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21608" w:rsidRPr="00E21608" w:rsidRDefault="00206742" w:rsidP="00E21608">
      <w:pPr>
        <w:pStyle w:val="Sumrio1"/>
        <w:rPr>
          <w:rFonts w:ascii="Arial Narrow" w:eastAsiaTheme="minorEastAsia" w:hAnsi="Arial Narrow"/>
          <w:b w:val="0"/>
          <w:bCs w:val="0"/>
          <w:caps w:val="0"/>
          <w:noProof/>
          <w:sz w:val="16"/>
          <w:szCs w:val="16"/>
          <w:lang w:eastAsia="pt-BR"/>
        </w:rPr>
      </w:pPr>
      <w:r w:rsidRPr="00E21608">
        <w:rPr>
          <w:rFonts w:ascii="Arial Narrow" w:hAnsi="Arial Narrow"/>
          <w:sz w:val="16"/>
          <w:szCs w:val="16"/>
        </w:rPr>
        <w:fldChar w:fldCharType="begin"/>
      </w:r>
      <w:r w:rsidRPr="00E21608">
        <w:rPr>
          <w:rFonts w:ascii="Arial Narrow" w:hAnsi="Arial Narrow"/>
          <w:sz w:val="16"/>
          <w:szCs w:val="16"/>
        </w:rPr>
        <w:instrText xml:space="preserve"> TOC \o "1-5" \u </w:instrText>
      </w:r>
      <w:r w:rsidRPr="00E21608">
        <w:rPr>
          <w:rFonts w:ascii="Arial Narrow" w:hAnsi="Arial Narrow"/>
          <w:sz w:val="16"/>
          <w:szCs w:val="16"/>
        </w:rPr>
        <w:fldChar w:fldCharType="separate"/>
      </w:r>
      <w:r w:rsidR="00E21608" w:rsidRPr="00E21608">
        <w:rPr>
          <w:rFonts w:ascii="Arial Narrow" w:hAnsi="Arial Narrow"/>
          <w:noProof/>
          <w:sz w:val="16"/>
          <w:szCs w:val="16"/>
        </w:rPr>
        <w:t>INTRODUÇÃO</w:t>
      </w:r>
      <w:r w:rsidR="00E21608" w:rsidRPr="00E21608">
        <w:rPr>
          <w:rFonts w:ascii="Arial Narrow" w:hAnsi="Arial Narrow"/>
          <w:noProof/>
          <w:sz w:val="16"/>
          <w:szCs w:val="16"/>
        </w:rPr>
        <w:tab/>
      </w:r>
      <w:r w:rsidR="00E21608" w:rsidRPr="00E21608">
        <w:rPr>
          <w:rFonts w:ascii="Arial Narrow" w:hAnsi="Arial Narrow"/>
          <w:noProof/>
          <w:sz w:val="16"/>
          <w:szCs w:val="16"/>
        </w:rPr>
        <w:fldChar w:fldCharType="begin"/>
      </w:r>
      <w:r w:rsidR="00E21608" w:rsidRPr="00E21608">
        <w:rPr>
          <w:rFonts w:ascii="Arial Narrow" w:hAnsi="Arial Narrow"/>
          <w:noProof/>
          <w:sz w:val="16"/>
          <w:szCs w:val="16"/>
        </w:rPr>
        <w:instrText xml:space="preserve"> PAGEREF _Toc523084094 \h </w:instrText>
      </w:r>
      <w:r w:rsidR="00E21608" w:rsidRPr="00E21608">
        <w:rPr>
          <w:rFonts w:ascii="Arial Narrow" w:hAnsi="Arial Narrow"/>
          <w:noProof/>
          <w:sz w:val="16"/>
          <w:szCs w:val="16"/>
        </w:rPr>
      </w:r>
      <w:r w:rsidR="00E21608" w:rsidRPr="00E21608">
        <w:rPr>
          <w:rFonts w:ascii="Arial Narrow" w:hAnsi="Arial Narrow"/>
          <w:noProof/>
          <w:sz w:val="16"/>
          <w:szCs w:val="16"/>
        </w:rPr>
        <w:fldChar w:fldCharType="separate"/>
      </w:r>
      <w:r w:rsidR="00E21608" w:rsidRPr="00E21608">
        <w:rPr>
          <w:rFonts w:ascii="Arial Narrow" w:hAnsi="Arial Narrow"/>
          <w:noProof/>
          <w:sz w:val="16"/>
          <w:szCs w:val="16"/>
        </w:rPr>
        <w:t>4</w:t>
      </w:r>
      <w:r w:rsidR="00E21608" w:rsidRPr="00E21608">
        <w:rPr>
          <w:rFonts w:ascii="Arial Narrow" w:hAnsi="Arial Narrow"/>
          <w:noProof/>
          <w:sz w:val="16"/>
          <w:szCs w:val="16"/>
        </w:rPr>
        <w:fldChar w:fldCharType="end"/>
      </w:r>
    </w:p>
    <w:p w:rsidR="00E21608" w:rsidRPr="00E21608" w:rsidRDefault="00E21608" w:rsidP="00E21608">
      <w:pPr>
        <w:pStyle w:val="Sumrio1"/>
        <w:rPr>
          <w:rFonts w:ascii="Arial Narrow" w:eastAsiaTheme="minorEastAsia" w:hAnsi="Arial Narrow"/>
          <w:b w:val="0"/>
          <w:bCs w:val="0"/>
          <w:caps w:val="0"/>
          <w:noProof/>
          <w:sz w:val="16"/>
          <w:szCs w:val="16"/>
          <w:lang w:eastAsia="pt-BR"/>
        </w:rPr>
      </w:pPr>
      <w:r w:rsidRPr="00E21608">
        <w:rPr>
          <w:rFonts w:ascii="Arial Narrow" w:hAnsi="Arial Narrow"/>
          <w:noProof/>
          <w:sz w:val="16"/>
          <w:szCs w:val="16"/>
        </w:rPr>
        <w:t>1. DO ADMINISTRADOR JUDICIAL DE CONDOMÍNIO (ADM JUD de COND)</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_Toc523084095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5</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CONCEITO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_Toc523084096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5</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NATUREZA JURÍDICA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_Toc523084097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5</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VÍNCULO JURÍDICO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_Toc523084098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6</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FORMAÇÃO TÉCNICA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_Toc523084099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6</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CADASTRO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_Toc523084100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6</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bCs/>
          <w:noProof/>
          <w:sz w:val="16"/>
          <w:szCs w:val="16"/>
        </w:rPr>
        <w:t>A validação e manutenção do cadastro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_Toc523084101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7</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bCs/>
          <w:noProof/>
          <w:sz w:val="16"/>
          <w:szCs w:val="16"/>
        </w:rPr>
        <w:t>Divulgação do cadastro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_Toc523084102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7</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bCs/>
          <w:noProof/>
          <w:sz w:val="16"/>
          <w:szCs w:val="16"/>
        </w:rPr>
        <w:t>Ausência de cadastro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_Toc523084103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8</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FUNÇÃO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_Toc523084104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8</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CAMPO DE ATUAÇÃO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_Toc523084105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8</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bCs/>
          <w:noProof/>
          <w:sz w:val="16"/>
          <w:szCs w:val="16"/>
        </w:rPr>
        <w:t>Demandas judiciais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_Toc523084106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9</w:t>
      </w:r>
      <w:r w:rsidRPr="00E21608">
        <w:rPr>
          <w:rFonts w:ascii="Arial Narrow" w:hAnsi="Arial Narrow"/>
          <w:noProof/>
          <w:sz w:val="16"/>
          <w:szCs w:val="16"/>
        </w:rPr>
        <w:fldChar w:fldCharType="end"/>
      </w:r>
    </w:p>
    <w:p w:rsidR="00E21608" w:rsidRPr="00E21608" w:rsidRDefault="00E21608" w:rsidP="00E21608">
      <w:pPr>
        <w:pStyle w:val="Sumrio4"/>
        <w:tabs>
          <w:tab w:val="right" w:leader="dot" w:pos="9061"/>
        </w:tabs>
        <w:spacing w:line="240" w:lineRule="auto"/>
        <w:rPr>
          <w:rFonts w:ascii="Arial Narrow" w:eastAsiaTheme="minorEastAsia" w:hAnsi="Arial Narrow" w:cstheme="minorBidi"/>
          <w:noProof/>
          <w:sz w:val="16"/>
          <w:szCs w:val="16"/>
          <w:lang w:eastAsia="pt-BR"/>
        </w:rPr>
      </w:pPr>
      <w:r w:rsidRPr="00E21608">
        <w:rPr>
          <w:rFonts w:ascii="Arial Narrow" w:hAnsi="Arial Narrow"/>
          <w:bCs/>
          <w:noProof/>
          <w:sz w:val="16"/>
          <w:szCs w:val="16"/>
        </w:rPr>
        <w:t>Área Cível / Administrativa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_Toc523084107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9</w:t>
      </w:r>
      <w:r w:rsidRPr="00E21608">
        <w:rPr>
          <w:rFonts w:ascii="Arial Narrow" w:hAnsi="Arial Narrow"/>
          <w:noProof/>
          <w:sz w:val="16"/>
          <w:szCs w:val="16"/>
        </w:rPr>
        <w:fldChar w:fldCharType="end"/>
      </w:r>
    </w:p>
    <w:p w:rsidR="00E21608" w:rsidRPr="00E21608" w:rsidRDefault="00E21608" w:rsidP="00E21608">
      <w:pPr>
        <w:pStyle w:val="Sumrio4"/>
        <w:tabs>
          <w:tab w:val="right" w:leader="dot" w:pos="9061"/>
        </w:tabs>
        <w:spacing w:line="240" w:lineRule="auto"/>
        <w:rPr>
          <w:rFonts w:ascii="Arial Narrow" w:eastAsiaTheme="minorEastAsia" w:hAnsi="Arial Narrow" w:cstheme="minorBidi"/>
          <w:noProof/>
          <w:sz w:val="16"/>
          <w:szCs w:val="16"/>
          <w:lang w:eastAsia="pt-BR"/>
        </w:rPr>
      </w:pPr>
      <w:r w:rsidRPr="00E21608">
        <w:rPr>
          <w:rFonts w:ascii="Arial Narrow" w:hAnsi="Arial Narrow"/>
          <w:bCs/>
          <w:noProof/>
          <w:sz w:val="16"/>
          <w:szCs w:val="16"/>
        </w:rPr>
        <w:t>Área Trabalhista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_Toc523084108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9</w:t>
      </w:r>
      <w:r w:rsidRPr="00E21608">
        <w:rPr>
          <w:rFonts w:ascii="Arial Narrow" w:hAnsi="Arial Narrow"/>
          <w:noProof/>
          <w:sz w:val="16"/>
          <w:szCs w:val="16"/>
        </w:rPr>
        <w:fldChar w:fldCharType="end"/>
      </w:r>
    </w:p>
    <w:p w:rsidR="00E21608" w:rsidRPr="00E21608" w:rsidRDefault="00E21608" w:rsidP="00E21608">
      <w:pPr>
        <w:pStyle w:val="Sumrio4"/>
        <w:tabs>
          <w:tab w:val="right" w:leader="dot" w:pos="9061"/>
        </w:tabs>
        <w:spacing w:line="240" w:lineRule="auto"/>
        <w:rPr>
          <w:rFonts w:ascii="Arial Narrow" w:eastAsiaTheme="minorEastAsia" w:hAnsi="Arial Narrow" w:cstheme="minorBidi"/>
          <w:noProof/>
          <w:sz w:val="16"/>
          <w:szCs w:val="16"/>
          <w:lang w:eastAsia="pt-BR"/>
        </w:rPr>
      </w:pPr>
      <w:r w:rsidRPr="00E21608">
        <w:rPr>
          <w:rFonts w:ascii="Arial Narrow" w:hAnsi="Arial Narrow"/>
          <w:bCs/>
          <w:noProof/>
          <w:sz w:val="16"/>
          <w:szCs w:val="16"/>
        </w:rPr>
        <w:t>Área Criminal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_Toc523084109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9</w:t>
      </w:r>
      <w:r w:rsidRPr="00E21608">
        <w:rPr>
          <w:rFonts w:ascii="Arial Narrow" w:hAnsi="Arial Narrow"/>
          <w:noProof/>
          <w:sz w:val="16"/>
          <w:szCs w:val="16"/>
        </w:rPr>
        <w:fldChar w:fldCharType="end"/>
      </w:r>
    </w:p>
    <w:p w:rsidR="00E21608" w:rsidRPr="00E21608" w:rsidRDefault="00E21608" w:rsidP="00E21608">
      <w:pPr>
        <w:pStyle w:val="Sumrio1"/>
        <w:rPr>
          <w:rFonts w:ascii="Arial Narrow" w:eastAsiaTheme="minorEastAsia" w:hAnsi="Arial Narrow"/>
          <w:b w:val="0"/>
          <w:bCs w:val="0"/>
          <w:caps w:val="0"/>
          <w:noProof/>
          <w:sz w:val="16"/>
          <w:szCs w:val="16"/>
          <w:lang w:eastAsia="pt-BR"/>
        </w:rPr>
      </w:pPr>
      <w:r w:rsidRPr="00E21608">
        <w:rPr>
          <w:rFonts w:ascii="Arial Narrow" w:hAnsi="Arial Narrow"/>
          <w:noProof/>
          <w:sz w:val="16"/>
          <w:szCs w:val="16"/>
        </w:rPr>
        <w:t>2. LEGISLAÇÃO CORRELATA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_Toc523084110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10</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LACUNA NA LEI</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_Toc523084111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10</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Aplicação do princípio da analogia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_Toc523084112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10</w:t>
      </w:r>
      <w:r w:rsidRPr="00E21608">
        <w:rPr>
          <w:rFonts w:ascii="Arial Narrow" w:hAnsi="Arial Narrow"/>
          <w:noProof/>
          <w:sz w:val="16"/>
          <w:szCs w:val="16"/>
        </w:rPr>
        <w:fldChar w:fldCharType="end"/>
      </w:r>
    </w:p>
    <w:p w:rsidR="00E21608" w:rsidRPr="00E21608" w:rsidRDefault="00E21608" w:rsidP="00E21608">
      <w:pPr>
        <w:pStyle w:val="Sumrio4"/>
        <w:tabs>
          <w:tab w:val="right" w:leader="dot" w:pos="9061"/>
        </w:tabs>
        <w:spacing w:line="240" w:lineRule="auto"/>
        <w:rPr>
          <w:rFonts w:ascii="Arial Narrow" w:eastAsiaTheme="minorEastAsia" w:hAnsi="Arial Narrow" w:cstheme="minorBidi"/>
          <w:noProof/>
          <w:sz w:val="16"/>
          <w:szCs w:val="16"/>
          <w:lang w:eastAsia="pt-BR"/>
        </w:rPr>
      </w:pPr>
      <w:r w:rsidRPr="00E21608">
        <w:rPr>
          <w:rFonts w:ascii="Arial Narrow" w:hAnsi="Arial Narrow"/>
          <w:noProof/>
          <w:sz w:val="16"/>
          <w:szCs w:val="16"/>
        </w:rPr>
        <w:t>Lei n</w:t>
      </w:r>
      <w:r w:rsidRPr="00E21608">
        <w:rPr>
          <w:rFonts w:ascii="Arial Narrow" w:hAnsi="Arial Narrow"/>
          <w:noProof/>
          <w:sz w:val="16"/>
          <w:szCs w:val="16"/>
          <w:vertAlign w:val="superscript"/>
        </w:rPr>
        <w:t>o</w:t>
      </w:r>
      <w:r w:rsidRPr="00E21608">
        <w:rPr>
          <w:rFonts w:ascii="Arial Narrow" w:hAnsi="Arial Narrow"/>
          <w:noProof/>
          <w:sz w:val="16"/>
          <w:szCs w:val="16"/>
        </w:rPr>
        <w:t>. 13.105/15 (CPC – Código de Processo Civil)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_Toc523084113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10</w:t>
      </w:r>
      <w:r w:rsidRPr="00E21608">
        <w:rPr>
          <w:rFonts w:ascii="Arial Narrow" w:hAnsi="Arial Narrow"/>
          <w:noProof/>
          <w:sz w:val="16"/>
          <w:szCs w:val="16"/>
        </w:rPr>
        <w:fldChar w:fldCharType="end"/>
      </w:r>
    </w:p>
    <w:p w:rsidR="00E21608" w:rsidRPr="00E21608" w:rsidRDefault="00E21608" w:rsidP="00E21608">
      <w:pPr>
        <w:pStyle w:val="Sumrio4"/>
        <w:tabs>
          <w:tab w:val="right" w:leader="dot" w:pos="9061"/>
        </w:tabs>
        <w:spacing w:line="240" w:lineRule="auto"/>
        <w:rPr>
          <w:rFonts w:ascii="Arial Narrow" w:eastAsiaTheme="minorEastAsia" w:hAnsi="Arial Narrow" w:cstheme="minorBidi"/>
          <w:noProof/>
          <w:sz w:val="16"/>
          <w:szCs w:val="16"/>
          <w:lang w:eastAsia="pt-BR"/>
        </w:rPr>
      </w:pPr>
      <w:r w:rsidRPr="00E21608">
        <w:rPr>
          <w:rFonts w:ascii="Arial Narrow" w:hAnsi="Arial Narrow"/>
          <w:noProof/>
          <w:sz w:val="16"/>
          <w:szCs w:val="16"/>
        </w:rPr>
        <w:t>Resolução n</w:t>
      </w:r>
      <w:r w:rsidRPr="00E21608">
        <w:rPr>
          <w:rFonts w:ascii="Arial Narrow" w:hAnsi="Arial Narrow"/>
          <w:noProof/>
          <w:sz w:val="16"/>
          <w:szCs w:val="16"/>
          <w:vertAlign w:val="superscript"/>
        </w:rPr>
        <w:t>o</w:t>
      </w:r>
      <w:r w:rsidRPr="00E21608">
        <w:rPr>
          <w:rFonts w:ascii="Arial Narrow" w:hAnsi="Arial Narrow"/>
          <w:noProof/>
          <w:sz w:val="16"/>
          <w:szCs w:val="16"/>
        </w:rPr>
        <w:t>. 232 de 13/07/2016 (CNJ – Conselho Nacional de Justiça)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_Toc523084114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13</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Resolução n</w:t>
      </w:r>
      <w:r w:rsidRPr="00E21608">
        <w:rPr>
          <w:rFonts w:ascii="Arial Narrow" w:hAnsi="Arial Narrow"/>
          <w:noProof/>
          <w:sz w:val="16"/>
          <w:szCs w:val="16"/>
          <w:vertAlign w:val="superscript"/>
        </w:rPr>
        <w:t>o</w:t>
      </w:r>
      <w:r w:rsidRPr="00E21608">
        <w:rPr>
          <w:rFonts w:ascii="Arial Narrow" w:hAnsi="Arial Narrow"/>
          <w:noProof/>
          <w:sz w:val="16"/>
          <w:szCs w:val="16"/>
        </w:rPr>
        <w:t>. 233 de 13/07/2016 (CNJ – Conselho Nacional de Justiça)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_Toc523084115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16</w:t>
      </w:r>
      <w:r w:rsidRPr="00E21608">
        <w:rPr>
          <w:rFonts w:ascii="Arial Narrow" w:hAnsi="Arial Narrow"/>
          <w:noProof/>
          <w:sz w:val="16"/>
          <w:szCs w:val="16"/>
        </w:rPr>
        <w:fldChar w:fldCharType="end"/>
      </w:r>
    </w:p>
    <w:p w:rsidR="00E21608" w:rsidRPr="00E21608" w:rsidRDefault="00E21608" w:rsidP="00E21608">
      <w:pPr>
        <w:pStyle w:val="Sumrio4"/>
        <w:tabs>
          <w:tab w:val="right" w:leader="dot" w:pos="9061"/>
        </w:tabs>
        <w:spacing w:line="240" w:lineRule="auto"/>
        <w:rPr>
          <w:rFonts w:ascii="Arial Narrow" w:eastAsiaTheme="minorEastAsia" w:hAnsi="Arial Narrow" w:cstheme="minorBidi"/>
          <w:noProof/>
          <w:sz w:val="16"/>
          <w:szCs w:val="16"/>
          <w:lang w:eastAsia="pt-BR"/>
        </w:rPr>
      </w:pPr>
      <w:r w:rsidRPr="00E21608">
        <w:rPr>
          <w:rFonts w:ascii="Arial Narrow" w:hAnsi="Arial Narrow"/>
          <w:noProof/>
          <w:sz w:val="16"/>
          <w:szCs w:val="16"/>
        </w:rPr>
        <w:t>Lei n</w:t>
      </w:r>
      <w:r w:rsidRPr="00E21608">
        <w:rPr>
          <w:rFonts w:ascii="Arial Narrow" w:hAnsi="Arial Narrow"/>
          <w:noProof/>
          <w:sz w:val="16"/>
          <w:szCs w:val="16"/>
          <w:vertAlign w:val="superscript"/>
        </w:rPr>
        <w:t>o</w:t>
      </w:r>
      <w:r w:rsidRPr="00E21608">
        <w:rPr>
          <w:rFonts w:ascii="Arial Narrow" w:hAnsi="Arial Narrow"/>
          <w:noProof/>
          <w:sz w:val="16"/>
          <w:szCs w:val="16"/>
        </w:rPr>
        <w:t>. 11.101/2.005 (Lei de falência e recuperação judicial)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_Toc523084116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21</w:t>
      </w:r>
      <w:r w:rsidRPr="00E21608">
        <w:rPr>
          <w:rFonts w:ascii="Arial Narrow" w:hAnsi="Arial Narrow"/>
          <w:noProof/>
          <w:sz w:val="16"/>
          <w:szCs w:val="16"/>
        </w:rPr>
        <w:fldChar w:fldCharType="end"/>
      </w:r>
    </w:p>
    <w:p w:rsidR="00E21608" w:rsidRPr="00E21608" w:rsidRDefault="00E21608" w:rsidP="00E21608">
      <w:pPr>
        <w:pStyle w:val="Sumrio4"/>
        <w:tabs>
          <w:tab w:val="right" w:leader="dot" w:pos="9061"/>
        </w:tabs>
        <w:spacing w:line="240" w:lineRule="auto"/>
        <w:rPr>
          <w:rFonts w:ascii="Arial Narrow" w:eastAsiaTheme="minorEastAsia" w:hAnsi="Arial Narrow" w:cstheme="minorBidi"/>
          <w:noProof/>
          <w:sz w:val="16"/>
          <w:szCs w:val="16"/>
          <w:lang w:eastAsia="pt-BR"/>
        </w:rPr>
      </w:pPr>
      <w:r w:rsidRPr="00E21608">
        <w:rPr>
          <w:rFonts w:ascii="Arial Narrow" w:hAnsi="Arial Narrow"/>
          <w:noProof/>
          <w:sz w:val="16"/>
          <w:szCs w:val="16"/>
        </w:rPr>
        <w:t>Lei n</w:t>
      </w:r>
      <w:r w:rsidRPr="00E21608">
        <w:rPr>
          <w:rFonts w:ascii="Arial Narrow" w:hAnsi="Arial Narrow"/>
          <w:noProof/>
          <w:sz w:val="16"/>
          <w:szCs w:val="16"/>
          <w:vertAlign w:val="superscript"/>
        </w:rPr>
        <w:t>o</w:t>
      </w:r>
      <w:r w:rsidRPr="00E21608">
        <w:rPr>
          <w:rFonts w:ascii="Arial Narrow" w:hAnsi="Arial Narrow"/>
          <w:noProof/>
          <w:sz w:val="16"/>
          <w:szCs w:val="16"/>
        </w:rPr>
        <w:t>. 10.406/2.002 (Código Civil) e Lei n</w:t>
      </w:r>
      <w:r w:rsidRPr="00E21608">
        <w:rPr>
          <w:rFonts w:ascii="Arial Narrow" w:hAnsi="Arial Narrow"/>
          <w:noProof/>
          <w:sz w:val="16"/>
          <w:szCs w:val="16"/>
          <w:vertAlign w:val="superscript"/>
        </w:rPr>
        <w:t>o</w:t>
      </w:r>
      <w:r w:rsidRPr="00E21608">
        <w:rPr>
          <w:rFonts w:ascii="Arial Narrow" w:hAnsi="Arial Narrow"/>
          <w:noProof/>
          <w:sz w:val="16"/>
          <w:szCs w:val="16"/>
        </w:rPr>
        <w:t>. 4.591/64 (Lei de condomínios)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_Toc523084117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24</w:t>
      </w:r>
      <w:r w:rsidRPr="00E21608">
        <w:rPr>
          <w:rFonts w:ascii="Arial Narrow" w:hAnsi="Arial Narrow"/>
          <w:noProof/>
          <w:sz w:val="16"/>
          <w:szCs w:val="16"/>
        </w:rPr>
        <w:fldChar w:fldCharType="end"/>
      </w:r>
    </w:p>
    <w:p w:rsidR="00E21608" w:rsidRPr="00E21608" w:rsidRDefault="00E21608" w:rsidP="00E21608">
      <w:pPr>
        <w:pStyle w:val="Sumrio1"/>
        <w:rPr>
          <w:rFonts w:ascii="Arial Narrow" w:eastAsiaTheme="minorEastAsia" w:hAnsi="Arial Narrow"/>
          <w:b w:val="0"/>
          <w:bCs w:val="0"/>
          <w:caps w:val="0"/>
          <w:noProof/>
          <w:sz w:val="16"/>
          <w:szCs w:val="16"/>
          <w:lang w:eastAsia="pt-BR"/>
        </w:rPr>
      </w:pPr>
      <w:r w:rsidRPr="00E21608">
        <w:rPr>
          <w:rFonts w:ascii="Arial Narrow" w:hAnsi="Arial Narrow"/>
          <w:noProof/>
          <w:sz w:val="16"/>
          <w:szCs w:val="16"/>
        </w:rPr>
        <w:t>3. DA INTERVENÇÃO JUDICIAL NOS CONDOMÍNIOS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_Toc523084118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29</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MOTIVOS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_Toc523084119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29</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Crise interna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_Toc523084120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29</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Disputas internas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_Toc523084121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30</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Administrações déspotas ou controladoras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_Toc523084122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30</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Normas internas dúbias ou fascistas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_Toc523084123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30</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Ausência de interessados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_Toc523084124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31</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Condomínio inadministrável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_Toc523084125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31</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REQUISITOS PARA A INTERVENÇÃO JUDICIAL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_Toc523084126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32</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Princípio da demanda e impulso oficial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_Toc523084127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32</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Princípio da inafastabilidade do controle jurisdicional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_Toc523084128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32</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Tutela de urgência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_Toc523084129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32</w:t>
      </w:r>
      <w:r w:rsidRPr="00E21608">
        <w:rPr>
          <w:rFonts w:ascii="Arial Narrow" w:hAnsi="Arial Narrow"/>
          <w:noProof/>
          <w:sz w:val="16"/>
          <w:szCs w:val="16"/>
        </w:rPr>
        <w:fldChar w:fldCharType="end"/>
      </w:r>
    </w:p>
    <w:p w:rsidR="00E21608" w:rsidRPr="00E21608" w:rsidRDefault="00E21608" w:rsidP="00E21608">
      <w:pPr>
        <w:pStyle w:val="Sumrio4"/>
        <w:tabs>
          <w:tab w:val="right" w:leader="dot" w:pos="9061"/>
        </w:tabs>
        <w:spacing w:line="240" w:lineRule="auto"/>
        <w:rPr>
          <w:rFonts w:ascii="Arial Narrow" w:eastAsiaTheme="minorEastAsia" w:hAnsi="Arial Narrow" w:cstheme="minorBidi"/>
          <w:noProof/>
          <w:sz w:val="16"/>
          <w:szCs w:val="16"/>
          <w:lang w:eastAsia="pt-BR"/>
        </w:rPr>
      </w:pPr>
      <w:r w:rsidRPr="00E21608">
        <w:rPr>
          <w:rFonts w:ascii="Arial Narrow" w:hAnsi="Arial Narrow"/>
          <w:noProof/>
          <w:sz w:val="16"/>
          <w:szCs w:val="16"/>
        </w:rPr>
        <w:t>Verossimilhança dos fatos alegados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_Toc523084130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33</w:t>
      </w:r>
      <w:r w:rsidRPr="00E21608">
        <w:rPr>
          <w:rFonts w:ascii="Arial Narrow" w:hAnsi="Arial Narrow"/>
          <w:noProof/>
          <w:sz w:val="16"/>
          <w:szCs w:val="16"/>
        </w:rPr>
        <w:fldChar w:fldCharType="end"/>
      </w:r>
    </w:p>
    <w:p w:rsidR="00E21608" w:rsidRPr="00E21608" w:rsidRDefault="00E21608" w:rsidP="00E21608">
      <w:pPr>
        <w:pStyle w:val="Sumrio4"/>
        <w:tabs>
          <w:tab w:val="right" w:leader="dot" w:pos="9061"/>
        </w:tabs>
        <w:spacing w:line="240" w:lineRule="auto"/>
        <w:rPr>
          <w:rFonts w:ascii="Arial Narrow" w:eastAsiaTheme="minorEastAsia" w:hAnsi="Arial Narrow" w:cstheme="minorBidi"/>
          <w:noProof/>
          <w:sz w:val="16"/>
          <w:szCs w:val="16"/>
          <w:lang w:eastAsia="pt-BR"/>
        </w:rPr>
      </w:pPr>
      <w:r w:rsidRPr="00E21608">
        <w:rPr>
          <w:rFonts w:ascii="Arial Narrow" w:hAnsi="Arial Narrow"/>
          <w:noProof/>
          <w:sz w:val="16"/>
          <w:szCs w:val="16"/>
        </w:rPr>
        <w:t>Prova(s) que justifique(m) a medida liminar</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_Toc523084131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33</w:t>
      </w:r>
      <w:r w:rsidRPr="00E21608">
        <w:rPr>
          <w:rFonts w:ascii="Arial Narrow" w:hAnsi="Arial Narrow"/>
          <w:noProof/>
          <w:sz w:val="16"/>
          <w:szCs w:val="16"/>
        </w:rPr>
        <w:fldChar w:fldCharType="end"/>
      </w:r>
    </w:p>
    <w:p w:rsidR="00E21608" w:rsidRPr="00E21608" w:rsidRDefault="00E21608" w:rsidP="00E21608">
      <w:pPr>
        <w:pStyle w:val="Sumrio4"/>
        <w:tabs>
          <w:tab w:val="right" w:leader="dot" w:pos="9061"/>
        </w:tabs>
        <w:spacing w:line="240" w:lineRule="auto"/>
        <w:rPr>
          <w:rFonts w:ascii="Arial Narrow" w:eastAsiaTheme="minorEastAsia" w:hAnsi="Arial Narrow" w:cstheme="minorBidi"/>
          <w:noProof/>
          <w:sz w:val="16"/>
          <w:szCs w:val="16"/>
          <w:lang w:eastAsia="pt-BR"/>
        </w:rPr>
      </w:pPr>
      <w:r w:rsidRPr="00E21608">
        <w:rPr>
          <w:rFonts w:ascii="Arial Narrow" w:hAnsi="Arial Narrow"/>
          <w:noProof/>
          <w:sz w:val="16"/>
          <w:szCs w:val="16"/>
        </w:rPr>
        <w:t>Perigo de dano ou risco ao resultado do processo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_Toc523084132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34</w:t>
      </w:r>
      <w:r w:rsidRPr="00E21608">
        <w:rPr>
          <w:rFonts w:ascii="Arial Narrow" w:hAnsi="Arial Narrow"/>
          <w:noProof/>
          <w:sz w:val="16"/>
          <w:szCs w:val="16"/>
        </w:rPr>
        <w:fldChar w:fldCharType="end"/>
      </w:r>
    </w:p>
    <w:p w:rsidR="00E21608" w:rsidRPr="00E21608" w:rsidRDefault="00E21608" w:rsidP="00E21608">
      <w:pPr>
        <w:pStyle w:val="Sumrio4"/>
        <w:tabs>
          <w:tab w:val="right" w:leader="dot" w:pos="9061"/>
        </w:tabs>
        <w:spacing w:line="240" w:lineRule="auto"/>
        <w:rPr>
          <w:rFonts w:ascii="Arial Narrow" w:eastAsiaTheme="minorEastAsia" w:hAnsi="Arial Narrow" w:cstheme="minorBidi"/>
          <w:noProof/>
          <w:sz w:val="16"/>
          <w:szCs w:val="16"/>
          <w:lang w:eastAsia="pt-BR"/>
        </w:rPr>
      </w:pPr>
      <w:r w:rsidRPr="00E21608">
        <w:rPr>
          <w:rFonts w:ascii="Arial Narrow" w:hAnsi="Arial Narrow"/>
          <w:noProof/>
          <w:sz w:val="16"/>
          <w:szCs w:val="16"/>
        </w:rPr>
        <w:t>Na dúvida: A justificação prévia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_Toc523084133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35</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Tutela cautelar antecedente</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_Toc523084134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35</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O PROCESSO JUDICIAL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_Toc523084135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36</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Legitimidade</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_Toc523084136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36</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Fases processuais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_Toc523084137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37</w:t>
      </w:r>
      <w:r w:rsidRPr="00E21608">
        <w:rPr>
          <w:rFonts w:ascii="Arial Narrow" w:hAnsi="Arial Narrow"/>
          <w:noProof/>
          <w:sz w:val="16"/>
          <w:szCs w:val="16"/>
        </w:rPr>
        <w:fldChar w:fldCharType="end"/>
      </w:r>
    </w:p>
    <w:p w:rsidR="00E21608" w:rsidRPr="00E21608" w:rsidRDefault="00E21608" w:rsidP="00E21608">
      <w:pPr>
        <w:pStyle w:val="Sumrio1"/>
        <w:rPr>
          <w:rFonts w:ascii="Arial Narrow" w:eastAsiaTheme="minorEastAsia" w:hAnsi="Arial Narrow"/>
          <w:b w:val="0"/>
          <w:bCs w:val="0"/>
          <w:caps w:val="0"/>
          <w:noProof/>
          <w:sz w:val="16"/>
          <w:szCs w:val="16"/>
          <w:lang w:eastAsia="pt-BR"/>
        </w:rPr>
      </w:pPr>
      <w:r w:rsidRPr="00E21608">
        <w:rPr>
          <w:rFonts w:ascii="Arial Narrow" w:hAnsi="Arial Narrow"/>
          <w:noProof/>
          <w:sz w:val="16"/>
          <w:szCs w:val="16"/>
        </w:rPr>
        <w:t>4. O ADMINISTRADOR JUDICIAL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_Toc523084138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37</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AUXILIAR DA JUSTIÇA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_Toc523084139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37</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O CADASTRAMENTO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_Toc523084140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37</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PROSPECÇÃO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_Toc523084141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37</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Magistrados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_Toc523084142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38</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Diretores de Varas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_Toc523084143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38</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Advogados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_Toc523084144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38</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Condomínios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_Toc523084145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39</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Processos judiciais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_Toc523084146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39</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Cuidados com a ética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_Toc523084147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39</w:t>
      </w:r>
      <w:r w:rsidRPr="00E21608">
        <w:rPr>
          <w:rFonts w:ascii="Arial Narrow" w:hAnsi="Arial Narrow"/>
          <w:noProof/>
          <w:sz w:val="16"/>
          <w:szCs w:val="16"/>
        </w:rPr>
        <w:fldChar w:fldCharType="end"/>
      </w:r>
    </w:p>
    <w:p w:rsidR="00E21608" w:rsidRPr="00E21608" w:rsidRDefault="00E21608" w:rsidP="00E21608">
      <w:pPr>
        <w:pStyle w:val="Sumrio1"/>
        <w:rPr>
          <w:rFonts w:ascii="Arial Narrow" w:eastAsiaTheme="minorEastAsia" w:hAnsi="Arial Narrow"/>
          <w:b w:val="0"/>
          <w:bCs w:val="0"/>
          <w:caps w:val="0"/>
          <w:noProof/>
          <w:sz w:val="16"/>
          <w:szCs w:val="16"/>
          <w:lang w:eastAsia="pt-BR"/>
        </w:rPr>
      </w:pPr>
      <w:r w:rsidRPr="00E21608">
        <w:rPr>
          <w:rFonts w:ascii="Arial Narrow" w:hAnsi="Arial Narrow"/>
          <w:noProof/>
          <w:sz w:val="16"/>
          <w:szCs w:val="16"/>
        </w:rPr>
        <w:t>5. A NOMEAÇÃO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_Toc523084148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39</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A ESCOLHA DO ADMINISTRADOR JUDICIAL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_Toc523084149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39</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O critério da igualdade</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_Toc523084150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40</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O critério do conhecimento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_Toc523084151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40</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Hipótese de nomeação de não cadastrado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_Toc523084152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40</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Hipótese de proibição de nomeação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_Toc523084153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40</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A INCUMBÊNCIA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_Toc523084154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41</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OS HONORÁRIOS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_Toc523084155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41</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Natureza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_Toc523084156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41</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Assistência judiciária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_Toc523084157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41</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O PRAZO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_Toc523084158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42</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A ACEITAÇÃO E APRESENTAÇÃO AO JUÍZO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_Toc523084159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42</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Causas de suspeição e impedimento do administrador judicial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_Toc523084160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42</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INDICAÇÃO DE ASSISTENTE TÉCNICO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_Toc523084161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42</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INDICAÇÃO DE ADVOGADO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_Toc523084162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42</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Por autorização judicial ou contratação direta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_Toc523084163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42</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A POSSE</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_Toc523084164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42</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Mandado judicial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_Toc523084165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42</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Crime de desobediência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_Toc523084166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42</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DA INSPEÇÃO JUDICIAL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_Toc523084167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42</w:t>
      </w:r>
      <w:r w:rsidRPr="00E21608">
        <w:rPr>
          <w:rFonts w:ascii="Arial Narrow" w:hAnsi="Arial Narrow"/>
          <w:noProof/>
          <w:sz w:val="16"/>
          <w:szCs w:val="16"/>
        </w:rPr>
        <w:fldChar w:fldCharType="end"/>
      </w:r>
    </w:p>
    <w:p w:rsidR="00E21608" w:rsidRPr="00E21608" w:rsidRDefault="00E21608" w:rsidP="00E21608">
      <w:pPr>
        <w:pStyle w:val="Sumrio1"/>
        <w:rPr>
          <w:rFonts w:ascii="Arial Narrow" w:eastAsiaTheme="minorEastAsia" w:hAnsi="Arial Narrow"/>
          <w:b w:val="0"/>
          <w:bCs w:val="0"/>
          <w:caps w:val="0"/>
          <w:noProof/>
          <w:sz w:val="16"/>
          <w:szCs w:val="16"/>
          <w:lang w:eastAsia="pt-BR"/>
        </w:rPr>
      </w:pPr>
      <w:r w:rsidRPr="00E21608">
        <w:rPr>
          <w:rFonts w:ascii="Arial Narrow" w:hAnsi="Arial Narrow"/>
          <w:noProof/>
          <w:sz w:val="16"/>
          <w:szCs w:val="16"/>
        </w:rPr>
        <w:t>6. DEVERES DO ADMINISTRADOR JUDICIAL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_Toc523084168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43</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A ÉTICA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_Toc523084169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43</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lastRenderedPageBreak/>
        <w:t>RESPONSABILIDADE</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_Toc523084170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43</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Civil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_Toc523084171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44</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Criminal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_Toc523084172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44</w:t>
      </w:r>
      <w:r w:rsidRPr="00E21608">
        <w:rPr>
          <w:rFonts w:ascii="Arial Narrow" w:hAnsi="Arial Narrow"/>
          <w:noProof/>
          <w:sz w:val="16"/>
          <w:szCs w:val="16"/>
        </w:rPr>
        <w:fldChar w:fldCharType="end"/>
      </w:r>
    </w:p>
    <w:p w:rsidR="00E21608" w:rsidRPr="00E21608" w:rsidRDefault="00E21608" w:rsidP="00E21608">
      <w:pPr>
        <w:pStyle w:val="Sumrio1"/>
        <w:rPr>
          <w:rFonts w:ascii="Arial Narrow" w:eastAsiaTheme="minorEastAsia" w:hAnsi="Arial Narrow"/>
          <w:b w:val="0"/>
          <w:bCs w:val="0"/>
          <w:caps w:val="0"/>
          <w:noProof/>
          <w:sz w:val="16"/>
          <w:szCs w:val="16"/>
          <w:lang w:eastAsia="pt-BR"/>
        </w:rPr>
      </w:pPr>
      <w:r w:rsidRPr="00E21608">
        <w:rPr>
          <w:rFonts w:ascii="Arial Narrow" w:hAnsi="Arial Narrow"/>
          <w:noProof/>
          <w:sz w:val="16"/>
          <w:szCs w:val="16"/>
        </w:rPr>
        <w:t>7. A ATUAÇÃO PRÁTICA DO ADMINISTRADOR JUDICIAL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_Toc523084173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44</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CUMPRIMENTO DO DESPACHO JUDICIAL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_Toc523084174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44</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Emissão de laudo/parecer</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_Toc523084175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45</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Missão precípua de administrar</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_Toc523084176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45</w:t>
      </w:r>
      <w:r w:rsidRPr="00E21608">
        <w:rPr>
          <w:rFonts w:ascii="Arial Narrow" w:hAnsi="Arial Narrow"/>
          <w:noProof/>
          <w:sz w:val="16"/>
          <w:szCs w:val="16"/>
        </w:rPr>
        <w:fldChar w:fldCharType="end"/>
      </w:r>
    </w:p>
    <w:p w:rsidR="00E21608" w:rsidRPr="00E21608" w:rsidRDefault="00E21608" w:rsidP="00E21608">
      <w:pPr>
        <w:pStyle w:val="Sumrio4"/>
        <w:tabs>
          <w:tab w:val="right" w:leader="dot" w:pos="9061"/>
        </w:tabs>
        <w:spacing w:line="240" w:lineRule="auto"/>
        <w:rPr>
          <w:rFonts w:ascii="Arial Narrow" w:eastAsiaTheme="minorEastAsia" w:hAnsi="Arial Narrow" w:cstheme="minorBidi"/>
          <w:noProof/>
          <w:sz w:val="16"/>
          <w:szCs w:val="16"/>
          <w:lang w:eastAsia="pt-BR"/>
        </w:rPr>
      </w:pPr>
      <w:r w:rsidRPr="00E21608">
        <w:rPr>
          <w:rFonts w:ascii="Arial Narrow" w:hAnsi="Arial Narrow"/>
          <w:b/>
          <w:noProof/>
          <w:sz w:val="16"/>
          <w:szCs w:val="16"/>
        </w:rPr>
        <w:t>Prestação de contas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_Toc523084177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45</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PODERES DO ADMINISTRADOR JUDICIAL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_Toc523084178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45</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Irrestritos como síndico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_Toc523084179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45</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Subordinação judicial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_Toc523084180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46</w:t>
      </w:r>
      <w:r w:rsidRPr="00E21608">
        <w:rPr>
          <w:rFonts w:ascii="Arial Narrow" w:hAnsi="Arial Narrow"/>
          <w:noProof/>
          <w:sz w:val="16"/>
          <w:szCs w:val="16"/>
        </w:rPr>
        <w:fldChar w:fldCharType="end"/>
      </w:r>
    </w:p>
    <w:p w:rsidR="00E21608" w:rsidRPr="00E21608" w:rsidRDefault="00E21608" w:rsidP="00E21608">
      <w:pPr>
        <w:pStyle w:val="Sumrio4"/>
        <w:tabs>
          <w:tab w:val="right" w:leader="dot" w:pos="9061"/>
        </w:tabs>
        <w:spacing w:line="240" w:lineRule="auto"/>
        <w:rPr>
          <w:rFonts w:ascii="Arial Narrow" w:eastAsiaTheme="minorEastAsia" w:hAnsi="Arial Narrow" w:cstheme="minorBidi"/>
          <w:noProof/>
          <w:sz w:val="16"/>
          <w:szCs w:val="16"/>
          <w:lang w:eastAsia="pt-BR"/>
        </w:rPr>
      </w:pPr>
      <w:r w:rsidRPr="00E21608">
        <w:rPr>
          <w:rFonts w:ascii="Arial Narrow" w:hAnsi="Arial Narrow"/>
          <w:noProof/>
          <w:sz w:val="16"/>
          <w:szCs w:val="16"/>
        </w:rPr>
        <w:t>Respeito à decisão judicial e ao processo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_Toc523084181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46</w:t>
      </w:r>
      <w:r w:rsidRPr="00E21608">
        <w:rPr>
          <w:rFonts w:ascii="Arial Narrow" w:hAnsi="Arial Narrow"/>
          <w:noProof/>
          <w:sz w:val="16"/>
          <w:szCs w:val="16"/>
        </w:rPr>
        <w:fldChar w:fldCharType="end"/>
      </w:r>
    </w:p>
    <w:p w:rsidR="00E21608" w:rsidRPr="00E21608" w:rsidRDefault="00E21608" w:rsidP="00E21608">
      <w:pPr>
        <w:pStyle w:val="Sumrio1"/>
        <w:rPr>
          <w:rFonts w:ascii="Arial Narrow" w:eastAsiaTheme="minorEastAsia" w:hAnsi="Arial Narrow"/>
          <w:b w:val="0"/>
          <w:bCs w:val="0"/>
          <w:caps w:val="0"/>
          <w:noProof/>
          <w:sz w:val="16"/>
          <w:szCs w:val="16"/>
          <w:lang w:eastAsia="pt-BR"/>
        </w:rPr>
      </w:pPr>
      <w:r w:rsidRPr="00E21608">
        <w:rPr>
          <w:rFonts w:ascii="Arial Narrow" w:hAnsi="Arial Narrow"/>
          <w:noProof/>
          <w:sz w:val="16"/>
          <w:szCs w:val="16"/>
        </w:rPr>
        <w:t>8. PETICIONAMENTO ELETRÔNICO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_Toc523084182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46</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POR ADVOGADO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_Toc523084183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46</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PELO PRÓPRIO ADMINISTRADOR JUDICIAL</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_Toc523084184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46</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PRAZOS PROCESSUAIS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_Toc523084185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46</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MODELOS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_Toc523084186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46</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Aceitando a nomeação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_Toc523084187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46</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Declaração de suspeição, impedimento ou outro motivo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_Toc523084188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47</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Solicitação de alteração dos honorários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_Toc523084189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47</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Solicitação de assistente</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_Toc523084190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47</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Solicitação de contratação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_Toc523084191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47</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Comunicação de contratação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_Toc523084192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47</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Comunicação ocorrência de crime de desobediência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_Toc523084193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47</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Prestação de contas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_Toc523084194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48</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Comunicação de encerramento do mandato c/assembleia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_Toc523084195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48</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noProof/>
          <w:sz w:val="16"/>
          <w:szCs w:val="16"/>
        </w:rPr>
        <w:t>Solicitação de adiantamento de honorários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_Toc523084196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48</w:t>
      </w:r>
      <w:r w:rsidRPr="00E21608">
        <w:rPr>
          <w:rFonts w:ascii="Arial Narrow" w:hAnsi="Arial Narrow"/>
          <w:noProof/>
          <w:sz w:val="16"/>
          <w:szCs w:val="16"/>
        </w:rPr>
        <w:fldChar w:fldCharType="end"/>
      </w:r>
    </w:p>
    <w:p w:rsidR="00E21608" w:rsidRPr="00E21608" w:rsidRDefault="00E21608" w:rsidP="00E21608">
      <w:pPr>
        <w:pStyle w:val="Sumrio3"/>
        <w:rPr>
          <w:rFonts w:ascii="Arial Narrow" w:eastAsiaTheme="minorEastAsia" w:hAnsi="Arial Narrow" w:cstheme="minorBidi"/>
          <w:noProof/>
          <w:sz w:val="16"/>
          <w:szCs w:val="16"/>
          <w:lang w:eastAsia="pt-BR"/>
        </w:rPr>
      </w:pPr>
      <w:r w:rsidRPr="00E21608">
        <w:rPr>
          <w:rFonts w:ascii="Arial Narrow" w:hAnsi="Arial Narrow"/>
          <w:b/>
          <w:bCs/>
          <w:noProof/>
          <w:sz w:val="16"/>
          <w:szCs w:val="16"/>
        </w:rPr>
        <w:t>Comunicação de saldo de honorários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_Toc523084197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48</w:t>
      </w:r>
      <w:r w:rsidRPr="00E21608">
        <w:rPr>
          <w:rFonts w:ascii="Arial Narrow" w:hAnsi="Arial Narrow"/>
          <w:noProof/>
          <w:sz w:val="16"/>
          <w:szCs w:val="16"/>
        </w:rPr>
        <w:fldChar w:fldCharType="end"/>
      </w:r>
    </w:p>
    <w:p w:rsidR="00E21608" w:rsidRPr="00E21608" w:rsidRDefault="00E21608" w:rsidP="00E21608">
      <w:pPr>
        <w:pStyle w:val="Sumrio1"/>
        <w:rPr>
          <w:rFonts w:ascii="Arial Narrow" w:eastAsiaTheme="minorEastAsia" w:hAnsi="Arial Narrow"/>
          <w:b w:val="0"/>
          <w:bCs w:val="0"/>
          <w:caps w:val="0"/>
          <w:noProof/>
          <w:sz w:val="16"/>
          <w:szCs w:val="16"/>
          <w:lang w:eastAsia="pt-BR"/>
        </w:rPr>
      </w:pPr>
      <w:r w:rsidRPr="00E21608">
        <w:rPr>
          <w:rFonts w:ascii="Arial Narrow" w:hAnsi="Arial Narrow"/>
          <w:noProof/>
          <w:sz w:val="16"/>
          <w:szCs w:val="16"/>
        </w:rPr>
        <w:t>9. A EMISSÃO DE LAUDO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_Toc523084198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48</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CONCEITO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_Toc523084199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48</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ELABORAÇÃO E ESTRUTURA</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_Toc523084200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48</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ENCAMINHAMENTO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_Toc523084201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48</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QUESITOS E ESCLARECIMENTOS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_Toc523084202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48</w:t>
      </w:r>
      <w:r w:rsidRPr="00E21608">
        <w:rPr>
          <w:rFonts w:ascii="Arial Narrow" w:hAnsi="Arial Narrow"/>
          <w:noProof/>
          <w:sz w:val="16"/>
          <w:szCs w:val="16"/>
        </w:rPr>
        <w:fldChar w:fldCharType="end"/>
      </w:r>
    </w:p>
    <w:p w:rsidR="00E21608" w:rsidRPr="00E21608" w:rsidRDefault="00E21608" w:rsidP="00E21608">
      <w:pPr>
        <w:pStyle w:val="Sumrio1"/>
        <w:rPr>
          <w:rFonts w:ascii="Arial Narrow" w:eastAsiaTheme="minorEastAsia" w:hAnsi="Arial Narrow"/>
          <w:b w:val="0"/>
          <w:bCs w:val="0"/>
          <w:caps w:val="0"/>
          <w:noProof/>
          <w:sz w:val="16"/>
          <w:szCs w:val="16"/>
          <w:lang w:eastAsia="pt-BR"/>
        </w:rPr>
      </w:pPr>
      <w:r w:rsidRPr="00E21608">
        <w:rPr>
          <w:rFonts w:ascii="Arial Narrow" w:hAnsi="Arial Narrow"/>
          <w:noProof/>
          <w:sz w:val="16"/>
          <w:szCs w:val="16"/>
        </w:rPr>
        <w:t>10. RESUMO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_Toc523084203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48</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TESTE DE CONHECIMENTOS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_Toc523084204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48</w:t>
      </w:r>
      <w:r w:rsidRPr="00E21608">
        <w:rPr>
          <w:rFonts w:ascii="Arial Narrow" w:hAnsi="Arial Narrow"/>
          <w:noProof/>
          <w:sz w:val="16"/>
          <w:szCs w:val="16"/>
        </w:rPr>
        <w:fldChar w:fldCharType="end"/>
      </w:r>
    </w:p>
    <w:p w:rsidR="00E21608" w:rsidRPr="00E21608" w:rsidRDefault="00E21608" w:rsidP="00E21608">
      <w:pPr>
        <w:pStyle w:val="Sumrio2"/>
        <w:tabs>
          <w:tab w:val="right" w:leader="dot" w:pos="9061"/>
        </w:tabs>
        <w:spacing w:before="0" w:line="240" w:lineRule="auto"/>
        <w:rPr>
          <w:rFonts w:ascii="Arial Narrow" w:eastAsiaTheme="minorEastAsia" w:hAnsi="Arial Narrow" w:cstheme="minorBidi"/>
          <w:b w:val="0"/>
          <w:bCs w:val="0"/>
          <w:noProof/>
          <w:sz w:val="16"/>
          <w:szCs w:val="16"/>
          <w:lang w:eastAsia="pt-BR"/>
        </w:rPr>
      </w:pPr>
      <w:r w:rsidRPr="00E21608">
        <w:rPr>
          <w:rFonts w:ascii="Arial Narrow" w:hAnsi="Arial Narrow"/>
          <w:noProof/>
          <w:sz w:val="16"/>
          <w:szCs w:val="16"/>
        </w:rPr>
        <w:t>DÚVIDAS - PERGUNTAS &amp; RESPOSTAS</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_Toc523084205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48</w:t>
      </w:r>
      <w:r w:rsidRPr="00E21608">
        <w:rPr>
          <w:rFonts w:ascii="Arial Narrow" w:hAnsi="Arial Narrow"/>
          <w:noProof/>
          <w:sz w:val="16"/>
          <w:szCs w:val="16"/>
        </w:rPr>
        <w:fldChar w:fldCharType="end"/>
      </w:r>
    </w:p>
    <w:p w:rsidR="00E21608" w:rsidRPr="00E21608" w:rsidRDefault="00E21608" w:rsidP="00E21608">
      <w:pPr>
        <w:pStyle w:val="Sumrio1"/>
        <w:rPr>
          <w:rFonts w:ascii="Arial Narrow" w:eastAsiaTheme="minorEastAsia" w:hAnsi="Arial Narrow"/>
          <w:b w:val="0"/>
          <w:bCs w:val="0"/>
          <w:caps w:val="0"/>
          <w:noProof/>
          <w:sz w:val="16"/>
          <w:szCs w:val="16"/>
          <w:lang w:eastAsia="pt-BR"/>
        </w:rPr>
      </w:pPr>
      <w:r w:rsidRPr="00E21608">
        <w:rPr>
          <w:rFonts w:ascii="Arial Narrow" w:hAnsi="Arial Narrow"/>
          <w:noProof/>
          <w:sz w:val="16"/>
          <w:szCs w:val="16"/>
        </w:rPr>
        <w:t>11. LEGISLAÇÃO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_Toc523084206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48</w:t>
      </w:r>
      <w:r w:rsidRPr="00E21608">
        <w:rPr>
          <w:rFonts w:ascii="Arial Narrow" w:hAnsi="Arial Narrow"/>
          <w:noProof/>
          <w:sz w:val="16"/>
          <w:szCs w:val="16"/>
        </w:rPr>
        <w:fldChar w:fldCharType="end"/>
      </w:r>
    </w:p>
    <w:p w:rsidR="00E21608" w:rsidRPr="00E21608" w:rsidRDefault="00E21608" w:rsidP="00E21608">
      <w:pPr>
        <w:pStyle w:val="Sumrio1"/>
        <w:rPr>
          <w:rFonts w:ascii="Arial Narrow" w:eastAsiaTheme="minorEastAsia" w:hAnsi="Arial Narrow"/>
          <w:b w:val="0"/>
          <w:bCs w:val="0"/>
          <w:caps w:val="0"/>
          <w:noProof/>
          <w:sz w:val="16"/>
          <w:szCs w:val="16"/>
          <w:lang w:eastAsia="pt-BR"/>
        </w:rPr>
      </w:pPr>
      <w:r w:rsidRPr="00E21608">
        <w:rPr>
          <w:rFonts w:ascii="Arial Narrow" w:hAnsi="Arial Narrow"/>
          <w:noProof/>
          <w:sz w:val="16"/>
          <w:szCs w:val="16"/>
        </w:rPr>
        <w:t>12. ÍNDICE REMISSIVO</w:t>
      </w:r>
      <w:r w:rsidRPr="00E21608">
        <w:rPr>
          <w:rFonts w:ascii="Arial Narrow" w:hAnsi="Arial Narrow"/>
          <w:noProof/>
          <w:sz w:val="16"/>
          <w:szCs w:val="16"/>
        </w:rPr>
        <w:tab/>
      </w:r>
      <w:r w:rsidRPr="00E21608">
        <w:rPr>
          <w:rFonts w:ascii="Arial Narrow" w:hAnsi="Arial Narrow"/>
          <w:noProof/>
          <w:sz w:val="16"/>
          <w:szCs w:val="16"/>
        </w:rPr>
        <w:fldChar w:fldCharType="begin"/>
      </w:r>
      <w:r w:rsidRPr="00E21608">
        <w:rPr>
          <w:rFonts w:ascii="Arial Narrow" w:hAnsi="Arial Narrow"/>
          <w:noProof/>
          <w:sz w:val="16"/>
          <w:szCs w:val="16"/>
        </w:rPr>
        <w:instrText xml:space="preserve"> PAGEREF _Toc523084207 \h </w:instrText>
      </w:r>
      <w:r w:rsidRPr="00E21608">
        <w:rPr>
          <w:rFonts w:ascii="Arial Narrow" w:hAnsi="Arial Narrow"/>
          <w:noProof/>
          <w:sz w:val="16"/>
          <w:szCs w:val="16"/>
        </w:rPr>
      </w:r>
      <w:r w:rsidRPr="00E21608">
        <w:rPr>
          <w:rFonts w:ascii="Arial Narrow" w:hAnsi="Arial Narrow"/>
          <w:noProof/>
          <w:sz w:val="16"/>
          <w:szCs w:val="16"/>
        </w:rPr>
        <w:fldChar w:fldCharType="separate"/>
      </w:r>
      <w:r w:rsidRPr="00E21608">
        <w:rPr>
          <w:rFonts w:ascii="Arial Narrow" w:hAnsi="Arial Narrow"/>
          <w:noProof/>
          <w:sz w:val="16"/>
          <w:szCs w:val="16"/>
        </w:rPr>
        <w:t>54</w:t>
      </w:r>
      <w:r w:rsidRPr="00E21608">
        <w:rPr>
          <w:rFonts w:ascii="Arial Narrow" w:hAnsi="Arial Narrow"/>
          <w:noProof/>
          <w:sz w:val="16"/>
          <w:szCs w:val="16"/>
        </w:rPr>
        <w:fldChar w:fldCharType="end"/>
      </w:r>
    </w:p>
    <w:p w:rsidR="00736F5A" w:rsidRPr="00E21608" w:rsidRDefault="00206742" w:rsidP="00E21608">
      <w:pPr>
        <w:spacing w:after="0" w:line="240" w:lineRule="auto"/>
        <w:contextualSpacing/>
        <w:rPr>
          <w:rFonts w:ascii="Arial Narrow" w:hAnsi="Arial Narrow"/>
          <w:b/>
          <w:bCs/>
          <w:sz w:val="16"/>
          <w:szCs w:val="16"/>
        </w:rPr>
      </w:pPr>
      <w:r w:rsidRPr="00E21608">
        <w:rPr>
          <w:rFonts w:ascii="Arial Narrow" w:hAnsi="Arial Narrow"/>
          <w:caps/>
          <w:sz w:val="16"/>
          <w:szCs w:val="16"/>
        </w:rPr>
        <w:fldChar w:fldCharType="end"/>
      </w:r>
    </w:p>
    <w:p w:rsidR="00AF0A41" w:rsidRPr="00E21608" w:rsidRDefault="00AF0A41" w:rsidP="00E21608">
      <w:pPr>
        <w:spacing w:after="0" w:line="240" w:lineRule="auto"/>
        <w:ind w:firstLine="709"/>
        <w:contextualSpacing/>
        <w:rPr>
          <w:rFonts w:ascii="Arial Narrow" w:hAnsi="Arial Narrow"/>
          <w:b/>
          <w:bCs/>
          <w:sz w:val="16"/>
          <w:szCs w:val="16"/>
        </w:rPr>
      </w:pPr>
    </w:p>
    <w:p w:rsidR="00736F5A" w:rsidRPr="00E21608" w:rsidRDefault="00736F5A" w:rsidP="00E21608">
      <w:pPr>
        <w:spacing w:after="0" w:line="240" w:lineRule="auto"/>
        <w:ind w:firstLine="709"/>
        <w:contextualSpacing/>
        <w:rPr>
          <w:rFonts w:ascii="Arial Narrow" w:hAnsi="Arial Narrow"/>
          <w:b/>
          <w:bCs/>
          <w:sz w:val="16"/>
          <w:szCs w:val="16"/>
        </w:rPr>
      </w:pPr>
      <w:r w:rsidRPr="00E21608">
        <w:rPr>
          <w:rFonts w:ascii="Arial Narrow" w:hAnsi="Arial Narrow"/>
          <w:b/>
          <w:bCs/>
          <w:sz w:val="16"/>
          <w:szCs w:val="16"/>
        </w:rPr>
        <w:br w:type="page"/>
      </w:r>
    </w:p>
    <w:p w:rsidR="00736F5A" w:rsidRDefault="00A27C4A" w:rsidP="00E61C6C">
      <w:pPr>
        <w:spacing w:after="0" w:line="240" w:lineRule="auto"/>
        <w:contextualSpacing/>
        <w:outlineLvl w:val="0"/>
        <w:rPr>
          <w:rFonts w:ascii="Arial Narrow" w:hAnsi="Arial Narrow"/>
          <w:b/>
          <w:bCs/>
          <w:sz w:val="24"/>
          <w:szCs w:val="24"/>
        </w:rPr>
      </w:pPr>
      <w:bookmarkStart w:id="1" w:name="_Toc523084094"/>
      <w:bookmarkEnd w:id="0"/>
      <w:r>
        <w:rPr>
          <w:rFonts w:ascii="Arial Narrow" w:hAnsi="Arial Narrow"/>
          <w:b/>
          <w:bCs/>
          <w:sz w:val="24"/>
          <w:szCs w:val="24"/>
        </w:rPr>
        <w:lastRenderedPageBreak/>
        <w:t>INTRODUÇÃO</w:t>
      </w:r>
      <w:bookmarkEnd w:id="1"/>
    </w:p>
    <w:p w:rsidR="00A27C4A" w:rsidRPr="00A27C4A" w:rsidRDefault="00A27C4A" w:rsidP="009A1F78">
      <w:pPr>
        <w:spacing w:after="0" w:line="240" w:lineRule="auto"/>
        <w:ind w:firstLine="709"/>
        <w:contextualSpacing/>
        <w:rPr>
          <w:rFonts w:ascii="Arial Narrow" w:hAnsi="Arial Narrow"/>
          <w:bCs/>
          <w:sz w:val="24"/>
          <w:szCs w:val="24"/>
        </w:rPr>
      </w:pPr>
    </w:p>
    <w:p w:rsidR="00737C0B" w:rsidRDefault="00737C0B" w:rsidP="009A1F78">
      <w:pPr>
        <w:spacing w:after="0" w:line="240" w:lineRule="auto"/>
        <w:ind w:firstLine="709"/>
        <w:contextualSpacing/>
        <w:jc w:val="both"/>
        <w:rPr>
          <w:rFonts w:ascii="Arial Narrow" w:hAnsi="Arial Narrow"/>
          <w:bCs/>
          <w:sz w:val="24"/>
          <w:szCs w:val="24"/>
        </w:rPr>
      </w:pPr>
      <w:r>
        <w:rPr>
          <w:rFonts w:ascii="Arial Narrow" w:hAnsi="Arial Narrow"/>
          <w:bCs/>
          <w:sz w:val="24"/>
          <w:szCs w:val="24"/>
        </w:rPr>
        <w:t>O número de lides que envolvem os condôminos e os síndicos tem crescido</w:t>
      </w:r>
      <w:r w:rsidR="00A27C4A" w:rsidRPr="00A27C4A">
        <w:rPr>
          <w:rFonts w:ascii="Arial Narrow" w:hAnsi="Arial Narrow"/>
          <w:bCs/>
          <w:sz w:val="24"/>
          <w:szCs w:val="24"/>
        </w:rPr>
        <w:t xml:space="preserve"> </w:t>
      </w:r>
      <w:r>
        <w:rPr>
          <w:rFonts w:ascii="Arial Narrow" w:hAnsi="Arial Narrow"/>
          <w:bCs/>
          <w:sz w:val="24"/>
          <w:szCs w:val="24"/>
        </w:rPr>
        <w:t xml:space="preserve">muito nos últimos anos. Não muito raro, a </w:t>
      </w:r>
      <w:r w:rsidR="00A27C4A" w:rsidRPr="00A27C4A">
        <w:rPr>
          <w:rFonts w:ascii="Arial Narrow" w:hAnsi="Arial Narrow"/>
          <w:bCs/>
          <w:sz w:val="24"/>
          <w:szCs w:val="24"/>
        </w:rPr>
        <w:t xml:space="preserve">intervenção judicial em </w:t>
      </w:r>
      <w:r>
        <w:rPr>
          <w:rFonts w:ascii="Arial Narrow" w:hAnsi="Arial Narrow"/>
          <w:bCs/>
          <w:sz w:val="24"/>
          <w:szCs w:val="24"/>
        </w:rPr>
        <w:t>condomínios</w:t>
      </w:r>
      <w:r w:rsidR="00A27C4A" w:rsidRPr="00A27C4A">
        <w:rPr>
          <w:rFonts w:ascii="Arial Narrow" w:hAnsi="Arial Narrow"/>
          <w:bCs/>
          <w:sz w:val="24"/>
          <w:szCs w:val="24"/>
        </w:rPr>
        <w:t xml:space="preserve"> para destituir e nomear</w:t>
      </w:r>
      <w:r w:rsidR="00A27C4A">
        <w:rPr>
          <w:rFonts w:ascii="Arial Narrow" w:hAnsi="Arial Narrow"/>
          <w:bCs/>
          <w:sz w:val="24"/>
          <w:szCs w:val="24"/>
        </w:rPr>
        <w:t xml:space="preserve"> </w:t>
      </w:r>
      <w:r w:rsidR="00A27C4A" w:rsidRPr="00A27C4A">
        <w:rPr>
          <w:rFonts w:ascii="Arial Narrow" w:hAnsi="Arial Narrow"/>
          <w:bCs/>
          <w:sz w:val="24"/>
          <w:szCs w:val="24"/>
        </w:rPr>
        <w:t>administradores judiciais estão cada vez mais fr</w:t>
      </w:r>
      <w:r>
        <w:rPr>
          <w:rFonts w:ascii="Arial Narrow" w:hAnsi="Arial Narrow"/>
          <w:bCs/>
          <w:sz w:val="24"/>
          <w:szCs w:val="24"/>
        </w:rPr>
        <w:t>equentes</w:t>
      </w:r>
      <w:r w:rsidR="00453EDF">
        <w:rPr>
          <w:rFonts w:ascii="Arial Narrow" w:hAnsi="Arial Narrow"/>
          <w:bCs/>
          <w:sz w:val="24"/>
          <w:szCs w:val="24"/>
        </w:rPr>
        <w:t>, pois, muitas vezes um “estranho” na direção administrativa do condomínio é a solução momentânea mais adequada</w:t>
      </w:r>
      <w:r>
        <w:rPr>
          <w:rFonts w:ascii="Arial Narrow" w:hAnsi="Arial Narrow"/>
          <w:bCs/>
          <w:sz w:val="24"/>
          <w:szCs w:val="24"/>
        </w:rPr>
        <w:t>.</w:t>
      </w:r>
    </w:p>
    <w:p w:rsidR="00737C0B" w:rsidRDefault="00737C0B" w:rsidP="009A1F78">
      <w:pPr>
        <w:spacing w:after="0" w:line="240" w:lineRule="auto"/>
        <w:ind w:firstLine="709"/>
        <w:contextualSpacing/>
        <w:jc w:val="both"/>
        <w:rPr>
          <w:rFonts w:ascii="Arial Narrow" w:hAnsi="Arial Narrow"/>
          <w:bCs/>
          <w:sz w:val="24"/>
          <w:szCs w:val="24"/>
        </w:rPr>
      </w:pPr>
    </w:p>
    <w:p w:rsidR="00E113F2" w:rsidRDefault="00E113F2" w:rsidP="009A1F78">
      <w:pPr>
        <w:spacing w:after="0" w:line="240" w:lineRule="auto"/>
        <w:ind w:firstLine="709"/>
        <w:contextualSpacing/>
        <w:jc w:val="both"/>
        <w:rPr>
          <w:rFonts w:ascii="Arial Narrow" w:hAnsi="Arial Narrow"/>
          <w:bCs/>
          <w:sz w:val="24"/>
          <w:szCs w:val="24"/>
        </w:rPr>
      </w:pPr>
      <w:r>
        <w:rPr>
          <w:rFonts w:ascii="Arial Narrow" w:hAnsi="Arial Narrow"/>
          <w:bCs/>
          <w:sz w:val="24"/>
          <w:szCs w:val="24"/>
        </w:rPr>
        <w:t>A polarização do tema “condomínios” tomou proporções maiores com o advento do Código Civil em 2.002 e</w:t>
      </w:r>
      <w:r w:rsidR="00737C0B">
        <w:rPr>
          <w:rFonts w:ascii="Arial Narrow" w:hAnsi="Arial Narrow"/>
          <w:bCs/>
          <w:sz w:val="24"/>
          <w:szCs w:val="24"/>
        </w:rPr>
        <w:t xml:space="preserve">, </w:t>
      </w:r>
      <w:r>
        <w:rPr>
          <w:rFonts w:ascii="Arial Narrow" w:hAnsi="Arial Narrow"/>
          <w:bCs/>
          <w:sz w:val="24"/>
          <w:szCs w:val="24"/>
        </w:rPr>
        <w:t>recentemente com a repercussão do Código de Processo Civil de 2.015, além do relevante crescimento da profissionalização do administrador de condomínios (síndico profissional)</w:t>
      </w:r>
      <w:r w:rsidR="001F353A">
        <w:rPr>
          <w:rFonts w:ascii="Arial Narrow" w:hAnsi="Arial Narrow"/>
          <w:bCs/>
          <w:sz w:val="24"/>
          <w:szCs w:val="24"/>
        </w:rPr>
        <w:t xml:space="preserve"> e a organização sindical da classe</w:t>
      </w:r>
      <w:r>
        <w:rPr>
          <w:rFonts w:ascii="Arial Narrow" w:hAnsi="Arial Narrow"/>
          <w:bCs/>
          <w:sz w:val="24"/>
          <w:szCs w:val="24"/>
        </w:rPr>
        <w:t>.</w:t>
      </w:r>
    </w:p>
    <w:p w:rsidR="00E113F2" w:rsidRDefault="00E113F2" w:rsidP="009A1F78">
      <w:pPr>
        <w:spacing w:after="0" w:line="240" w:lineRule="auto"/>
        <w:ind w:firstLine="709"/>
        <w:contextualSpacing/>
        <w:jc w:val="both"/>
        <w:rPr>
          <w:rFonts w:ascii="Arial Narrow" w:hAnsi="Arial Narrow"/>
          <w:bCs/>
          <w:sz w:val="24"/>
          <w:szCs w:val="24"/>
        </w:rPr>
      </w:pPr>
    </w:p>
    <w:p w:rsidR="00392C54" w:rsidRDefault="008B7FCA" w:rsidP="009A1F78">
      <w:pPr>
        <w:spacing w:after="0" w:line="240" w:lineRule="auto"/>
        <w:ind w:firstLine="709"/>
        <w:contextualSpacing/>
        <w:jc w:val="both"/>
        <w:rPr>
          <w:rFonts w:ascii="Arial Narrow" w:hAnsi="Arial Narrow"/>
          <w:bCs/>
          <w:sz w:val="24"/>
          <w:szCs w:val="24"/>
        </w:rPr>
      </w:pPr>
      <w:r>
        <w:rPr>
          <w:rFonts w:ascii="Arial Narrow" w:hAnsi="Arial Narrow"/>
          <w:bCs/>
          <w:sz w:val="24"/>
          <w:szCs w:val="24"/>
        </w:rPr>
        <w:t xml:space="preserve">Abertos os debates, o condomínio tem causado </w:t>
      </w:r>
      <w:r w:rsidR="00E113F2">
        <w:rPr>
          <w:rFonts w:ascii="Arial Narrow" w:hAnsi="Arial Narrow"/>
          <w:bCs/>
          <w:sz w:val="24"/>
          <w:szCs w:val="24"/>
        </w:rPr>
        <w:t>o</w:t>
      </w:r>
      <w:r>
        <w:rPr>
          <w:rFonts w:ascii="Arial Narrow" w:hAnsi="Arial Narrow"/>
          <w:bCs/>
          <w:sz w:val="24"/>
          <w:szCs w:val="24"/>
        </w:rPr>
        <w:t xml:space="preserve"> aparecimento de diversas opiniões</w:t>
      </w:r>
      <w:r w:rsidR="005205B5">
        <w:rPr>
          <w:rFonts w:ascii="Arial Narrow" w:hAnsi="Arial Narrow"/>
          <w:bCs/>
          <w:sz w:val="24"/>
          <w:szCs w:val="24"/>
        </w:rPr>
        <w:t xml:space="preserve"> jurídicas, cujos objetos tem resultado em inovações </w:t>
      </w:r>
      <w:r w:rsidR="00392C54">
        <w:rPr>
          <w:rFonts w:ascii="Arial Narrow" w:hAnsi="Arial Narrow"/>
          <w:bCs/>
          <w:sz w:val="24"/>
          <w:szCs w:val="24"/>
        </w:rPr>
        <w:t xml:space="preserve">doutrinárias, </w:t>
      </w:r>
      <w:r w:rsidR="005205B5">
        <w:rPr>
          <w:rFonts w:ascii="Arial Narrow" w:hAnsi="Arial Narrow"/>
          <w:bCs/>
          <w:sz w:val="24"/>
          <w:szCs w:val="24"/>
        </w:rPr>
        <w:t xml:space="preserve">normativas e </w:t>
      </w:r>
      <w:r w:rsidR="00392C54">
        <w:rPr>
          <w:rFonts w:ascii="Arial Narrow" w:hAnsi="Arial Narrow"/>
          <w:bCs/>
          <w:sz w:val="24"/>
          <w:szCs w:val="24"/>
        </w:rPr>
        <w:t>juris</w:t>
      </w:r>
      <w:r w:rsidR="00023834">
        <w:rPr>
          <w:rFonts w:ascii="Arial Narrow" w:hAnsi="Arial Narrow"/>
          <w:bCs/>
          <w:sz w:val="24"/>
          <w:szCs w:val="24"/>
        </w:rPr>
        <w:t>prude</w:t>
      </w:r>
      <w:r w:rsidR="00392C54">
        <w:rPr>
          <w:rFonts w:ascii="Arial Narrow" w:hAnsi="Arial Narrow"/>
          <w:bCs/>
          <w:sz w:val="24"/>
          <w:szCs w:val="24"/>
        </w:rPr>
        <w:t>ncia</w:t>
      </w:r>
      <w:r w:rsidR="00852C43">
        <w:rPr>
          <w:rFonts w:ascii="Arial Narrow" w:hAnsi="Arial Narrow"/>
          <w:bCs/>
          <w:sz w:val="24"/>
          <w:szCs w:val="24"/>
        </w:rPr>
        <w:t>i</w:t>
      </w:r>
      <w:r w:rsidR="00392C54">
        <w:rPr>
          <w:rFonts w:ascii="Arial Narrow" w:hAnsi="Arial Narrow"/>
          <w:bCs/>
          <w:sz w:val="24"/>
          <w:szCs w:val="24"/>
        </w:rPr>
        <w:t>s</w:t>
      </w:r>
      <w:r w:rsidR="00821EC6">
        <w:rPr>
          <w:rFonts w:ascii="Arial Narrow" w:hAnsi="Arial Narrow"/>
          <w:bCs/>
          <w:sz w:val="24"/>
          <w:szCs w:val="24"/>
        </w:rPr>
        <w:t xml:space="preserve">, num campo que abre inúmeras possibilidades de profissões, até pouco tempo inexistentes, como por exemplo, a profissionalização do síndico de condomínio que, com a vigência da Lei no. 10.406/2002 (Código Civil) oportunizou </w:t>
      </w:r>
      <w:r w:rsidR="007C5DA9">
        <w:rPr>
          <w:rFonts w:ascii="Arial Narrow" w:hAnsi="Arial Narrow"/>
          <w:bCs/>
          <w:sz w:val="24"/>
          <w:szCs w:val="24"/>
        </w:rPr>
        <w:t xml:space="preserve">mais ainda o crescimento do ente </w:t>
      </w:r>
      <w:r w:rsidR="00BA23F0">
        <w:rPr>
          <w:rFonts w:ascii="Arial Narrow" w:hAnsi="Arial Narrow"/>
          <w:bCs/>
          <w:sz w:val="24"/>
          <w:szCs w:val="24"/>
        </w:rPr>
        <w:t>“síndico</w:t>
      </w:r>
      <w:r w:rsidR="007B70AB">
        <w:rPr>
          <w:rFonts w:ascii="Arial Narrow" w:hAnsi="Arial Narrow"/>
          <w:bCs/>
          <w:sz w:val="24"/>
          <w:szCs w:val="24"/>
        </w:rPr>
        <w:t xml:space="preserve"> profissional</w:t>
      </w:r>
      <w:proofErr w:type="gramStart"/>
      <w:r w:rsidR="007B70AB">
        <w:rPr>
          <w:rFonts w:ascii="Arial Narrow" w:hAnsi="Arial Narrow"/>
          <w:bCs/>
          <w:sz w:val="24"/>
          <w:szCs w:val="24"/>
        </w:rPr>
        <w:t xml:space="preserve"> “</w:t>
      </w:r>
      <w:proofErr w:type="gramEnd"/>
      <w:r w:rsidR="007C5DA9">
        <w:rPr>
          <w:rFonts w:ascii="Arial Narrow" w:hAnsi="Arial Narrow"/>
          <w:bCs/>
          <w:sz w:val="24"/>
          <w:szCs w:val="24"/>
        </w:rPr>
        <w:t xml:space="preserve">, não obstante há muito </w:t>
      </w:r>
      <w:r w:rsidR="00304EE3">
        <w:rPr>
          <w:rFonts w:ascii="Arial Narrow" w:hAnsi="Arial Narrow"/>
          <w:bCs/>
          <w:sz w:val="24"/>
          <w:szCs w:val="24"/>
        </w:rPr>
        <w:t xml:space="preserve">já </w:t>
      </w:r>
      <w:r w:rsidR="007C5DA9">
        <w:rPr>
          <w:rFonts w:ascii="Arial Narrow" w:hAnsi="Arial Narrow"/>
          <w:bCs/>
          <w:sz w:val="24"/>
          <w:szCs w:val="24"/>
        </w:rPr>
        <w:t>previsto na Lei no. 4.591/64</w:t>
      </w:r>
      <w:r w:rsidR="00297383">
        <w:rPr>
          <w:rFonts w:ascii="Arial Narrow" w:hAnsi="Arial Narrow"/>
          <w:bCs/>
          <w:sz w:val="24"/>
          <w:szCs w:val="24"/>
        </w:rPr>
        <w:t>, nos termos do art. 22, §4º</w:t>
      </w:r>
      <w:r w:rsidR="00297383">
        <w:rPr>
          <w:rStyle w:val="Refdenotaderodap"/>
          <w:rFonts w:ascii="Arial Narrow" w:hAnsi="Arial Narrow"/>
          <w:bCs/>
          <w:sz w:val="24"/>
          <w:szCs w:val="24"/>
        </w:rPr>
        <w:footnoteReference w:id="1"/>
      </w:r>
      <w:r w:rsidR="00392C54">
        <w:rPr>
          <w:rFonts w:ascii="Arial Narrow" w:hAnsi="Arial Narrow"/>
          <w:bCs/>
          <w:sz w:val="24"/>
          <w:szCs w:val="24"/>
        </w:rPr>
        <w:t>.</w:t>
      </w:r>
    </w:p>
    <w:p w:rsidR="00392C54" w:rsidRDefault="00392C54" w:rsidP="009A1F78">
      <w:pPr>
        <w:spacing w:after="0" w:line="240" w:lineRule="auto"/>
        <w:ind w:firstLine="709"/>
        <w:contextualSpacing/>
        <w:jc w:val="both"/>
        <w:rPr>
          <w:rFonts w:ascii="Arial Narrow" w:hAnsi="Arial Narrow"/>
          <w:bCs/>
          <w:sz w:val="24"/>
          <w:szCs w:val="24"/>
        </w:rPr>
      </w:pPr>
    </w:p>
    <w:p w:rsidR="005A5501" w:rsidRDefault="00392C54" w:rsidP="009A1F78">
      <w:pPr>
        <w:spacing w:after="0" w:line="240" w:lineRule="auto"/>
        <w:ind w:firstLine="709"/>
        <w:contextualSpacing/>
        <w:jc w:val="both"/>
        <w:rPr>
          <w:rFonts w:ascii="Arial Narrow" w:hAnsi="Arial Narrow"/>
          <w:bCs/>
          <w:sz w:val="24"/>
          <w:szCs w:val="24"/>
        </w:rPr>
      </w:pPr>
      <w:r>
        <w:rPr>
          <w:rFonts w:ascii="Arial Narrow" w:hAnsi="Arial Narrow"/>
          <w:bCs/>
          <w:sz w:val="24"/>
          <w:szCs w:val="24"/>
        </w:rPr>
        <w:t>No entanto</w:t>
      </w:r>
      <w:r w:rsidR="00A27C4A" w:rsidRPr="00A27C4A">
        <w:rPr>
          <w:rFonts w:ascii="Arial Narrow" w:hAnsi="Arial Narrow"/>
          <w:bCs/>
          <w:sz w:val="24"/>
          <w:szCs w:val="24"/>
        </w:rPr>
        <w:t xml:space="preserve">, </w:t>
      </w:r>
      <w:r w:rsidR="00C84950">
        <w:rPr>
          <w:rFonts w:ascii="Arial Narrow" w:hAnsi="Arial Narrow"/>
          <w:bCs/>
          <w:sz w:val="24"/>
          <w:szCs w:val="24"/>
        </w:rPr>
        <w:t>ainda existem diversas</w:t>
      </w:r>
      <w:r w:rsidR="00A27C4A" w:rsidRPr="00A27C4A">
        <w:rPr>
          <w:rFonts w:ascii="Arial Narrow" w:hAnsi="Arial Narrow"/>
          <w:bCs/>
          <w:sz w:val="24"/>
          <w:szCs w:val="24"/>
        </w:rPr>
        <w:t xml:space="preserve"> l</w:t>
      </w:r>
      <w:r w:rsidR="00C82024">
        <w:rPr>
          <w:rFonts w:ascii="Arial Narrow" w:hAnsi="Arial Narrow"/>
          <w:bCs/>
          <w:sz w:val="24"/>
          <w:szCs w:val="24"/>
        </w:rPr>
        <w:t>acunas na legislação brasileira,</w:t>
      </w:r>
      <w:r w:rsidR="00A27C4A" w:rsidRPr="00A27C4A">
        <w:rPr>
          <w:rFonts w:ascii="Arial Narrow" w:hAnsi="Arial Narrow"/>
          <w:bCs/>
          <w:sz w:val="24"/>
          <w:szCs w:val="24"/>
        </w:rPr>
        <w:t xml:space="preserve"> </w:t>
      </w:r>
      <w:r w:rsidR="00C82024">
        <w:rPr>
          <w:rFonts w:ascii="Arial Narrow" w:hAnsi="Arial Narrow"/>
          <w:bCs/>
          <w:sz w:val="24"/>
          <w:szCs w:val="24"/>
        </w:rPr>
        <w:t xml:space="preserve">o </w:t>
      </w:r>
      <w:r w:rsidR="00C84950">
        <w:rPr>
          <w:rFonts w:ascii="Arial Narrow" w:hAnsi="Arial Narrow"/>
          <w:bCs/>
          <w:sz w:val="24"/>
          <w:szCs w:val="24"/>
        </w:rPr>
        <w:t xml:space="preserve">que </w:t>
      </w:r>
      <w:r w:rsidR="00C82024">
        <w:rPr>
          <w:rFonts w:ascii="Arial Narrow" w:hAnsi="Arial Narrow"/>
          <w:bCs/>
          <w:sz w:val="24"/>
          <w:szCs w:val="24"/>
        </w:rPr>
        <w:t xml:space="preserve">ocasiona debates e lides </w:t>
      </w:r>
      <w:r w:rsidR="008A2C77">
        <w:rPr>
          <w:rFonts w:ascii="Arial Narrow" w:hAnsi="Arial Narrow"/>
          <w:bCs/>
          <w:sz w:val="24"/>
          <w:szCs w:val="24"/>
        </w:rPr>
        <w:t>que dependem do exame jurisdicional</w:t>
      </w:r>
      <w:r w:rsidR="00C3519B">
        <w:rPr>
          <w:rFonts w:ascii="Arial Narrow" w:hAnsi="Arial Narrow"/>
          <w:bCs/>
          <w:sz w:val="24"/>
          <w:szCs w:val="24"/>
        </w:rPr>
        <w:t xml:space="preserve"> e sua intervenção se faz obrigatória para a garantia da paz e harmonia na difícil sociedade condominial</w:t>
      </w:r>
      <w:r w:rsidR="00A27C4A" w:rsidRPr="00A27C4A">
        <w:rPr>
          <w:rFonts w:ascii="Arial Narrow" w:hAnsi="Arial Narrow"/>
          <w:bCs/>
          <w:sz w:val="24"/>
          <w:szCs w:val="24"/>
        </w:rPr>
        <w:t xml:space="preserve">. </w:t>
      </w:r>
    </w:p>
    <w:p w:rsidR="005A5501" w:rsidRDefault="005A5501" w:rsidP="009A1F78">
      <w:pPr>
        <w:spacing w:after="0" w:line="240" w:lineRule="auto"/>
        <w:ind w:firstLine="709"/>
        <w:contextualSpacing/>
        <w:jc w:val="both"/>
        <w:rPr>
          <w:rFonts w:ascii="Arial Narrow" w:hAnsi="Arial Narrow"/>
          <w:bCs/>
          <w:sz w:val="24"/>
          <w:szCs w:val="24"/>
        </w:rPr>
      </w:pPr>
    </w:p>
    <w:p w:rsidR="00960D54" w:rsidRDefault="00A27C4A" w:rsidP="009A1F78">
      <w:pPr>
        <w:spacing w:after="0" w:line="240" w:lineRule="auto"/>
        <w:ind w:firstLine="709"/>
        <w:contextualSpacing/>
        <w:jc w:val="both"/>
        <w:rPr>
          <w:rFonts w:ascii="Arial Narrow" w:hAnsi="Arial Narrow"/>
          <w:bCs/>
          <w:sz w:val="24"/>
          <w:szCs w:val="24"/>
        </w:rPr>
      </w:pPr>
      <w:r w:rsidRPr="00A27C4A">
        <w:rPr>
          <w:rFonts w:ascii="Arial Narrow" w:hAnsi="Arial Narrow"/>
          <w:bCs/>
          <w:sz w:val="24"/>
          <w:szCs w:val="24"/>
        </w:rPr>
        <w:t xml:space="preserve">Nesse sentido, </w:t>
      </w:r>
      <w:r w:rsidR="005A5501">
        <w:rPr>
          <w:rFonts w:ascii="Arial Narrow" w:hAnsi="Arial Narrow"/>
          <w:bCs/>
          <w:sz w:val="24"/>
          <w:szCs w:val="24"/>
        </w:rPr>
        <w:t>o Estado tem sua função social à disposição do jurisdicionado, principalmente quando</w:t>
      </w:r>
      <w:r w:rsidRPr="00A27C4A">
        <w:rPr>
          <w:rFonts w:ascii="Arial Narrow" w:hAnsi="Arial Narrow"/>
          <w:bCs/>
          <w:sz w:val="24"/>
          <w:szCs w:val="24"/>
        </w:rPr>
        <w:t xml:space="preserve"> </w:t>
      </w:r>
      <w:r w:rsidR="005A5501">
        <w:rPr>
          <w:rFonts w:ascii="Arial Narrow" w:hAnsi="Arial Narrow"/>
          <w:bCs/>
          <w:sz w:val="24"/>
          <w:szCs w:val="24"/>
        </w:rPr>
        <w:t xml:space="preserve">se </w:t>
      </w:r>
      <w:r w:rsidRPr="00A27C4A">
        <w:rPr>
          <w:rFonts w:ascii="Arial Narrow" w:hAnsi="Arial Narrow"/>
          <w:bCs/>
          <w:sz w:val="24"/>
          <w:szCs w:val="24"/>
        </w:rPr>
        <w:t xml:space="preserve">faz necessária a intervenção judicial na gestão </w:t>
      </w:r>
      <w:r w:rsidR="005A5501">
        <w:rPr>
          <w:rFonts w:ascii="Arial Narrow" w:hAnsi="Arial Narrow"/>
          <w:bCs/>
          <w:sz w:val="24"/>
          <w:szCs w:val="24"/>
        </w:rPr>
        <w:t xml:space="preserve">administrativa </w:t>
      </w:r>
      <w:r w:rsidR="00BC0CB3">
        <w:rPr>
          <w:rFonts w:ascii="Arial Narrow" w:hAnsi="Arial Narrow"/>
          <w:bCs/>
          <w:sz w:val="24"/>
          <w:szCs w:val="24"/>
        </w:rPr>
        <w:t xml:space="preserve">do ente condomínio, </w:t>
      </w:r>
      <w:r w:rsidRPr="00A27C4A">
        <w:rPr>
          <w:rFonts w:ascii="Arial Narrow" w:hAnsi="Arial Narrow"/>
          <w:bCs/>
          <w:sz w:val="24"/>
          <w:szCs w:val="24"/>
        </w:rPr>
        <w:t>da</w:t>
      </w:r>
      <w:r w:rsidR="00BC0CB3">
        <w:rPr>
          <w:rFonts w:ascii="Arial Narrow" w:hAnsi="Arial Narrow"/>
          <w:bCs/>
          <w:sz w:val="24"/>
          <w:szCs w:val="24"/>
        </w:rPr>
        <w:t xml:space="preserve"> mesma maneira que intervém nas</w:t>
      </w:r>
      <w:r w:rsidRPr="00A27C4A">
        <w:rPr>
          <w:rFonts w:ascii="Arial Narrow" w:hAnsi="Arial Narrow"/>
          <w:bCs/>
          <w:sz w:val="24"/>
          <w:szCs w:val="24"/>
        </w:rPr>
        <w:t xml:space="preserve"> sociedades empres</w:t>
      </w:r>
      <w:r w:rsidR="00BC0CB3">
        <w:rPr>
          <w:rFonts w:ascii="Arial Narrow" w:hAnsi="Arial Narrow"/>
          <w:bCs/>
          <w:sz w:val="24"/>
          <w:szCs w:val="24"/>
        </w:rPr>
        <w:t>ariais</w:t>
      </w:r>
      <w:r w:rsidRPr="00A27C4A">
        <w:rPr>
          <w:rFonts w:ascii="Arial Narrow" w:hAnsi="Arial Narrow"/>
          <w:bCs/>
          <w:sz w:val="24"/>
          <w:szCs w:val="24"/>
        </w:rPr>
        <w:t xml:space="preserve">. </w:t>
      </w:r>
    </w:p>
    <w:p w:rsidR="00960D54" w:rsidRDefault="00960D54" w:rsidP="009A1F78">
      <w:pPr>
        <w:spacing w:after="0" w:line="240" w:lineRule="auto"/>
        <w:ind w:firstLine="709"/>
        <w:contextualSpacing/>
        <w:jc w:val="both"/>
        <w:rPr>
          <w:rFonts w:ascii="Arial Narrow" w:hAnsi="Arial Narrow"/>
          <w:bCs/>
          <w:sz w:val="24"/>
          <w:szCs w:val="24"/>
        </w:rPr>
      </w:pPr>
    </w:p>
    <w:p w:rsidR="007B4C83" w:rsidRDefault="007B4C83" w:rsidP="009A1F78">
      <w:pPr>
        <w:spacing w:after="0" w:line="240" w:lineRule="auto"/>
        <w:ind w:firstLine="709"/>
        <w:contextualSpacing/>
        <w:jc w:val="both"/>
        <w:rPr>
          <w:rFonts w:ascii="Arial Narrow" w:hAnsi="Arial Narrow"/>
          <w:bCs/>
          <w:sz w:val="24"/>
          <w:szCs w:val="24"/>
        </w:rPr>
      </w:pPr>
      <w:r>
        <w:rPr>
          <w:rFonts w:ascii="Arial Narrow" w:hAnsi="Arial Narrow"/>
          <w:bCs/>
          <w:sz w:val="24"/>
          <w:szCs w:val="24"/>
        </w:rPr>
        <w:t>A</w:t>
      </w:r>
      <w:r w:rsidR="00960D54">
        <w:rPr>
          <w:rFonts w:ascii="Arial Narrow" w:hAnsi="Arial Narrow"/>
          <w:bCs/>
          <w:sz w:val="24"/>
          <w:szCs w:val="24"/>
        </w:rPr>
        <w:t xml:space="preserve"> questão jurídica da coletividade condominial é </w:t>
      </w:r>
      <w:r w:rsidR="00C913F3">
        <w:rPr>
          <w:rFonts w:ascii="Arial Narrow" w:hAnsi="Arial Narrow"/>
          <w:bCs/>
          <w:sz w:val="24"/>
          <w:szCs w:val="24"/>
        </w:rPr>
        <w:t xml:space="preserve">um assunto </w:t>
      </w:r>
      <w:r w:rsidR="00960D54">
        <w:rPr>
          <w:rFonts w:ascii="Arial Narrow" w:hAnsi="Arial Narrow"/>
          <w:bCs/>
          <w:sz w:val="24"/>
          <w:szCs w:val="24"/>
        </w:rPr>
        <w:t xml:space="preserve">por </w:t>
      </w:r>
      <w:r w:rsidR="00160780">
        <w:rPr>
          <w:rFonts w:ascii="Arial Narrow" w:hAnsi="Arial Narrow"/>
          <w:bCs/>
          <w:sz w:val="24"/>
          <w:szCs w:val="24"/>
        </w:rPr>
        <w:t>demais relevante</w:t>
      </w:r>
      <w:r w:rsidR="00960D54">
        <w:rPr>
          <w:rFonts w:ascii="Arial Narrow" w:hAnsi="Arial Narrow"/>
          <w:bCs/>
          <w:sz w:val="24"/>
          <w:szCs w:val="24"/>
        </w:rPr>
        <w:t xml:space="preserve">, uma vez que hoje em dia faz parte do cotidiano de um </w:t>
      </w:r>
      <w:r w:rsidR="00160780">
        <w:rPr>
          <w:rFonts w:ascii="Arial Narrow" w:hAnsi="Arial Narrow"/>
          <w:bCs/>
          <w:sz w:val="24"/>
          <w:szCs w:val="24"/>
        </w:rPr>
        <w:t xml:space="preserve">expressivo </w:t>
      </w:r>
      <w:r w:rsidR="00960D54">
        <w:rPr>
          <w:rFonts w:ascii="Arial Narrow" w:hAnsi="Arial Narrow"/>
          <w:bCs/>
          <w:sz w:val="24"/>
          <w:szCs w:val="24"/>
        </w:rPr>
        <w:t xml:space="preserve">número </w:t>
      </w:r>
      <w:r w:rsidR="00160780">
        <w:rPr>
          <w:rFonts w:ascii="Arial Narrow" w:hAnsi="Arial Narrow"/>
          <w:bCs/>
          <w:sz w:val="24"/>
          <w:szCs w:val="24"/>
        </w:rPr>
        <w:t>de pessoas</w:t>
      </w:r>
      <w:r w:rsidR="00F0286C">
        <w:rPr>
          <w:rFonts w:ascii="Arial Narrow" w:hAnsi="Arial Narrow"/>
          <w:bCs/>
          <w:sz w:val="24"/>
          <w:szCs w:val="24"/>
        </w:rPr>
        <w:t xml:space="preserve">, </w:t>
      </w:r>
      <w:r w:rsidR="00836606">
        <w:rPr>
          <w:rFonts w:ascii="Arial Narrow" w:hAnsi="Arial Narrow"/>
          <w:bCs/>
          <w:sz w:val="24"/>
          <w:szCs w:val="24"/>
        </w:rPr>
        <w:t xml:space="preserve">onde ninguém </w:t>
      </w:r>
      <w:proofErr w:type="gramStart"/>
      <w:r w:rsidR="00836606">
        <w:rPr>
          <w:rFonts w:ascii="Arial Narrow" w:hAnsi="Arial Narrow"/>
          <w:bCs/>
          <w:sz w:val="24"/>
          <w:szCs w:val="24"/>
        </w:rPr>
        <w:t>fica</w:t>
      </w:r>
      <w:proofErr w:type="gramEnd"/>
      <w:r w:rsidR="00836606">
        <w:rPr>
          <w:rFonts w:ascii="Arial Narrow" w:hAnsi="Arial Narrow"/>
          <w:bCs/>
          <w:sz w:val="24"/>
          <w:szCs w:val="24"/>
        </w:rPr>
        <w:t xml:space="preserve"> de fora, inclusive, </w:t>
      </w:r>
      <w:r w:rsidR="004754C8">
        <w:rPr>
          <w:rFonts w:ascii="Arial Narrow" w:hAnsi="Arial Narrow"/>
          <w:bCs/>
          <w:sz w:val="24"/>
          <w:szCs w:val="24"/>
        </w:rPr>
        <w:t>os magistrados e operadores do Direito</w:t>
      </w:r>
      <w:r w:rsidR="00160780">
        <w:rPr>
          <w:rFonts w:ascii="Arial Narrow" w:hAnsi="Arial Narrow"/>
          <w:bCs/>
          <w:sz w:val="24"/>
          <w:szCs w:val="24"/>
        </w:rPr>
        <w:t>.</w:t>
      </w:r>
      <w:r w:rsidR="00960D54">
        <w:rPr>
          <w:rFonts w:ascii="Arial Narrow" w:hAnsi="Arial Narrow"/>
          <w:bCs/>
          <w:sz w:val="24"/>
          <w:szCs w:val="24"/>
        </w:rPr>
        <w:t xml:space="preserve"> </w:t>
      </w:r>
    </w:p>
    <w:p w:rsidR="007B4C83" w:rsidRDefault="007B4C83" w:rsidP="009A1F78">
      <w:pPr>
        <w:spacing w:after="0" w:line="240" w:lineRule="auto"/>
        <w:ind w:firstLine="709"/>
        <w:contextualSpacing/>
        <w:jc w:val="both"/>
        <w:rPr>
          <w:rFonts w:ascii="Arial Narrow" w:hAnsi="Arial Narrow"/>
          <w:bCs/>
          <w:sz w:val="24"/>
          <w:szCs w:val="24"/>
        </w:rPr>
      </w:pPr>
    </w:p>
    <w:p w:rsidR="00AE6D64" w:rsidRDefault="006F0E9B" w:rsidP="009A1F78">
      <w:pPr>
        <w:spacing w:after="0" w:line="240" w:lineRule="auto"/>
        <w:ind w:firstLine="709"/>
        <w:contextualSpacing/>
        <w:jc w:val="both"/>
        <w:rPr>
          <w:rFonts w:ascii="Arial Narrow" w:hAnsi="Arial Narrow"/>
          <w:bCs/>
          <w:sz w:val="24"/>
          <w:szCs w:val="24"/>
        </w:rPr>
      </w:pPr>
      <w:r>
        <w:rPr>
          <w:rFonts w:ascii="Arial Narrow" w:hAnsi="Arial Narrow"/>
          <w:bCs/>
          <w:sz w:val="24"/>
          <w:szCs w:val="24"/>
        </w:rPr>
        <w:t>Vale dizer e</w:t>
      </w:r>
      <w:r w:rsidR="007B4C83">
        <w:rPr>
          <w:rFonts w:ascii="Arial Narrow" w:hAnsi="Arial Narrow"/>
          <w:bCs/>
          <w:sz w:val="24"/>
          <w:szCs w:val="24"/>
        </w:rPr>
        <w:t xml:space="preserve">m especial, </w:t>
      </w:r>
      <w:r w:rsidR="00587E7C">
        <w:rPr>
          <w:rFonts w:ascii="Arial Narrow" w:hAnsi="Arial Narrow"/>
          <w:bCs/>
          <w:sz w:val="24"/>
          <w:szCs w:val="24"/>
        </w:rPr>
        <w:t xml:space="preserve">a destituição de síndicos </w:t>
      </w:r>
      <w:r>
        <w:rPr>
          <w:rFonts w:ascii="Arial Narrow" w:hAnsi="Arial Narrow"/>
          <w:bCs/>
          <w:sz w:val="24"/>
          <w:szCs w:val="24"/>
        </w:rPr>
        <w:t xml:space="preserve">em virtude dos conflitos internos nos condomínios, </w:t>
      </w:r>
      <w:r w:rsidR="00587E7C">
        <w:rPr>
          <w:rFonts w:ascii="Arial Narrow" w:hAnsi="Arial Narrow"/>
          <w:bCs/>
          <w:sz w:val="24"/>
          <w:szCs w:val="24"/>
        </w:rPr>
        <w:t xml:space="preserve">tem se encorpado numa proporção </w:t>
      </w:r>
      <w:r w:rsidR="00AE6D64">
        <w:rPr>
          <w:rFonts w:ascii="Arial Narrow" w:hAnsi="Arial Narrow"/>
          <w:bCs/>
          <w:sz w:val="24"/>
          <w:szCs w:val="24"/>
        </w:rPr>
        <w:t>tão grande que já se faz necessária a criação de normas específicas e mais abrangentes no Código Civil</w:t>
      </w:r>
      <w:r w:rsidR="00F03FFD">
        <w:rPr>
          <w:rFonts w:ascii="Arial Narrow" w:hAnsi="Arial Narrow"/>
          <w:bCs/>
          <w:sz w:val="24"/>
          <w:szCs w:val="24"/>
        </w:rPr>
        <w:t xml:space="preserve">, de tal forma que a normatização relativa à administração e a intervenção profissional sejam prenúncio de dias melhores aos condomínios. </w:t>
      </w:r>
    </w:p>
    <w:p w:rsidR="00AE6D64" w:rsidRDefault="00AE6D64" w:rsidP="009A1F78">
      <w:pPr>
        <w:spacing w:after="0" w:line="240" w:lineRule="auto"/>
        <w:ind w:firstLine="709"/>
        <w:contextualSpacing/>
        <w:jc w:val="both"/>
        <w:rPr>
          <w:rFonts w:ascii="Arial Narrow" w:hAnsi="Arial Narrow"/>
          <w:bCs/>
          <w:sz w:val="24"/>
          <w:szCs w:val="24"/>
        </w:rPr>
      </w:pPr>
    </w:p>
    <w:p w:rsidR="00402626" w:rsidRDefault="00912DE0" w:rsidP="009A1F78">
      <w:pPr>
        <w:spacing w:after="0" w:line="240" w:lineRule="auto"/>
        <w:ind w:firstLine="709"/>
        <w:contextualSpacing/>
        <w:jc w:val="both"/>
        <w:rPr>
          <w:rFonts w:ascii="Arial Narrow" w:hAnsi="Arial Narrow"/>
          <w:bCs/>
          <w:sz w:val="24"/>
          <w:szCs w:val="24"/>
        </w:rPr>
      </w:pPr>
      <w:r>
        <w:rPr>
          <w:rFonts w:ascii="Arial Narrow" w:hAnsi="Arial Narrow"/>
          <w:bCs/>
          <w:sz w:val="24"/>
          <w:szCs w:val="24"/>
        </w:rPr>
        <w:t xml:space="preserve">De fato, o profissionalismo do cargo de síndico requer </w:t>
      </w:r>
      <w:r w:rsidR="00A53552">
        <w:rPr>
          <w:rFonts w:ascii="Arial Narrow" w:hAnsi="Arial Narrow"/>
          <w:bCs/>
          <w:sz w:val="24"/>
          <w:szCs w:val="24"/>
        </w:rPr>
        <w:t xml:space="preserve">um capítulo especial na seara “condomínio”, com especial tratamento relativo ao </w:t>
      </w:r>
      <w:r w:rsidR="00A53552" w:rsidRPr="00F03FFD">
        <w:rPr>
          <w:rFonts w:ascii="Arial Narrow" w:hAnsi="Arial Narrow"/>
          <w:b/>
          <w:bCs/>
          <w:sz w:val="24"/>
          <w:szCs w:val="24"/>
        </w:rPr>
        <w:t>síndico</w:t>
      </w:r>
      <w:r w:rsidR="00D67169" w:rsidRPr="00F03FFD">
        <w:rPr>
          <w:rFonts w:ascii="Arial Narrow" w:hAnsi="Arial Narrow"/>
          <w:b/>
          <w:bCs/>
          <w:sz w:val="24"/>
          <w:szCs w:val="24"/>
        </w:rPr>
        <w:t xml:space="preserve"> administrador judicial</w:t>
      </w:r>
      <w:r w:rsidR="00D67169">
        <w:rPr>
          <w:rFonts w:ascii="Arial Narrow" w:hAnsi="Arial Narrow"/>
          <w:bCs/>
          <w:sz w:val="24"/>
          <w:szCs w:val="24"/>
        </w:rPr>
        <w:t xml:space="preserve">, pois, esse importante instituto </w:t>
      </w:r>
      <w:r w:rsidR="00A27C4A" w:rsidRPr="00A27C4A">
        <w:rPr>
          <w:rFonts w:ascii="Arial Narrow" w:hAnsi="Arial Narrow"/>
          <w:bCs/>
          <w:sz w:val="24"/>
          <w:szCs w:val="24"/>
        </w:rPr>
        <w:t xml:space="preserve">não </w:t>
      </w:r>
      <w:r w:rsidR="00D67169">
        <w:rPr>
          <w:rFonts w:ascii="Arial Narrow" w:hAnsi="Arial Narrow"/>
          <w:bCs/>
          <w:sz w:val="24"/>
          <w:szCs w:val="24"/>
        </w:rPr>
        <w:t>está</w:t>
      </w:r>
      <w:r w:rsidR="00A27C4A" w:rsidRPr="00A27C4A">
        <w:rPr>
          <w:rFonts w:ascii="Arial Narrow" w:hAnsi="Arial Narrow"/>
          <w:bCs/>
          <w:sz w:val="24"/>
          <w:szCs w:val="24"/>
        </w:rPr>
        <w:t xml:space="preserve"> </w:t>
      </w:r>
      <w:r w:rsidR="00F03FFD">
        <w:rPr>
          <w:rFonts w:ascii="Arial Narrow" w:hAnsi="Arial Narrow"/>
          <w:bCs/>
          <w:sz w:val="24"/>
          <w:szCs w:val="24"/>
        </w:rPr>
        <w:t xml:space="preserve">evidente e </w:t>
      </w:r>
      <w:r w:rsidR="00A27C4A" w:rsidRPr="00A27C4A">
        <w:rPr>
          <w:rFonts w:ascii="Arial Narrow" w:hAnsi="Arial Narrow"/>
          <w:bCs/>
          <w:sz w:val="24"/>
          <w:szCs w:val="24"/>
        </w:rPr>
        <w:t xml:space="preserve">expressamente previsto no ordenamento jurídico, </w:t>
      </w:r>
      <w:r w:rsidR="00F03FFD">
        <w:rPr>
          <w:rFonts w:ascii="Arial Narrow" w:hAnsi="Arial Narrow"/>
          <w:bCs/>
          <w:sz w:val="24"/>
          <w:szCs w:val="24"/>
        </w:rPr>
        <w:t xml:space="preserve">no momento </w:t>
      </w:r>
      <w:r w:rsidR="00D67169">
        <w:rPr>
          <w:rFonts w:ascii="Arial Narrow" w:hAnsi="Arial Narrow"/>
          <w:bCs/>
          <w:sz w:val="24"/>
          <w:szCs w:val="24"/>
        </w:rPr>
        <w:t xml:space="preserve">manejado </w:t>
      </w:r>
      <w:r w:rsidR="00A27C4A" w:rsidRPr="00A27C4A">
        <w:rPr>
          <w:rFonts w:ascii="Arial Narrow" w:hAnsi="Arial Narrow"/>
          <w:bCs/>
          <w:sz w:val="24"/>
          <w:szCs w:val="24"/>
        </w:rPr>
        <w:t>pelo Poder Judiciário</w:t>
      </w:r>
      <w:r w:rsidR="00402626">
        <w:rPr>
          <w:rFonts w:ascii="Arial Narrow" w:hAnsi="Arial Narrow"/>
          <w:bCs/>
          <w:sz w:val="24"/>
          <w:szCs w:val="24"/>
        </w:rPr>
        <w:t xml:space="preserve"> com </w:t>
      </w:r>
      <w:r w:rsidR="00B4251C">
        <w:rPr>
          <w:rFonts w:ascii="Arial Narrow" w:hAnsi="Arial Narrow"/>
          <w:bCs/>
          <w:sz w:val="24"/>
          <w:szCs w:val="24"/>
        </w:rPr>
        <w:t>os mesmos princípios do</w:t>
      </w:r>
      <w:r w:rsidR="00402626">
        <w:rPr>
          <w:rFonts w:ascii="Arial Narrow" w:hAnsi="Arial Narrow"/>
          <w:bCs/>
          <w:sz w:val="24"/>
          <w:szCs w:val="24"/>
        </w:rPr>
        <w:t xml:space="preserve"> administrador judicial na recuperação </w:t>
      </w:r>
      <w:r w:rsidR="00B4251C">
        <w:rPr>
          <w:rFonts w:ascii="Arial Narrow" w:hAnsi="Arial Narrow"/>
          <w:bCs/>
          <w:sz w:val="24"/>
          <w:szCs w:val="24"/>
        </w:rPr>
        <w:t>empresa</w:t>
      </w:r>
      <w:r w:rsidR="00B6416D">
        <w:rPr>
          <w:rFonts w:ascii="Arial Narrow" w:hAnsi="Arial Narrow"/>
          <w:bCs/>
          <w:sz w:val="24"/>
          <w:szCs w:val="24"/>
        </w:rPr>
        <w:t>rial</w:t>
      </w:r>
      <w:r w:rsidR="00B4251C">
        <w:rPr>
          <w:rFonts w:ascii="Arial Narrow" w:hAnsi="Arial Narrow"/>
          <w:bCs/>
          <w:sz w:val="24"/>
          <w:szCs w:val="24"/>
        </w:rPr>
        <w:t xml:space="preserve"> </w:t>
      </w:r>
      <w:r w:rsidR="00402626">
        <w:rPr>
          <w:rFonts w:ascii="Arial Narrow" w:hAnsi="Arial Narrow"/>
          <w:bCs/>
          <w:sz w:val="24"/>
          <w:szCs w:val="24"/>
        </w:rPr>
        <w:t>e o perito judicial</w:t>
      </w:r>
      <w:r w:rsidR="00B90C55">
        <w:rPr>
          <w:rFonts w:ascii="Arial Narrow" w:hAnsi="Arial Narrow"/>
          <w:bCs/>
          <w:sz w:val="24"/>
          <w:szCs w:val="24"/>
        </w:rPr>
        <w:t>, previsto no procedimento civil brasileiro</w:t>
      </w:r>
      <w:r w:rsidR="00402626">
        <w:rPr>
          <w:rFonts w:ascii="Arial Narrow" w:hAnsi="Arial Narrow"/>
          <w:bCs/>
          <w:sz w:val="24"/>
          <w:szCs w:val="24"/>
        </w:rPr>
        <w:t>.</w:t>
      </w:r>
    </w:p>
    <w:p w:rsidR="00402626" w:rsidRDefault="00402626" w:rsidP="009A1F78">
      <w:pPr>
        <w:spacing w:after="0" w:line="240" w:lineRule="auto"/>
        <w:ind w:firstLine="709"/>
        <w:contextualSpacing/>
        <w:jc w:val="both"/>
        <w:rPr>
          <w:rFonts w:ascii="Arial Narrow" w:hAnsi="Arial Narrow"/>
          <w:bCs/>
          <w:sz w:val="24"/>
          <w:szCs w:val="24"/>
        </w:rPr>
      </w:pPr>
    </w:p>
    <w:p w:rsidR="00A27C4A" w:rsidRPr="00A27C4A" w:rsidRDefault="002D1DA2" w:rsidP="009A1F78">
      <w:pPr>
        <w:spacing w:after="0" w:line="240" w:lineRule="auto"/>
        <w:ind w:firstLine="709"/>
        <w:contextualSpacing/>
        <w:jc w:val="both"/>
        <w:rPr>
          <w:rFonts w:ascii="Arial Narrow" w:hAnsi="Arial Narrow"/>
          <w:bCs/>
          <w:sz w:val="24"/>
          <w:szCs w:val="24"/>
        </w:rPr>
      </w:pPr>
      <w:r>
        <w:rPr>
          <w:rFonts w:ascii="Arial Narrow" w:hAnsi="Arial Narrow"/>
          <w:bCs/>
          <w:sz w:val="24"/>
          <w:szCs w:val="24"/>
        </w:rPr>
        <w:t>Com esperança, enquanto não se normatiza o assunto específico do SÍNDICO ADMINISTRA</w:t>
      </w:r>
      <w:r w:rsidR="005472B8">
        <w:rPr>
          <w:rFonts w:ascii="Arial Narrow" w:hAnsi="Arial Narrow"/>
          <w:bCs/>
          <w:sz w:val="24"/>
          <w:szCs w:val="24"/>
        </w:rPr>
        <w:t>D</w:t>
      </w:r>
      <w:r>
        <w:rPr>
          <w:rFonts w:ascii="Arial Narrow" w:hAnsi="Arial Narrow"/>
          <w:bCs/>
          <w:sz w:val="24"/>
          <w:szCs w:val="24"/>
        </w:rPr>
        <w:t>OR JUDICIAL</w:t>
      </w:r>
      <w:r w:rsidR="00E2037D">
        <w:rPr>
          <w:rFonts w:ascii="Arial Narrow" w:hAnsi="Arial Narrow"/>
          <w:bCs/>
          <w:sz w:val="24"/>
          <w:szCs w:val="24"/>
        </w:rPr>
        <w:t xml:space="preserve"> DE CONDOMÍNIOS</w:t>
      </w:r>
      <w:r>
        <w:rPr>
          <w:rFonts w:ascii="Arial Narrow" w:hAnsi="Arial Narrow"/>
          <w:bCs/>
          <w:sz w:val="24"/>
          <w:szCs w:val="24"/>
        </w:rPr>
        <w:t xml:space="preserve">, </w:t>
      </w:r>
      <w:r w:rsidR="00A27C4A" w:rsidRPr="00A27C4A">
        <w:rPr>
          <w:rFonts w:ascii="Arial Narrow" w:hAnsi="Arial Narrow"/>
          <w:bCs/>
          <w:sz w:val="24"/>
          <w:szCs w:val="24"/>
        </w:rPr>
        <w:t xml:space="preserve">temporariamente, </w:t>
      </w:r>
      <w:r>
        <w:rPr>
          <w:rFonts w:ascii="Arial Narrow" w:hAnsi="Arial Narrow"/>
          <w:bCs/>
          <w:sz w:val="24"/>
          <w:szCs w:val="24"/>
        </w:rPr>
        <w:t>vamos contando com os iluminados entendimentos de nossos magistrados quanto</w:t>
      </w:r>
      <w:r w:rsidR="00A27C4A" w:rsidRPr="00A27C4A">
        <w:rPr>
          <w:rFonts w:ascii="Arial Narrow" w:hAnsi="Arial Narrow"/>
          <w:bCs/>
          <w:sz w:val="24"/>
          <w:szCs w:val="24"/>
        </w:rPr>
        <w:t xml:space="preserve"> </w:t>
      </w:r>
      <w:r>
        <w:rPr>
          <w:rFonts w:ascii="Arial Narrow" w:hAnsi="Arial Narrow"/>
          <w:bCs/>
          <w:sz w:val="24"/>
          <w:szCs w:val="24"/>
        </w:rPr>
        <w:t>à</w:t>
      </w:r>
      <w:r w:rsidR="00A27C4A" w:rsidRPr="00A27C4A">
        <w:rPr>
          <w:rFonts w:ascii="Arial Narrow" w:hAnsi="Arial Narrow"/>
          <w:bCs/>
          <w:sz w:val="24"/>
          <w:szCs w:val="24"/>
        </w:rPr>
        <w:t xml:space="preserve"> intervenção</w:t>
      </w:r>
      <w:r>
        <w:rPr>
          <w:rFonts w:ascii="Arial Narrow" w:hAnsi="Arial Narrow"/>
          <w:bCs/>
          <w:sz w:val="24"/>
          <w:szCs w:val="24"/>
        </w:rPr>
        <w:t xml:space="preserve"> judicial do Estado nos condomínios</w:t>
      </w:r>
      <w:r w:rsidR="00A27C4A" w:rsidRPr="00A27C4A">
        <w:rPr>
          <w:rFonts w:ascii="Arial Narrow" w:hAnsi="Arial Narrow"/>
          <w:bCs/>
          <w:sz w:val="24"/>
          <w:szCs w:val="24"/>
        </w:rPr>
        <w:t>.</w:t>
      </w:r>
    </w:p>
    <w:p w:rsidR="00A27C4A" w:rsidRPr="00A27C4A" w:rsidRDefault="00A27C4A" w:rsidP="009A1F78">
      <w:pPr>
        <w:spacing w:after="0" w:line="240" w:lineRule="auto"/>
        <w:ind w:firstLine="709"/>
        <w:contextualSpacing/>
        <w:rPr>
          <w:rFonts w:ascii="Arial Narrow" w:hAnsi="Arial Narrow"/>
          <w:bCs/>
          <w:sz w:val="24"/>
          <w:szCs w:val="24"/>
        </w:rPr>
      </w:pPr>
    </w:p>
    <w:p w:rsidR="008B26F1" w:rsidRDefault="005B3A2A" w:rsidP="00E61C6C">
      <w:pPr>
        <w:spacing w:after="0" w:line="240" w:lineRule="auto"/>
        <w:contextualSpacing/>
        <w:outlineLvl w:val="0"/>
        <w:rPr>
          <w:rFonts w:ascii="Arial Narrow" w:hAnsi="Arial Narrow"/>
          <w:sz w:val="24"/>
          <w:szCs w:val="24"/>
        </w:rPr>
      </w:pPr>
      <w:bookmarkStart w:id="2" w:name="_Toc523084095"/>
      <w:r>
        <w:rPr>
          <w:rFonts w:ascii="Arial Narrow" w:hAnsi="Arial Narrow"/>
          <w:b/>
          <w:bCs/>
          <w:sz w:val="24"/>
          <w:szCs w:val="24"/>
        </w:rPr>
        <w:lastRenderedPageBreak/>
        <w:t>1</w:t>
      </w:r>
      <w:r w:rsidR="00703A6E" w:rsidRPr="00703A6E">
        <w:rPr>
          <w:rFonts w:ascii="Arial Narrow" w:hAnsi="Arial Narrow"/>
          <w:b/>
          <w:bCs/>
          <w:sz w:val="24"/>
          <w:szCs w:val="24"/>
        </w:rPr>
        <w:t xml:space="preserve">. DO </w:t>
      </w:r>
      <w:r w:rsidR="009C5412">
        <w:rPr>
          <w:rFonts w:ascii="Arial Narrow" w:hAnsi="Arial Narrow"/>
          <w:b/>
          <w:bCs/>
          <w:sz w:val="24"/>
          <w:szCs w:val="24"/>
        </w:rPr>
        <w:t>ADMINISTRADOR JUDICIAL DE CONDOMÍNIO (</w:t>
      </w:r>
      <w:r w:rsidR="00C63949">
        <w:rPr>
          <w:rFonts w:ascii="Arial Narrow" w:hAnsi="Arial Narrow"/>
          <w:b/>
          <w:bCs/>
          <w:sz w:val="24"/>
          <w:szCs w:val="24"/>
        </w:rPr>
        <w:t xml:space="preserve">ADM JUD </w:t>
      </w:r>
      <w:r w:rsidR="009C5412">
        <w:rPr>
          <w:rFonts w:ascii="Arial Narrow" w:hAnsi="Arial Narrow"/>
          <w:b/>
          <w:bCs/>
          <w:sz w:val="24"/>
          <w:szCs w:val="24"/>
        </w:rPr>
        <w:t>de</w:t>
      </w:r>
      <w:r w:rsidR="00C63949">
        <w:rPr>
          <w:rFonts w:ascii="Arial Narrow" w:hAnsi="Arial Narrow"/>
          <w:b/>
          <w:bCs/>
          <w:sz w:val="24"/>
          <w:szCs w:val="24"/>
        </w:rPr>
        <w:t xml:space="preserve"> COND</w:t>
      </w:r>
      <w:proofErr w:type="gramStart"/>
      <w:r w:rsidR="009C5412">
        <w:rPr>
          <w:rFonts w:ascii="Arial Narrow" w:hAnsi="Arial Narrow"/>
          <w:b/>
          <w:bCs/>
          <w:sz w:val="24"/>
          <w:szCs w:val="24"/>
        </w:rPr>
        <w:t>)</w:t>
      </w:r>
      <w:bookmarkEnd w:id="2"/>
      <w:proofErr w:type="gramEnd"/>
      <w:r w:rsidR="00703A6E" w:rsidRPr="00703A6E">
        <w:rPr>
          <w:rFonts w:ascii="Arial Narrow" w:hAnsi="Arial Narrow"/>
          <w:sz w:val="24"/>
          <w:szCs w:val="24"/>
        </w:rPr>
        <w:br/>
      </w:r>
    </w:p>
    <w:p w:rsidR="00BE6FB7" w:rsidRDefault="004864CE" w:rsidP="00E61C6C">
      <w:pPr>
        <w:spacing w:after="0" w:line="240" w:lineRule="auto"/>
        <w:ind w:firstLine="709"/>
        <w:contextualSpacing/>
        <w:outlineLvl w:val="1"/>
        <w:rPr>
          <w:rFonts w:ascii="Arial Narrow" w:hAnsi="Arial Narrow"/>
          <w:sz w:val="24"/>
          <w:szCs w:val="24"/>
        </w:rPr>
      </w:pPr>
      <w:bookmarkStart w:id="3" w:name="_Toc523084096"/>
      <w:r w:rsidRPr="00703A6E">
        <w:rPr>
          <w:rFonts w:ascii="Arial Narrow" w:hAnsi="Arial Narrow"/>
          <w:sz w:val="24"/>
          <w:szCs w:val="24"/>
        </w:rPr>
        <w:t>CONCEITO</w:t>
      </w:r>
      <w:bookmarkEnd w:id="3"/>
      <w:r w:rsidRPr="00703A6E">
        <w:rPr>
          <w:rFonts w:ascii="Arial Narrow" w:hAnsi="Arial Narrow"/>
          <w:sz w:val="24"/>
          <w:szCs w:val="24"/>
        </w:rPr>
        <w:br/>
      </w:r>
    </w:p>
    <w:p w:rsidR="009B7DE1" w:rsidRDefault="00651F28"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Pr>
          <w:rFonts w:ascii="Arial Narrow" w:hAnsi="Arial Narrow"/>
          <w:sz w:val="24"/>
          <w:szCs w:val="24"/>
        </w:rPr>
        <w:t xml:space="preserve"> é</w:t>
      </w:r>
      <w:r w:rsidR="008B26F1" w:rsidRPr="008B26F1">
        <w:rPr>
          <w:rFonts w:ascii="Arial Narrow" w:hAnsi="Arial Narrow"/>
          <w:sz w:val="24"/>
          <w:szCs w:val="24"/>
        </w:rPr>
        <w:t xml:space="preserve"> a pessoa física ou jurídica, com experiência comprovada em administr</w:t>
      </w:r>
      <w:r w:rsidR="009B7DE1">
        <w:rPr>
          <w:rFonts w:ascii="Arial Narrow" w:hAnsi="Arial Narrow"/>
          <w:sz w:val="24"/>
          <w:szCs w:val="24"/>
        </w:rPr>
        <w:t>ação condominial, designada pelo magistrado</w:t>
      </w:r>
      <w:r w:rsidR="008B26F1" w:rsidRPr="008B26F1">
        <w:rPr>
          <w:rFonts w:ascii="Arial Narrow" w:hAnsi="Arial Narrow"/>
          <w:sz w:val="24"/>
          <w:szCs w:val="24"/>
        </w:rPr>
        <w:t xml:space="preserve"> responsável pela administração temporária de um condomínio (</w:t>
      </w:r>
      <w:proofErr w:type="spellStart"/>
      <w:r w:rsidR="008B26F1" w:rsidRPr="008B26F1">
        <w:rPr>
          <w:rFonts w:ascii="Arial Narrow" w:hAnsi="Arial Narrow"/>
          <w:i/>
          <w:sz w:val="24"/>
          <w:szCs w:val="24"/>
        </w:rPr>
        <w:t>curatore</w:t>
      </w:r>
      <w:proofErr w:type="spellEnd"/>
      <w:r w:rsidR="008B26F1" w:rsidRPr="008B26F1">
        <w:rPr>
          <w:rFonts w:ascii="Arial Narrow" w:hAnsi="Arial Narrow"/>
          <w:sz w:val="24"/>
          <w:szCs w:val="24"/>
        </w:rPr>
        <w:t>)</w:t>
      </w:r>
      <w:r w:rsidR="00BF58D8">
        <w:rPr>
          <w:rFonts w:ascii="Arial Narrow" w:hAnsi="Arial Narrow"/>
          <w:sz w:val="24"/>
          <w:szCs w:val="24"/>
        </w:rPr>
        <w:t xml:space="preserve">, nada impedindo, porém, que sua permanência se alongue além da intervenção </w:t>
      </w:r>
      <w:r w:rsidR="009B7DE1">
        <w:rPr>
          <w:rFonts w:ascii="Arial Narrow" w:hAnsi="Arial Narrow"/>
          <w:sz w:val="24"/>
          <w:szCs w:val="24"/>
        </w:rPr>
        <w:t>judici</w:t>
      </w:r>
      <w:r w:rsidR="00BF58D8">
        <w:rPr>
          <w:rFonts w:ascii="Arial Narrow" w:hAnsi="Arial Narrow"/>
          <w:sz w:val="24"/>
          <w:szCs w:val="24"/>
        </w:rPr>
        <w:t>al</w:t>
      </w:r>
      <w:r w:rsidR="00A57F79">
        <w:rPr>
          <w:rFonts w:ascii="Arial Narrow" w:hAnsi="Arial Narrow"/>
          <w:sz w:val="24"/>
          <w:szCs w:val="24"/>
        </w:rPr>
        <w:t>, a depender da vontade dos condôminos em Assembleia Geral e mediante permissão da Convenção</w:t>
      </w:r>
      <w:r w:rsidR="008B26F1" w:rsidRPr="008B26F1">
        <w:rPr>
          <w:rFonts w:ascii="Arial Narrow" w:hAnsi="Arial Narrow"/>
          <w:sz w:val="24"/>
          <w:szCs w:val="24"/>
        </w:rPr>
        <w:t>.</w:t>
      </w:r>
      <w:r w:rsidR="009B7DE1">
        <w:rPr>
          <w:rFonts w:ascii="Arial Narrow" w:hAnsi="Arial Narrow"/>
          <w:sz w:val="24"/>
          <w:szCs w:val="24"/>
        </w:rPr>
        <w:t xml:space="preserve"> </w:t>
      </w:r>
    </w:p>
    <w:p w:rsidR="009B7DE1" w:rsidRDefault="009B7DE1" w:rsidP="009A1F78">
      <w:pPr>
        <w:spacing w:after="0" w:line="240" w:lineRule="auto"/>
        <w:ind w:firstLine="709"/>
        <w:contextualSpacing/>
        <w:jc w:val="both"/>
        <w:rPr>
          <w:rFonts w:ascii="Arial Narrow" w:hAnsi="Arial Narrow"/>
          <w:sz w:val="24"/>
          <w:szCs w:val="24"/>
        </w:rPr>
      </w:pPr>
    </w:p>
    <w:p w:rsidR="008B26F1" w:rsidRDefault="009B7DE1"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Por não ser </w:t>
      </w:r>
      <w:r w:rsidR="00CA4D1B">
        <w:rPr>
          <w:rFonts w:ascii="Arial Narrow" w:hAnsi="Arial Narrow"/>
          <w:sz w:val="24"/>
          <w:szCs w:val="24"/>
        </w:rPr>
        <w:t>uma</w:t>
      </w:r>
      <w:r>
        <w:rPr>
          <w:rFonts w:ascii="Arial Narrow" w:hAnsi="Arial Narrow"/>
          <w:sz w:val="24"/>
          <w:szCs w:val="24"/>
        </w:rPr>
        <w:t xml:space="preserve"> profiss</w:t>
      </w:r>
      <w:r w:rsidR="00CA4D1B">
        <w:rPr>
          <w:rFonts w:ascii="Arial Narrow" w:hAnsi="Arial Narrow"/>
          <w:sz w:val="24"/>
          <w:szCs w:val="24"/>
        </w:rPr>
        <w:t>ão</w:t>
      </w:r>
      <w:r>
        <w:rPr>
          <w:rFonts w:ascii="Arial Narrow" w:hAnsi="Arial Narrow"/>
          <w:sz w:val="24"/>
          <w:szCs w:val="24"/>
        </w:rPr>
        <w:t xml:space="preserve"> regulamentada</w:t>
      </w:r>
      <w:r w:rsidR="00CA4D1B">
        <w:rPr>
          <w:rFonts w:ascii="Arial Narrow" w:hAnsi="Arial Narrow"/>
          <w:sz w:val="24"/>
          <w:szCs w:val="24"/>
        </w:rPr>
        <w:t xml:space="preserve"> por lei</w:t>
      </w:r>
      <w:r>
        <w:rPr>
          <w:rFonts w:ascii="Arial Narrow" w:hAnsi="Arial Narrow"/>
          <w:sz w:val="24"/>
          <w:szCs w:val="24"/>
        </w:rPr>
        <w:t xml:space="preserve">, 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Pr>
          <w:rFonts w:ascii="Arial Narrow" w:hAnsi="Arial Narrow"/>
          <w:sz w:val="24"/>
          <w:szCs w:val="24"/>
        </w:rPr>
        <w:t xml:space="preserve"> pode ser</w:t>
      </w:r>
      <w:r w:rsidRPr="009B7DE1">
        <w:rPr>
          <w:rFonts w:ascii="Arial Narrow" w:hAnsi="Arial Narrow"/>
          <w:sz w:val="24"/>
          <w:szCs w:val="24"/>
        </w:rPr>
        <w:t xml:space="preserve"> </w:t>
      </w:r>
      <w:r w:rsidR="004C2884">
        <w:rPr>
          <w:rFonts w:ascii="Arial Narrow" w:hAnsi="Arial Narrow"/>
          <w:sz w:val="24"/>
          <w:szCs w:val="24"/>
        </w:rPr>
        <w:t xml:space="preserve">pessoa física ou jurídica </w:t>
      </w:r>
      <w:r w:rsidRPr="009B7DE1">
        <w:rPr>
          <w:rFonts w:ascii="Arial Narrow" w:hAnsi="Arial Narrow"/>
          <w:sz w:val="24"/>
          <w:szCs w:val="24"/>
        </w:rPr>
        <w:t>idône</w:t>
      </w:r>
      <w:r w:rsidR="004C2884">
        <w:rPr>
          <w:rFonts w:ascii="Arial Narrow" w:hAnsi="Arial Narrow"/>
          <w:sz w:val="24"/>
          <w:szCs w:val="24"/>
        </w:rPr>
        <w:t>a</w:t>
      </w:r>
      <w:r w:rsidRPr="009B7DE1">
        <w:rPr>
          <w:rFonts w:ascii="Arial Narrow" w:hAnsi="Arial Narrow"/>
          <w:sz w:val="24"/>
          <w:szCs w:val="24"/>
        </w:rPr>
        <w:t xml:space="preserve">, preferencialmente </w:t>
      </w:r>
      <w:r w:rsidR="004C2884">
        <w:rPr>
          <w:rFonts w:ascii="Arial Narrow" w:hAnsi="Arial Narrow"/>
          <w:sz w:val="24"/>
          <w:szCs w:val="24"/>
        </w:rPr>
        <w:t xml:space="preserve">que tenha experiência comprovada na administração de condomínios ou um </w:t>
      </w:r>
      <w:r w:rsidRPr="009B7DE1">
        <w:rPr>
          <w:rFonts w:ascii="Arial Narrow" w:hAnsi="Arial Narrow"/>
          <w:sz w:val="24"/>
          <w:szCs w:val="24"/>
        </w:rPr>
        <w:t xml:space="preserve">advogado, economista, administrador de empresas ou contador, sendo </w:t>
      </w:r>
      <w:r w:rsidR="004C2884">
        <w:rPr>
          <w:rFonts w:ascii="Arial Narrow" w:hAnsi="Arial Narrow"/>
          <w:sz w:val="24"/>
          <w:szCs w:val="24"/>
        </w:rPr>
        <w:t>tal</w:t>
      </w:r>
      <w:r w:rsidRPr="009B7DE1">
        <w:rPr>
          <w:rFonts w:ascii="Arial Narrow" w:hAnsi="Arial Narrow"/>
          <w:sz w:val="24"/>
          <w:szCs w:val="24"/>
        </w:rPr>
        <w:t xml:space="preserve"> função remunerada e indelegável</w:t>
      </w:r>
      <w:r w:rsidR="00E03F0C">
        <w:rPr>
          <w:rFonts w:ascii="Arial Narrow" w:hAnsi="Arial Narrow"/>
          <w:sz w:val="24"/>
          <w:szCs w:val="24"/>
        </w:rPr>
        <w:t>, isto é, ao contrário do Código Civil e da Lei de Condomínios No. 4.591/64</w:t>
      </w:r>
      <w:r w:rsidR="00E03F0C">
        <w:rPr>
          <w:rStyle w:val="Refdenotaderodap"/>
          <w:rFonts w:ascii="Arial Narrow" w:hAnsi="Arial Narrow"/>
          <w:sz w:val="24"/>
          <w:szCs w:val="24"/>
        </w:rPr>
        <w:footnoteReference w:id="2"/>
      </w:r>
      <w:r w:rsidR="00E03F0C">
        <w:rPr>
          <w:rFonts w:ascii="Arial Narrow" w:hAnsi="Arial Narrow"/>
          <w:sz w:val="24"/>
          <w:szCs w:val="24"/>
        </w:rPr>
        <w:t xml:space="preserve">, não </w:t>
      </w:r>
      <w:r w:rsidR="001C1731">
        <w:rPr>
          <w:rFonts w:ascii="Arial Narrow" w:hAnsi="Arial Narrow"/>
          <w:sz w:val="24"/>
          <w:szCs w:val="24"/>
        </w:rPr>
        <w:t xml:space="preserve">é </w:t>
      </w:r>
      <w:r w:rsidR="00E03F0C">
        <w:rPr>
          <w:rFonts w:ascii="Arial Narrow" w:hAnsi="Arial Narrow"/>
          <w:sz w:val="24"/>
          <w:szCs w:val="24"/>
        </w:rPr>
        <w:t>admit</w:t>
      </w:r>
      <w:r w:rsidR="001C1731">
        <w:rPr>
          <w:rFonts w:ascii="Arial Narrow" w:hAnsi="Arial Narrow"/>
          <w:sz w:val="24"/>
          <w:szCs w:val="24"/>
        </w:rPr>
        <w:t>ida</w:t>
      </w:r>
      <w:r w:rsidR="00E03F0C">
        <w:rPr>
          <w:rFonts w:ascii="Arial Narrow" w:hAnsi="Arial Narrow"/>
          <w:sz w:val="24"/>
          <w:szCs w:val="24"/>
        </w:rPr>
        <w:t xml:space="preserve"> a transferência dos poderes de representação e nem as funções administrativas a ele confiadas</w:t>
      </w:r>
      <w:r w:rsidRPr="009B7DE1">
        <w:rPr>
          <w:rFonts w:ascii="Arial Narrow" w:hAnsi="Arial Narrow"/>
          <w:sz w:val="24"/>
          <w:szCs w:val="24"/>
        </w:rPr>
        <w:t>.</w:t>
      </w:r>
    </w:p>
    <w:p w:rsidR="008B26F1" w:rsidRDefault="008B26F1" w:rsidP="009A1F78">
      <w:pPr>
        <w:spacing w:after="0" w:line="240" w:lineRule="auto"/>
        <w:ind w:firstLine="709"/>
        <w:contextualSpacing/>
        <w:rPr>
          <w:rFonts w:ascii="Arial Narrow" w:hAnsi="Arial Narrow"/>
          <w:sz w:val="24"/>
          <w:szCs w:val="24"/>
        </w:rPr>
      </w:pPr>
    </w:p>
    <w:p w:rsidR="00703A6E" w:rsidRPr="00703A6E" w:rsidRDefault="004864CE" w:rsidP="009A1F78">
      <w:pPr>
        <w:spacing w:after="0" w:line="240" w:lineRule="auto"/>
        <w:ind w:firstLine="709"/>
        <w:contextualSpacing/>
        <w:outlineLvl w:val="1"/>
        <w:rPr>
          <w:rFonts w:ascii="Arial Narrow" w:hAnsi="Arial Narrow"/>
          <w:sz w:val="24"/>
          <w:szCs w:val="24"/>
        </w:rPr>
      </w:pPr>
      <w:bookmarkStart w:id="4" w:name="_Toc523084097"/>
      <w:r w:rsidRPr="00703A6E">
        <w:rPr>
          <w:rFonts w:ascii="Arial Narrow" w:hAnsi="Arial Narrow"/>
          <w:sz w:val="24"/>
          <w:szCs w:val="24"/>
        </w:rPr>
        <w:t>NATUREZA JURÍDICA</w:t>
      </w:r>
      <w:bookmarkEnd w:id="4"/>
    </w:p>
    <w:p w:rsidR="00BE6FB7" w:rsidRDefault="00BE6FB7" w:rsidP="009A1F78">
      <w:pPr>
        <w:spacing w:after="0" w:line="240" w:lineRule="auto"/>
        <w:ind w:firstLine="709"/>
        <w:contextualSpacing/>
        <w:rPr>
          <w:rFonts w:ascii="Arial Narrow" w:hAnsi="Arial Narrow"/>
          <w:sz w:val="24"/>
          <w:szCs w:val="24"/>
        </w:rPr>
      </w:pPr>
    </w:p>
    <w:p w:rsidR="008B26F1" w:rsidRDefault="00515C5D"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sidR="00EB698A" w:rsidRPr="00EB698A">
        <w:rPr>
          <w:rFonts w:ascii="Arial Narrow" w:hAnsi="Arial Narrow"/>
          <w:sz w:val="24"/>
          <w:szCs w:val="24"/>
        </w:rPr>
        <w:t xml:space="preserve"> </w:t>
      </w:r>
      <w:r>
        <w:rPr>
          <w:rFonts w:ascii="Arial Narrow" w:hAnsi="Arial Narrow"/>
          <w:sz w:val="24"/>
          <w:szCs w:val="24"/>
        </w:rPr>
        <w:t xml:space="preserve">é </w:t>
      </w:r>
      <w:r w:rsidR="00EB698A" w:rsidRPr="00EB698A">
        <w:rPr>
          <w:rFonts w:ascii="Arial Narrow" w:hAnsi="Arial Narrow"/>
          <w:sz w:val="24"/>
          <w:szCs w:val="24"/>
        </w:rPr>
        <w:t>um auxiliar da Justiça com o múnus (encargo, dever, ônus) público, com responsabilidade na esfera penal, tais quais os exercidos pelo o escrivão, o chefe de secretaria, o oficial de justiça, o perito, o depositário, o administrador, o intérprete, o tradutor, o mediador, o conciliador judicial, o partidor, o distribuidor, o contabilista e o regulador de avarias</w:t>
      </w:r>
      <w:r w:rsidR="00EB698A">
        <w:rPr>
          <w:rFonts w:ascii="Arial Narrow" w:hAnsi="Arial Narrow"/>
          <w:sz w:val="24"/>
          <w:szCs w:val="24"/>
        </w:rPr>
        <w:t>,</w:t>
      </w:r>
      <w:r w:rsidR="00EB698A" w:rsidRPr="00EB698A">
        <w:rPr>
          <w:rFonts w:ascii="Arial Narrow" w:hAnsi="Arial Narrow"/>
          <w:sz w:val="24"/>
          <w:szCs w:val="24"/>
        </w:rPr>
        <w:t xml:space="preserve"> testamenteiro, tutor e curador, assim referidos pelo Código de Processo Civil</w:t>
      </w:r>
      <w:r>
        <w:rPr>
          <w:rStyle w:val="Refdenotaderodap"/>
          <w:rFonts w:ascii="Arial Narrow" w:hAnsi="Arial Narrow"/>
          <w:sz w:val="24"/>
          <w:szCs w:val="24"/>
        </w:rPr>
        <w:footnoteReference w:id="3"/>
      </w:r>
      <w:r w:rsidR="00EB698A" w:rsidRPr="00EB698A">
        <w:rPr>
          <w:rFonts w:ascii="Arial Narrow" w:hAnsi="Arial Narrow"/>
          <w:sz w:val="24"/>
          <w:szCs w:val="24"/>
        </w:rPr>
        <w:t>.</w:t>
      </w:r>
    </w:p>
    <w:p w:rsidR="003868DD" w:rsidRDefault="003868DD" w:rsidP="009A1F78">
      <w:pPr>
        <w:spacing w:after="0" w:line="240" w:lineRule="auto"/>
        <w:ind w:firstLine="709"/>
        <w:contextualSpacing/>
        <w:jc w:val="both"/>
        <w:rPr>
          <w:rFonts w:ascii="Arial Narrow" w:hAnsi="Arial Narrow"/>
          <w:sz w:val="24"/>
          <w:szCs w:val="24"/>
        </w:rPr>
      </w:pPr>
    </w:p>
    <w:p w:rsidR="003868DD" w:rsidRPr="003868DD" w:rsidRDefault="003868DD" w:rsidP="003868DD">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Complementando, consideramos 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Pr>
          <w:rFonts w:ascii="Arial Narrow" w:hAnsi="Arial Narrow"/>
          <w:sz w:val="24"/>
          <w:szCs w:val="24"/>
        </w:rPr>
        <w:t xml:space="preserve"> um auxiliar e representante da Justiça e da sociedade condominial, sendo criado para </w:t>
      </w:r>
      <w:proofErr w:type="spellStart"/>
      <w:r>
        <w:rPr>
          <w:rFonts w:ascii="Arial Narrow" w:hAnsi="Arial Narrow"/>
          <w:sz w:val="24"/>
          <w:szCs w:val="24"/>
        </w:rPr>
        <w:t>est’último</w:t>
      </w:r>
      <w:proofErr w:type="spellEnd"/>
      <w:r>
        <w:rPr>
          <w:rFonts w:ascii="Arial Narrow" w:hAnsi="Arial Narrow"/>
          <w:sz w:val="24"/>
          <w:szCs w:val="24"/>
        </w:rPr>
        <w:t xml:space="preserve"> com a finalidade de administrar o empreendimento até a consecução do objetivo de sua nomeação</w:t>
      </w:r>
      <w:r w:rsidR="006C7A36">
        <w:rPr>
          <w:rFonts w:ascii="Arial Narrow" w:hAnsi="Arial Narrow"/>
          <w:sz w:val="24"/>
          <w:szCs w:val="24"/>
        </w:rPr>
        <w:t xml:space="preserve"> judicial</w:t>
      </w:r>
      <w:r w:rsidRPr="003868DD">
        <w:rPr>
          <w:rFonts w:ascii="Arial Narrow" w:hAnsi="Arial Narrow"/>
          <w:sz w:val="24"/>
          <w:szCs w:val="24"/>
        </w:rPr>
        <w:t>.</w:t>
      </w:r>
    </w:p>
    <w:p w:rsidR="00F101BD" w:rsidRDefault="00F101BD" w:rsidP="003868DD">
      <w:pPr>
        <w:spacing w:after="0" w:line="240" w:lineRule="auto"/>
        <w:ind w:firstLine="709"/>
        <w:contextualSpacing/>
        <w:jc w:val="both"/>
        <w:rPr>
          <w:rFonts w:ascii="Arial Narrow" w:hAnsi="Arial Narrow"/>
          <w:sz w:val="24"/>
          <w:szCs w:val="24"/>
        </w:rPr>
      </w:pPr>
    </w:p>
    <w:p w:rsidR="00F101BD" w:rsidRDefault="00F101BD" w:rsidP="003868DD">
      <w:pPr>
        <w:spacing w:after="0" w:line="240" w:lineRule="auto"/>
        <w:ind w:firstLine="709"/>
        <w:contextualSpacing/>
        <w:jc w:val="both"/>
        <w:rPr>
          <w:rFonts w:ascii="Arial Narrow" w:hAnsi="Arial Narrow"/>
          <w:sz w:val="24"/>
          <w:szCs w:val="24"/>
        </w:rPr>
      </w:pPr>
      <w:r>
        <w:rPr>
          <w:rFonts w:ascii="Arial Narrow" w:hAnsi="Arial Narrow"/>
          <w:sz w:val="24"/>
          <w:szCs w:val="24"/>
        </w:rPr>
        <w:t>Porém, não é tão fácil assim. A natureza jurídica do Administrador judicial não é tema pacificado</w:t>
      </w:r>
      <w:r w:rsidR="00F172CF">
        <w:rPr>
          <w:rFonts w:ascii="Arial Narrow" w:hAnsi="Arial Narrow"/>
          <w:sz w:val="24"/>
          <w:szCs w:val="24"/>
        </w:rPr>
        <w:t xml:space="preserve"> pela doutrina e nem pela jurisprudência brasileira</w:t>
      </w:r>
      <w:r>
        <w:rPr>
          <w:rFonts w:ascii="Arial Narrow" w:hAnsi="Arial Narrow"/>
          <w:sz w:val="24"/>
          <w:szCs w:val="24"/>
        </w:rPr>
        <w:t>.</w:t>
      </w:r>
    </w:p>
    <w:p w:rsidR="003868DD" w:rsidRPr="003868DD" w:rsidRDefault="003868DD" w:rsidP="003868DD">
      <w:pPr>
        <w:spacing w:after="0" w:line="240" w:lineRule="auto"/>
        <w:ind w:firstLine="709"/>
        <w:contextualSpacing/>
        <w:jc w:val="both"/>
        <w:rPr>
          <w:rFonts w:ascii="Arial Narrow" w:hAnsi="Arial Narrow"/>
          <w:sz w:val="24"/>
          <w:szCs w:val="24"/>
        </w:rPr>
      </w:pPr>
      <w:r w:rsidRPr="003868DD">
        <w:rPr>
          <w:rFonts w:ascii="Arial Narrow" w:hAnsi="Arial Narrow"/>
          <w:sz w:val="24"/>
          <w:szCs w:val="24"/>
        </w:rPr>
        <w:t xml:space="preserve"> </w:t>
      </w:r>
    </w:p>
    <w:p w:rsidR="003868DD" w:rsidRPr="003868DD" w:rsidRDefault="001C4B34" w:rsidP="003868DD">
      <w:pPr>
        <w:spacing w:after="0" w:line="240" w:lineRule="auto"/>
        <w:ind w:firstLine="709"/>
        <w:contextualSpacing/>
        <w:jc w:val="both"/>
        <w:rPr>
          <w:rFonts w:ascii="Arial Narrow" w:hAnsi="Arial Narrow"/>
          <w:sz w:val="24"/>
          <w:szCs w:val="24"/>
        </w:rPr>
      </w:pPr>
      <w:r>
        <w:rPr>
          <w:rFonts w:ascii="Arial Narrow" w:hAnsi="Arial Narrow"/>
          <w:sz w:val="24"/>
          <w:szCs w:val="24"/>
        </w:rPr>
        <w:t>Diferentemente da legislação comparada, como por exemplo, na italiana, n</w:t>
      </w:r>
      <w:r w:rsidR="0063285E">
        <w:rPr>
          <w:rFonts w:ascii="Arial Narrow" w:hAnsi="Arial Narrow"/>
          <w:sz w:val="24"/>
          <w:szCs w:val="24"/>
        </w:rPr>
        <w:t xml:space="preserve">ão </w:t>
      </w:r>
      <w:r>
        <w:rPr>
          <w:rFonts w:ascii="Arial Narrow" w:hAnsi="Arial Narrow"/>
          <w:sz w:val="24"/>
          <w:szCs w:val="24"/>
        </w:rPr>
        <w:t>há no Brasil</w:t>
      </w:r>
      <w:proofErr w:type="gramStart"/>
      <w:r>
        <w:rPr>
          <w:rFonts w:ascii="Arial Narrow" w:hAnsi="Arial Narrow"/>
          <w:sz w:val="24"/>
          <w:szCs w:val="24"/>
        </w:rPr>
        <w:t xml:space="preserve">  </w:t>
      </w:r>
      <w:proofErr w:type="gramEnd"/>
      <w:r w:rsidR="0063285E">
        <w:rPr>
          <w:rFonts w:ascii="Arial Narrow" w:hAnsi="Arial Narrow"/>
          <w:sz w:val="24"/>
          <w:szCs w:val="24"/>
        </w:rPr>
        <w:t>consenso sobre a natureza jurídica do Administrador Judicial. Ao contrário, reside</w:t>
      </w:r>
      <w:r w:rsidR="0063285E" w:rsidRPr="0063285E">
        <w:rPr>
          <w:rFonts w:ascii="Arial Narrow" w:hAnsi="Arial Narrow"/>
          <w:sz w:val="24"/>
          <w:szCs w:val="24"/>
        </w:rPr>
        <w:t xml:space="preserve"> controvérsia, especialmente no </w:t>
      </w:r>
      <w:r w:rsidR="0063285E">
        <w:rPr>
          <w:rFonts w:ascii="Arial Narrow" w:hAnsi="Arial Narrow"/>
          <w:sz w:val="24"/>
          <w:szCs w:val="24"/>
        </w:rPr>
        <w:t>tocante</w:t>
      </w:r>
      <w:r w:rsidR="0063285E" w:rsidRPr="0063285E">
        <w:rPr>
          <w:rFonts w:ascii="Arial Narrow" w:hAnsi="Arial Narrow"/>
          <w:sz w:val="24"/>
          <w:szCs w:val="24"/>
        </w:rPr>
        <w:t xml:space="preserve"> à afirmação de que ele se equipara a funcionário público para efeitos penais.</w:t>
      </w:r>
      <w:r w:rsidR="003868DD" w:rsidRPr="003868DD">
        <w:rPr>
          <w:rFonts w:ascii="Arial Narrow" w:hAnsi="Arial Narrow"/>
          <w:sz w:val="24"/>
          <w:szCs w:val="24"/>
        </w:rPr>
        <w:t xml:space="preserve"> </w:t>
      </w:r>
    </w:p>
    <w:p w:rsidR="0063285E" w:rsidRDefault="0063285E" w:rsidP="003868DD">
      <w:pPr>
        <w:spacing w:after="0" w:line="240" w:lineRule="auto"/>
        <w:ind w:firstLine="709"/>
        <w:contextualSpacing/>
        <w:jc w:val="both"/>
        <w:rPr>
          <w:rFonts w:ascii="Arial Narrow" w:hAnsi="Arial Narrow"/>
          <w:sz w:val="24"/>
          <w:szCs w:val="24"/>
        </w:rPr>
      </w:pPr>
    </w:p>
    <w:p w:rsidR="001C4B34" w:rsidRDefault="001C4B34" w:rsidP="003868DD">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D’outra parte, </w:t>
      </w:r>
      <w:r w:rsidR="009F255E">
        <w:rPr>
          <w:rFonts w:ascii="Arial Narrow" w:hAnsi="Arial Narrow"/>
          <w:sz w:val="24"/>
          <w:szCs w:val="24"/>
        </w:rPr>
        <w:t xml:space="preserve">em virtude do texto dos dispositivos da Lei </w:t>
      </w:r>
      <w:r w:rsidR="00422AD8">
        <w:rPr>
          <w:rFonts w:ascii="Arial Narrow" w:hAnsi="Arial Narrow"/>
          <w:sz w:val="24"/>
          <w:szCs w:val="24"/>
        </w:rPr>
        <w:t xml:space="preserve">de Recuperação e Falência </w:t>
      </w:r>
      <w:r w:rsidR="009F255E">
        <w:rPr>
          <w:rFonts w:ascii="Arial Narrow" w:hAnsi="Arial Narrow"/>
          <w:sz w:val="24"/>
          <w:szCs w:val="24"/>
        </w:rPr>
        <w:t xml:space="preserve">No. 11.101/05, as atribuições desempenhadas pelo Administrador Judicial ora são consideradas pela </w:t>
      </w:r>
      <w:r w:rsidR="009F255E">
        <w:rPr>
          <w:rFonts w:ascii="Arial Narrow" w:hAnsi="Arial Narrow"/>
          <w:sz w:val="24"/>
          <w:szCs w:val="24"/>
        </w:rPr>
        <w:lastRenderedPageBreak/>
        <w:t xml:space="preserve">doutrina como </w:t>
      </w:r>
      <w:r w:rsidR="009F255E" w:rsidRPr="009F255E">
        <w:rPr>
          <w:rFonts w:ascii="Arial Narrow" w:hAnsi="Arial Narrow"/>
          <w:sz w:val="24"/>
          <w:szCs w:val="24"/>
          <w:u w:val="single"/>
        </w:rPr>
        <w:t>função</w:t>
      </w:r>
      <w:r w:rsidR="00F252AC">
        <w:rPr>
          <w:rFonts w:ascii="Arial Narrow" w:hAnsi="Arial Narrow"/>
          <w:sz w:val="24"/>
          <w:szCs w:val="24"/>
          <w:u w:val="single"/>
        </w:rPr>
        <w:t xml:space="preserve"> e cargo</w:t>
      </w:r>
      <w:r w:rsidR="009F255E">
        <w:rPr>
          <w:rFonts w:ascii="Arial Narrow" w:hAnsi="Arial Narrow"/>
          <w:sz w:val="24"/>
          <w:szCs w:val="24"/>
        </w:rPr>
        <w:t xml:space="preserve"> (Art. 30</w:t>
      </w:r>
      <w:r w:rsidR="00282972">
        <w:rPr>
          <w:rFonts w:ascii="Arial Narrow" w:hAnsi="Arial Narrow"/>
          <w:sz w:val="24"/>
          <w:szCs w:val="24"/>
        </w:rPr>
        <w:t>, caput e</w:t>
      </w:r>
      <w:r w:rsidR="009F255E">
        <w:rPr>
          <w:rFonts w:ascii="Arial Narrow" w:hAnsi="Arial Narrow"/>
          <w:sz w:val="24"/>
          <w:szCs w:val="24"/>
        </w:rPr>
        <w:t xml:space="preserve"> §1º.</w:t>
      </w:r>
      <w:proofErr w:type="gramStart"/>
      <w:r w:rsidR="009F255E">
        <w:rPr>
          <w:rFonts w:ascii="Arial Narrow" w:hAnsi="Arial Narrow"/>
          <w:sz w:val="24"/>
          <w:szCs w:val="24"/>
        </w:rPr>
        <w:t>)</w:t>
      </w:r>
      <w:proofErr w:type="gramEnd"/>
      <w:r w:rsidR="009F255E">
        <w:rPr>
          <w:rStyle w:val="Refdenotaderodap"/>
          <w:rFonts w:ascii="Arial Narrow" w:hAnsi="Arial Narrow"/>
          <w:sz w:val="24"/>
          <w:szCs w:val="24"/>
        </w:rPr>
        <w:footnoteReference w:id="4"/>
      </w:r>
      <w:r w:rsidR="009F255E">
        <w:rPr>
          <w:rFonts w:ascii="Arial Narrow" w:hAnsi="Arial Narrow"/>
          <w:sz w:val="24"/>
          <w:szCs w:val="24"/>
        </w:rPr>
        <w:t xml:space="preserve">, ora </w:t>
      </w:r>
      <w:r w:rsidR="003868DD" w:rsidRPr="003868DD">
        <w:rPr>
          <w:rFonts w:ascii="Arial Narrow" w:hAnsi="Arial Narrow"/>
          <w:sz w:val="24"/>
          <w:szCs w:val="24"/>
        </w:rPr>
        <w:t xml:space="preserve">como </w:t>
      </w:r>
      <w:r w:rsidR="003868DD" w:rsidRPr="00422AD8">
        <w:rPr>
          <w:rFonts w:ascii="Arial Narrow" w:hAnsi="Arial Narrow"/>
          <w:sz w:val="24"/>
          <w:szCs w:val="24"/>
          <w:u w:val="single"/>
        </w:rPr>
        <w:t>cargo</w:t>
      </w:r>
      <w:r w:rsidR="00912566">
        <w:rPr>
          <w:rFonts w:ascii="Arial Narrow" w:hAnsi="Arial Narrow"/>
          <w:sz w:val="24"/>
          <w:szCs w:val="24"/>
        </w:rPr>
        <w:t xml:space="preserve"> (Art. </w:t>
      </w:r>
      <w:r w:rsidR="00912566" w:rsidRPr="003868DD">
        <w:rPr>
          <w:rFonts w:ascii="Arial Narrow" w:hAnsi="Arial Narrow"/>
          <w:sz w:val="24"/>
          <w:szCs w:val="24"/>
        </w:rPr>
        <w:t>22, III</w:t>
      </w:r>
      <w:r w:rsidR="00912566">
        <w:rPr>
          <w:rFonts w:ascii="Arial Narrow" w:hAnsi="Arial Narrow"/>
          <w:sz w:val="24"/>
          <w:szCs w:val="24"/>
        </w:rPr>
        <w:t>, letra</w:t>
      </w:r>
      <w:r w:rsidR="00912566" w:rsidRPr="003868DD">
        <w:rPr>
          <w:rFonts w:ascii="Arial Narrow" w:hAnsi="Arial Narrow"/>
          <w:sz w:val="24"/>
          <w:szCs w:val="24"/>
        </w:rPr>
        <w:t xml:space="preserve"> "r"</w:t>
      </w:r>
      <w:r w:rsidR="00912566">
        <w:rPr>
          <w:rFonts w:ascii="Arial Narrow" w:hAnsi="Arial Narrow"/>
          <w:sz w:val="24"/>
          <w:szCs w:val="24"/>
        </w:rPr>
        <w:t>)</w:t>
      </w:r>
      <w:r w:rsidR="00407D50">
        <w:rPr>
          <w:rStyle w:val="Refdenotaderodap"/>
          <w:rFonts w:ascii="Arial Narrow" w:hAnsi="Arial Narrow"/>
          <w:sz w:val="24"/>
          <w:szCs w:val="24"/>
        </w:rPr>
        <w:footnoteReference w:id="5"/>
      </w:r>
      <w:r w:rsidR="00C37E7D">
        <w:rPr>
          <w:rFonts w:ascii="Arial Narrow" w:hAnsi="Arial Narrow"/>
          <w:sz w:val="24"/>
          <w:szCs w:val="24"/>
        </w:rPr>
        <w:t>, além de</w:t>
      </w:r>
      <w:r w:rsidR="003868DD" w:rsidRPr="003868DD">
        <w:rPr>
          <w:rFonts w:ascii="Arial Narrow" w:hAnsi="Arial Narrow"/>
          <w:sz w:val="24"/>
          <w:szCs w:val="24"/>
        </w:rPr>
        <w:t xml:space="preserve"> </w:t>
      </w:r>
      <w:r w:rsidR="003868DD" w:rsidRPr="00422AD8">
        <w:rPr>
          <w:rFonts w:ascii="Arial Narrow" w:hAnsi="Arial Narrow"/>
          <w:sz w:val="24"/>
          <w:szCs w:val="24"/>
          <w:u w:val="single"/>
        </w:rPr>
        <w:t>múnus público</w:t>
      </w:r>
      <w:r w:rsidR="003868DD" w:rsidRPr="003868DD">
        <w:rPr>
          <w:rFonts w:ascii="Arial Narrow" w:hAnsi="Arial Narrow"/>
          <w:sz w:val="24"/>
          <w:szCs w:val="24"/>
        </w:rPr>
        <w:t xml:space="preserve">. </w:t>
      </w:r>
    </w:p>
    <w:p w:rsidR="00422AD8" w:rsidRDefault="00422AD8" w:rsidP="003868DD">
      <w:pPr>
        <w:spacing w:after="0" w:line="240" w:lineRule="auto"/>
        <w:ind w:firstLine="709"/>
        <w:contextualSpacing/>
        <w:jc w:val="both"/>
        <w:rPr>
          <w:rFonts w:ascii="Arial Narrow" w:hAnsi="Arial Narrow"/>
          <w:sz w:val="24"/>
          <w:szCs w:val="24"/>
        </w:rPr>
      </w:pPr>
    </w:p>
    <w:p w:rsidR="00DF2578" w:rsidRDefault="00641598" w:rsidP="00641598">
      <w:pPr>
        <w:spacing w:after="0" w:line="240" w:lineRule="auto"/>
        <w:ind w:firstLine="709"/>
        <w:contextualSpacing/>
        <w:jc w:val="both"/>
        <w:outlineLvl w:val="1"/>
        <w:rPr>
          <w:rFonts w:ascii="Arial Narrow" w:hAnsi="Arial Narrow"/>
          <w:sz w:val="24"/>
          <w:szCs w:val="24"/>
        </w:rPr>
      </w:pPr>
      <w:bookmarkStart w:id="5" w:name="_Toc523084098"/>
      <w:r>
        <w:rPr>
          <w:rFonts w:ascii="Arial Narrow" w:hAnsi="Arial Narrow"/>
          <w:sz w:val="24"/>
          <w:szCs w:val="24"/>
        </w:rPr>
        <w:t>VÍNCULO JURÍDICO</w:t>
      </w:r>
      <w:bookmarkEnd w:id="5"/>
    </w:p>
    <w:p w:rsidR="00DF2578" w:rsidRDefault="00DF2578" w:rsidP="009A1F78">
      <w:pPr>
        <w:spacing w:after="0" w:line="240" w:lineRule="auto"/>
        <w:ind w:firstLine="709"/>
        <w:contextualSpacing/>
        <w:jc w:val="both"/>
        <w:rPr>
          <w:rFonts w:ascii="Arial Narrow" w:hAnsi="Arial Narrow"/>
          <w:sz w:val="24"/>
          <w:szCs w:val="24"/>
        </w:rPr>
      </w:pPr>
    </w:p>
    <w:p w:rsidR="00641598" w:rsidRDefault="00641598"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Não obstante </w:t>
      </w:r>
      <w:r w:rsidR="00862091">
        <w:rPr>
          <w:rFonts w:ascii="Arial Narrow" w:hAnsi="Arial Narrow"/>
          <w:sz w:val="24"/>
          <w:szCs w:val="24"/>
        </w:rPr>
        <w:t xml:space="preserve">sejam </w:t>
      </w:r>
      <w:r>
        <w:rPr>
          <w:rFonts w:ascii="Arial Narrow" w:hAnsi="Arial Narrow"/>
          <w:sz w:val="24"/>
          <w:szCs w:val="24"/>
        </w:rPr>
        <w:t>remunerado</w:t>
      </w:r>
      <w:r w:rsidR="00862091">
        <w:rPr>
          <w:rFonts w:ascii="Arial Narrow" w:hAnsi="Arial Narrow"/>
          <w:sz w:val="24"/>
          <w:szCs w:val="24"/>
        </w:rPr>
        <w:t>s</w:t>
      </w:r>
      <w:r>
        <w:rPr>
          <w:rFonts w:ascii="Arial Narrow" w:hAnsi="Arial Narrow"/>
          <w:sz w:val="24"/>
          <w:szCs w:val="24"/>
        </w:rPr>
        <w:t xml:space="preserve"> os serviços profissionais prestados pelo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sidR="00BA729B">
        <w:rPr>
          <w:rFonts w:ascii="Arial Narrow" w:hAnsi="Arial Narrow"/>
          <w:sz w:val="24"/>
          <w:szCs w:val="24"/>
        </w:rPr>
        <w:t>, tal labuta</w:t>
      </w:r>
      <w:r w:rsidRPr="0052012E">
        <w:rPr>
          <w:rFonts w:ascii="Arial Narrow" w:hAnsi="Arial Narrow"/>
          <w:sz w:val="24"/>
          <w:szCs w:val="24"/>
        </w:rPr>
        <w:t xml:space="preserve"> </w:t>
      </w:r>
      <w:r>
        <w:rPr>
          <w:rFonts w:ascii="Arial Narrow" w:hAnsi="Arial Narrow"/>
          <w:sz w:val="24"/>
          <w:szCs w:val="24"/>
        </w:rPr>
        <w:t>não gera vínculo empregatício ou de natureza estatutária, muito menos qualquer natureza previdenciária, nos termos do art. 4º</w:t>
      </w:r>
      <w:proofErr w:type="gramStart"/>
      <w:r>
        <w:rPr>
          <w:rFonts w:ascii="Arial Narrow" w:hAnsi="Arial Narrow"/>
          <w:sz w:val="24"/>
          <w:szCs w:val="24"/>
        </w:rPr>
        <w:t>.,</w:t>
      </w:r>
      <w:proofErr w:type="gramEnd"/>
      <w:r>
        <w:rPr>
          <w:rFonts w:ascii="Arial Narrow" w:hAnsi="Arial Narrow"/>
          <w:sz w:val="24"/>
          <w:szCs w:val="24"/>
        </w:rPr>
        <w:t xml:space="preserve"> §3º. </w:t>
      </w:r>
      <w:proofErr w:type="gramStart"/>
      <w:r>
        <w:rPr>
          <w:rFonts w:ascii="Arial Narrow" w:hAnsi="Arial Narrow"/>
          <w:sz w:val="24"/>
          <w:szCs w:val="24"/>
        </w:rPr>
        <w:t>da</w:t>
      </w:r>
      <w:proofErr w:type="gramEnd"/>
      <w:r>
        <w:rPr>
          <w:rFonts w:ascii="Arial Narrow" w:hAnsi="Arial Narrow"/>
          <w:sz w:val="24"/>
          <w:szCs w:val="24"/>
        </w:rPr>
        <w:t xml:space="preserve"> Resolução No. 233 de 13/07/2016 do Conselho Nacional de Justiça</w:t>
      </w:r>
      <w:r>
        <w:rPr>
          <w:rStyle w:val="Refdenotaderodap"/>
          <w:rFonts w:ascii="Arial Narrow" w:hAnsi="Arial Narrow"/>
          <w:sz w:val="24"/>
          <w:szCs w:val="24"/>
        </w:rPr>
        <w:footnoteReference w:id="6"/>
      </w:r>
      <w:r>
        <w:rPr>
          <w:rFonts w:ascii="Arial Narrow" w:hAnsi="Arial Narrow"/>
          <w:sz w:val="24"/>
          <w:szCs w:val="24"/>
        </w:rPr>
        <w:t>.</w:t>
      </w:r>
    </w:p>
    <w:p w:rsidR="007134AC" w:rsidRDefault="007134AC" w:rsidP="009A1F78">
      <w:pPr>
        <w:spacing w:after="0" w:line="240" w:lineRule="auto"/>
        <w:ind w:firstLine="709"/>
        <w:contextualSpacing/>
        <w:jc w:val="both"/>
        <w:rPr>
          <w:rFonts w:ascii="Arial Narrow" w:hAnsi="Arial Narrow"/>
          <w:sz w:val="24"/>
          <w:szCs w:val="24"/>
        </w:rPr>
      </w:pPr>
    </w:p>
    <w:p w:rsidR="007134AC" w:rsidRDefault="007134AC" w:rsidP="009A1F78">
      <w:pPr>
        <w:spacing w:after="0" w:line="240" w:lineRule="auto"/>
        <w:ind w:firstLine="709"/>
        <w:contextualSpacing/>
        <w:jc w:val="both"/>
        <w:rPr>
          <w:rFonts w:ascii="Arial Narrow" w:hAnsi="Arial Narrow"/>
          <w:sz w:val="24"/>
          <w:szCs w:val="24"/>
        </w:rPr>
      </w:pPr>
      <w:r w:rsidRPr="007134AC">
        <w:rPr>
          <w:rFonts w:ascii="Arial Narrow" w:hAnsi="Arial Narrow"/>
          <w:sz w:val="24"/>
          <w:szCs w:val="24"/>
        </w:rPr>
        <w:t xml:space="preserve">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sidRPr="007134AC">
        <w:rPr>
          <w:rFonts w:ascii="Arial Narrow" w:hAnsi="Arial Narrow"/>
          <w:sz w:val="24"/>
          <w:szCs w:val="24"/>
        </w:rPr>
        <w:t xml:space="preserve"> </w:t>
      </w:r>
      <w:r>
        <w:rPr>
          <w:rFonts w:ascii="Arial Narrow" w:hAnsi="Arial Narrow"/>
          <w:sz w:val="24"/>
          <w:szCs w:val="24"/>
        </w:rPr>
        <w:t>ao ser nomeado pela Justiça, não passa a ser</w:t>
      </w:r>
      <w:r w:rsidRPr="007134AC">
        <w:rPr>
          <w:rFonts w:ascii="Arial Narrow" w:hAnsi="Arial Narrow"/>
          <w:sz w:val="24"/>
          <w:szCs w:val="24"/>
        </w:rPr>
        <w:t xml:space="preserve"> funcionário público</w:t>
      </w:r>
      <w:r>
        <w:rPr>
          <w:rFonts w:ascii="Arial Narrow" w:hAnsi="Arial Narrow"/>
          <w:sz w:val="24"/>
          <w:szCs w:val="24"/>
        </w:rPr>
        <w:t xml:space="preserve"> e nem funcionário do condomínio</w:t>
      </w:r>
      <w:r w:rsidRPr="007134AC">
        <w:rPr>
          <w:rFonts w:ascii="Arial Narrow" w:hAnsi="Arial Narrow"/>
          <w:sz w:val="24"/>
          <w:szCs w:val="24"/>
        </w:rPr>
        <w:t xml:space="preserve">. 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sidRPr="007134AC">
        <w:rPr>
          <w:rFonts w:ascii="Arial Narrow" w:hAnsi="Arial Narrow"/>
          <w:sz w:val="24"/>
          <w:szCs w:val="24"/>
        </w:rPr>
        <w:t xml:space="preserve"> </w:t>
      </w:r>
      <w:r>
        <w:rPr>
          <w:rFonts w:ascii="Arial Narrow" w:hAnsi="Arial Narrow"/>
          <w:sz w:val="24"/>
          <w:szCs w:val="24"/>
        </w:rPr>
        <w:t>age por determinação judicial em virtude da sua inscrição no cadastro do tribunal de sua unidade jurisdicional</w:t>
      </w:r>
      <w:r w:rsidR="00BC0DF0">
        <w:rPr>
          <w:rFonts w:ascii="Arial Narrow" w:hAnsi="Arial Narrow"/>
          <w:sz w:val="24"/>
          <w:szCs w:val="24"/>
        </w:rPr>
        <w:t>, uma prova inequívoca que</w:t>
      </w:r>
      <w:r>
        <w:rPr>
          <w:rFonts w:ascii="Arial Narrow" w:hAnsi="Arial Narrow"/>
          <w:sz w:val="24"/>
          <w:szCs w:val="24"/>
        </w:rPr>
        <w:t xml:space="preserve"> aceitou previamente as condições que se equiparam a de</w:t>
      </w:r>
      <w:r w:rsidRPr="007134AC">
        <w:rPr>
          <w:rFonts w:ascii="Arial Narrow" w:hAnsi="Arial Narrow"/>
          <w:sz w:val="24"/>
          <w:szCs w:val="24"/>
        </w:rPr>
        <w:t xml:space="preserve"> um profissional liberal, </w:t>
      </w:r>
      <w:r>
        <w:rPr>
          <w:rFonts w:ascii="Arial Narrow" w:hAnsi="Arial Narrow"/>
          <w:sz w:val="24"/>
          <w:szCs w:val="24"/>
        </w:rPr>
        <w:t xml:space="preserve">para cumprir </w:t>
      </w:r>
      <w:r w:rsidR="00BC0DF0">
        <w:rPr>
          <w:rFonts w:ascii="Arial Narrow" w:hAnsi="Arial Narrow"/>
          <w:sz w:val="24"/>
          <w:szCs w:val="24"/>
        </w:rPr>
        <w:t>uma missão determinada</w:t>
      </w:r>
      <w:r>
        <w:rPr>
          <w:rFonts w:ascii="Arial Narrow" w:hAnsi="Arial Narrow"/>
          <w:sz w:val="24"/>
          <w:szCs w:val="24"/>
        </w:rPr>
        <w:t xml:space="preserve"> pelo magistrado, conforme sua experiência </w:t>
      </w:r>
      <w:r w:rsidR="0096407F">
        <w:rPr>
          <w:rFonts w:ascii="Arial Narrow" w:hAnsi="Arial Narrow"/>
          <w:sz w:val="24"/>
          <w:szCs w:val="24"/>
        </w:rPr>
        <w:t xml:space="preserve">anotada </w:t>
      </w:r>
      <w:r w:rsidR="009D4B6F">
        <w:rPr>
          <w:rFonts w:ascii="Arial Narrow" w:hAnsi="Arial Narrow"/>
          <w:sz w:val="24"/>
          <w:szCs w:val="24"/>
        </w:rPr>
        <w:t>no</w:t>
      </w:r>
      <w:r w:rsidR="0096407F">
        <w:rPr>
          <w:rFonts w:ascii="Arial Narrow" w:hAnsi="Arial Narrow"/>
          <w:sz w:val="24"/>
          <w:szCs w:val="24"/>
        </w:rPr>
        <w:t xml:space="preserve"> cadastro, razão pela qual é </w:t>
      </w:r>
      <w:r w:rsidRPr="007134AC">
        <w:rPr>
          <w:rFonts w:ascii="Arial Narrow" w:hAnsi="Arial Narrow"/>
          <w:sz w:val="24"/>
          <w:szCs w:val="24"/>
        </w:rPr>
        <w:t xml:space="preserve">nomeado especificamente </w:t>
      </w:r>
      <w:r w:rsidR="0096407F">
        <w:rPr>
          <w:rFonts w:ascii="Arial Narrow" w:hAnsi="Arial Narrow"/>
          <w:sz w:val="24"/>
          <w:szCs w:val="24"/>
        </w:rPr>
        <w:t>para a aplicação de seu</w:t>
      </w:r>
      <w:r w:rsidRPr="007134AC">
        <w:rPr>
          <w:rFonts w:ascii="Arial Narrow" w:hAnsi="Arial Narrow"/>
          <w:sz w:val="24"/>
          <w:szCs w:val="24"/>
        </w:rPr>
        <w:t xml:space="preserve"> conhecimento técnico</w:t>
      </w:r>
      <w:r w:rsidR="0096407F">
        <w:rPr>
          <w:rFonts w:ascii="Arial Narrow" w:hAnsi="Arial Narrow"/>
          <w:sz w:val="24"/>
          <w:szCs w:val="24"/>
        </w:rPr>
        <w:t xml:space="preserve"> e assim contribuir</w:t>
      </w:r>
      <w:r w:rsidRPr="007134AC">
        <w:rPr>
          <w:rFonts w:ascii="Arial Narrow" w:hAnsi="Arial Narrow"/>
          <w:sz w:val="24"/>
          <w:szCs w:val="24"/>
        </w:rPr>
        <w:t xml:space="preserve"> </w:t>
      </w:r>
      <w:r w:rsidR="0096407F">
        <w:rPr>
          <w:rFonts w:ascii="Arial Narrow" w:hAnsi="Arial Narrow"/>
          <w:sz w:val="24"/>
          <w:szCs w:val="24"/>
        </w:rPr>
        <w:t xml:space="preserve">com o magistrado, </w:t>
      </w:r>
      <w:r w:rsidRPr="007134AC">
        <w:rPr>
          <w:rFonts w:ascii="Arial Narrow" w:hAnsi="Arial Narrow"/>
          <w:sz w:val="24"/>
          <w:szCs w:val="24"/>
        </w:rPr>
        <w:t>os advogados das partes</w:t>
      </w:r>
      <w:r w:rsidR="0096407F">
        <w:rPr>
          <w:rFonts w:ascii="Arial Narrow" w:hAnsi="Arial Narrow"/>
          <w:sz w:val="24"/>
          <w:szCs w:val="24"/>
        </w:rPr>
        <w:t xml:space="preserve"> e ao condomínio também.</w:t>
      </w:r>
    </w:p>
    <w:p w:rsidR="00641598" w:rsidRDefault="00641598" w:rsidP="009A1F78">
      <w:pPr>
        <w:spacing w:after="0" w:line="240" w:lineRule="auto"/>
        <w:ind w:firstLine="709"/>
        <w:contextualSpacing/>
        <w:jc w:val="both"/>
        <w:rPr>
          <w:rFonts w:ascii="Arial Narrow" w:hAnsi="Arial Narrow"/>
          <w:sz w:val="24"/>
          <w:szCs w:val="24"/>
        </w:rPr>
      </w:pPr>
    </w:p>
    <w:p w:rsidR="005B3A2A" w:rsidRDefault="005B3A2A" w:rsidP="009A1F78">
      <w:pPr>
        <w:spacing w:after="0" w:line="240" w:lineRule="auto"/>
        <w:ind w:firstLine="709"/>
        <w:contextualSpacing/>
        <w:outlineLvl w:val="1"/>
        <w:rPr>
          <w:rFonts w:ascii="Arial Narrow" w:hAnsi="Arial Narrow"/>
          <w:sz w:val="24"/>
          <w:szCs w:val="24"/>
        </w:rPr>
      </w:pPr>
      <w:bookmarkStart w:id="6" w:name="_Toc523084099"/>
      <w:r>
        <w:rPr>
          <w:rFonts w:ascii="Arial Narrow" w:hAnsi="Arial Narrow"/>
          <w:sz w:val="24"/>
          <w:szCs w:val="24"/>
        </w:rPr>
        <w:t>FORMAÇÃO TÉCNICA</w:t>
      </w:r>
      <w:bookmarkEnd w:id="6"/>
    </w:p>
    <w:p w:rsidR="00BE6FB7" w:rsidRDefault="00BE6FB7" w:rsidP="009A1F78">
      <w:pPr>
        <w:spacing w:after="0" w:line="240" w:lineRule="auto"/>
        <w:ind w:firstLine="709"/>
        <w:contextualSpacing/>
        <w:rPr>
          <w:rFonts w:ascii="Arial Narrow" w:hAnsi="Arial Narrow"/>
          <w:sz w:val="24"/>
          <w:szCs w:val="24"/>
        </w:rPr>
      </w:pPr>
    </w:p>
    <w:p w:rsidR="003A0995" w:rsidRDefault="00730B6D" w:rsidP="00AD2A26">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Pr>
          <w:rFonts w:ascii="Arial Narrow" w:hAnsi="Arial Narrow"/>
          <w:sz w:val="24"/>
          <w:szCs w:val="24"/>
        </w:rPr>
        <w:t xml:space="preserve"> será um profissional, empresa ou órgão regularmente cadastrado e habilitado</w:t>
      </w:r>
      <w:r w:rsidR="00327DE3">
        <w:rPr>
          <w:rFonts w:ascii="Arial Narrow" w:hAnsi="Arial Narrow"/>
          <w:sz w:val="24"/>
          <w:szCs w:val="24"/>
        </w:rPr>
        <w:t xml:space="preserve"> por curso específico na administração de condomínios</w:t>
      </w:r>
      <w:r>
        <w:rPr>
          <w:rFonts w:ascii="Arial Narrow" w:hAnsi="Arial Narrow"/>
          <w:sz w:val="24"/>
          <w:szCs w:val="24"/>
        </w:rPr>
        <w:t xml:space="preserve">, conforme preconiza o CNJ, </w:t>
      </w:r>
      <w:r w:rsidR="00B65A08">
        <w:rPr>
          <w:rFonts w:ascii="Arial Narrow" w:hAnsi="Arial Narrow"/>
          <w:sz w:val="24"/>
          <w:szCs w:val="24"/>
        </w:rPr>
        <w:t xml:space="preserve">escolhido e nomeado pela Justiça, </w:t>
      </w:r>
      <w:r>
        <w:rPr>
          <w:rFonts w:ascii="Arial Narrow" w:hAnsi="Arial Narrow"/>
          <w:sz w:val="24"/>
          <w:szCs w:val="24"/>
        </w:rPr>
        <w:t xml:space="preserve">detentor de conhecimento necessário para administrar um condomínio ou </w:t>
      </w:r>
      <w:r w:rsidR="00B65A08">
        <w:rPr>
          <w:rFonts w:ascii="Arial Narrow" w:hAnsi="Arial Narrow"/>
          <w:sz w:val="24"/>
          <w:szCs w:val="24"/>
        </w:rPr>
        <w:t xml:space="preserve">nele </w:t>
      </w:r>
      <w:r>
        <w:rPr>
          <w:rFonts w:ascii="Arial Narrow" w:hAnsi="Arial Narrow"/>
          <w:sz w:val="24"/>
          <w:szCs w:val="24"/>
        </w:rPr>
        <w:t>realizar perícia</w:t>
      </w:r>
      <w:r>
        <w:rPr>
          <w:rStyle w:val="Refdenotaderodap"/>
          <w:rFonts w:ascii="Arial Narrow" w:hAnsi="Arial Narrow"/>
          <w:sz w:val="24"/>
          <w:szCs w:val="24"/>
        </w:rPr>
        <w:footnoteReference w:id="7"/>
      </w:r>
      <w:r>
        <w:rPr>
          <w:rFonts w:ascii="Arial Narrow" w:hAnsi="Arial Narrow"/>
          <w:sz w:val="24"/>
          <w:szCs w:val="24"/>
        </w:rPr>
        <w:t>.</w:t>
      </w:r>
    </w:p>
    <w:p w:rsidR="00E247EF" w:rsidRDefault="00E247EF" w:rsidP="00AD2A26">
      <w:pPr>
        <w:spacing w:after="0" w:line="240" w:lineRule="auto"/>
        <w:ind w:firstLine="709"/>
        <w:contextualSpacing/>
        <w:jc w:val="both"/>
        <w:rPr>
          <w:rFonts w:ascii="Arial Narrow" w:hAnsi="Arial Narrow"/>
          <w:sz w:val="24"/>
          <w:szCs w:val="24"/>
        </w:rPr>
      </w:pPr>
    </w:p>
    <w:p w:rsidR="00E247EF" w:rsidRDefault="00E247EF" w:rsidP="00AD2A26">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É </w:t>
      </w:r>
      <w:r w:rsidR="00CA24AA">
        <w:rPr>
          <w:rFonts w:ascii="Arial Narrow" w:hAnsi="Arial Narrow"/>
          <w:sz w:val="24"/>
          <w:szCs w:val="24"/>
        </w:rPr>
        <w:t>r</w:t>
      </w:r>
      <w:r>
        <w:rPr>
          <w:rFonts w:ascii="Arial Narrow" w:hAnsi="Arial Narrow"/>
          <w:sz w:val="24"/>
          <w:szCs w:val="24"/>
        </w:rPr>
        <w:t>ecomend</w:t>
      </w:r>
      <w:r w:rsidR="00CA24AA">
        <w:rPr>
          <w:rFonts w:ascii="Arial Narrow" w:hAnsi="Arial Narrow"/>
          <w:sz w:val="24"/>
          <w:szCs w:val="24"/>
        </w:rPr>
        <w:t>ável um currículo constando a</w:t>
      </w:r>
      <w:r>
        <w:rPr>
          <w:rFonts w:ascii="Arial Narrow" w:hAnsi="Arial Narrow"/>
          <w:sz w:val="24"/>
          <w:szCs w:val="24"/>
        </w:rPr>
        <w:t xml:space="preserve"> formação técnica</w:t>
      </w:r>
      <w:r w:rsidR="00CA24AA">
        <w:rPr>
          <w:rFonts w:ascii="Arial Narrow" w:hAnsi="Arial Narrow"/>
          <w:sz w:val="24"/>
          <w:szCs w:val="24"/>
        </w:rPr>
        <w:t xml:space="preserve"> </w:t>
      </w:r>
      <w:r>
        <w:rPr>
          <w:rFonts w:ascii="Arial Narrow" w:hAnsi="Arial Narrow"/>
          <w:sz w:val="24"/>
          <w:szCs w:val="24"/>
        </w:rPr>
        <w:t xml:space="preserve">do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Pr>
          <w:rFonts w:ascii="Arial Narrow" w:hAnsi="Arial Narrow"/>
          <w:sz w:val="24"/>
          <w:szCs w:val="24"/>
        </w:rPr>
        <w:t xml:space="preserve"> indicado ou não por órgão da classe profissional,</w:t>
      </w:r>
      <w:r w:rsidR="00CA24AA">
        <w:rPr>
          <w:rFonts w:ascii="Arial Narrow" w:hAnsi="Arial Narrow"/>
          <w:sz w:val="24"/>
          <w:szCs w:val="24"/>
        </w:rPr>
        <w:t xml:space="preserve"> acompanhado de</w:t>
      </w:r>
      <w:r>
        <w:rPr>
          <w:rFonts w:ascii="Arial Narrow" w:hAnsi="Arial Narrow"/>
          <w:sz w:val="24"/>
          <w:szCs w:val="24"/>
        </w:rPr>
        <w:t xml:space="preserve"> certificado de curso de Administrador de Condomínio (Síndico profissional) e certificado especial do Curso de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Pr>
          <w:rFonts w:ascii="Arial Narrow" w:hAnsi="Arial Narrow"/>
          <w:sz w:val="24"/>
          <w:szCs w:val="24"/>
        </w:rPr>
        <w:t xml:space="preserve">, além de outros, considerados de muita relevância para a escolha </w:t>
      </w:r>
      <w:r w:rsidR="00F40AE5">
        <w:rPr>
          <w:rFonts w:ascii="Arial Narrow" w:hAnsi="Arial Narrow"/>
          <w:sz w:val="24"/>
          <w:szCs w:val="24"/>
        </w:rPr>
        <w:t>d</w:t>
      </w:r>
      <w:r>
        <w:rPr>
          <w:rFonts w:ascii="Arial Narrow" w:hAnsi="Arial Narrow"/>
          <w:sz w:val="24"/>
          <w:szCs w:val="24"/>
        </w:rPr>
        <w:t>o magistrado.</w:t>
      </w:r>
    </w:p>
    <w:p w:rsidR="00AD2A26" w:rsidRDefault="00AD2A26" w:rsidP="00AD2A26">
      <w:pPr>
        <w:spacing w:after="0" w:line="240" w:lineRule="auto"/>
        <w:ind w:firstLine="709"/>
        <w:contextualSpacing/>
        <w:jc w:val="both"/>
        <w:rPr>
          <w:rFonts w:ascii="Arial Narrow" w:hAnsi="Arial Narrow"/>
          <w:sz w:val="24"/>
          <w:szCs w:val="24"/>
        </w:rPr>
      </w:pPr>
    </w:p>
    <w:p w:rsidR="00A620BB" w:rsidRPr="00A620BB" w:rsidRDefault="00A620BB" w:rsidP="00E61C6C">
      <w:pPr>
        <w:spacing w:after="0" w:line="240" w:lineRule="auto"/>
        <w:ind w:firstLine="709"/>
        <w:contextualSpacing/>
        <w:jc w:val="both"/>
        <w:outlineLvl w:val="1"/>
        <w:rPr>
          <w:rFonts w:ascii="Arial Narrow" w:hAnsi="Arial Narrow"/>
          <w:bCs/>
          <w:sz w:val="24"/>
          <w:szCs w:val="24"/>
        </w:rPr>
      </w:pPr>
      <w:bookmarkStart w:id="7" w:name="_Toc523084100"/>
      <w:r w:rsidRPr="00A620BB">
        <w:rPr>
          <w:rFonts w:ascii="Arial Narrow" w:hAnsi="Arial Narrow"/>
          <w:bCs/>
          <w:sz w:val="24"/>
          <w:szCs w:val="24"/>
        </w:rPr>
        <w:t>CADASTRO</w:t>
      </w:r>
      <w:bookmarkEnd w:id="7"/>
    </w:p>
    <w:p w:rsidR="00A620BB" w:rsidRPr="00A620BB" w:rsidRDefault="00A620BB" w:rsidP="00A620BB">
      <w:pPr>
        <w:spacing w:after="0" w:line="240" w:lineRule="auto"/>
        <w:ind w:firstLine="709"/>
        <w:contextualSpacing/>
        <w:jc w:val="both"/>
        <w:rPr>
          <w:rFonts w:ascii="Arial Narrow" w:hAnsi="Arial Narrow"/>
          <w:bCs/>
          <w:sz w:val="24"/>
          <w:szCs w:val="24"/>
        </w:rPr>
      </w:pPr>
    </w:p>
    <w:p w:rsidR="00A620BB" w:rsidRPr="00A620BB" w:rsidRDefault="00A620BB" w:rsidP="00A620BB">
      <w:pPr>
        <w:spacing w:after="0" w:line="240" w:lineRule="auto"/>
        <w:ind w:firstLine="709"/>
        <w:contextualSpacing/>
        <w:jc w:val="both"/>
        <w:rPr>
          <w:rFonts w:ascii="Arial Narrow" w:hAnsi="Arial Narrow"/>
          <w:bCs/>
          <w:sz w:val="24"/>
          <w:szCs w:val="24"/>
        </w:rPr>
      </w:pPr>
      <w:r w:rsidRPr="00A620BB">
        <w:rPr>
          <w:rFonts w:ascii="Arial Narrow" w:hAnsi="Arial Narrow"/>
          <w:bCs/>
          <w:sz w:val="24"/>
          <w:szCs w:val="24"/>
        </w:rPr>
        <w:t xml:space="preserve">O </w:t>
      </w:r>
      <w:r w:rsidR="00C63949">
        <w:rPr>
          <w:rFonts w:ascii="Arial Narrow" w:hAnsi="Arial Narrow"/>
          <w:bCs/>
          <w:sz w:val="24"/>
          <w:szCs w:val="24"/>
        </w:rPr>
        <w:t xml:space="preserve">ADM JUD de </w:t>
      </w:r>
      <w:proofErr w:type="spellStart"/>
      <w:r w:rsidR="00C63949">
        <w:rPr>
          <w:rFonts w:ascii="Arial Narrow" w:hAnsi="Arial Narrow"/>
          <w:bCs/>
          <w:sz w:val="24"/>
          <w:szCs w:val="24"/>
        </w:rPr>
        <w:t>Cond</w:t>
      </w:r>
      <w:proofErr w:type="spellEnd"/>
      <w:r w:rsidRPr="00A620BB">
        <w:rPr>
          <w:rFonts w:ascii="Arial Narrow" w:hAnsi="Arial Narrow"/>
          <w:bCs/>
          <w:sz w:val="24"/>
          <w:szCs w:val="24"/>
        </w:rPr>
        <w:t xml:space="preserve"> e os órgãos devem realizar o cadastro junto ao CPTEC – CADASTRO ELETRÔNICO DE PERITOS E ÓRGÃOS TÉCNICOS OU CIENTÍFICOS, indicando sua especialidade, as atuações como </w:t>
      </w:r>
      <w:r w:rsidR="00C63949">
        <w:rPr>
          <w:rFonts w:ascii="Arial Narrow" w:hAnsi="Arial Narrow"/>
          <w:bCs/>
          <w:sz w:val="24"/>
          <w:szCs w:val="24"/>
        </w:rPr>
        <w:t xml:space="preserve">ADM JUD de </w:t>
      </w:r>
      <w:proofErr w:type="spellStart"/>
      <w:r w:rsidR="00C63949">
        <w:rPr>
          <w:rFonts w:ascii="Arial Narrow" w:hAnsi="Arial Narrow"/>
          <w:bCs/>
          <w:sz w:val="24"/>
          <w:szCs w:val="24"/>
        </w:rPr>
        <w:t>Cond</w:t>
      </w:r>
      <w:proofErr w:type="spellEnd"/>
      <w:r w:rsidRPr="00A620BB">
        <w:rPr>
          <w:rFonts w:ascii="Arial Narrow" w:hAnsi="Arial Narrow"/>
          <w:bCs/>
          <w:sz w:val="24"/>
          <w:szCs w:val="24"/>
        </w:rPr>
        <w:t>, as Varas,</w:t>
      </w:r>
      <w:r w:rsidR="009E5620">
        <w:rPr>
          <w:rFonts w:ascii="Arial Narrow" w:hAnsi="Arial Narrow"/>
          <w:bCs/>
          <w:sz w:val="24"/>
          <w:szCs w:val="24"/>
        </w:rPr>
        <w:t xml:space="preserve"> os</w:t>
      </w:r>
      <w:r w:rsidRPr="00A620BB">
        <w:rPr>
          <w:rFonts w:ascii="Arial Narrow" w:hAnsi="Arial Narrow"/>
          <w:bCs/>
          <w:sz w:val="24"/>
          <w:szCs w:val="24"/>
        </w:rPr>
        <w:t xml:space="preserve"> processos,</w:t>
      </w:r>
      <w:r w:rsidR="009E5620">
        <w:rPr>
          <w:rFonts w:ascii="Arial Narrow" w:hAnsi="Arial Narrow"/>
          <w:bCs/>
          <w:sz w:val="24"/>
          <w:szCs w:val="24"/>
        </w:rPr>
        <w:t xml:space="preserve"> o</w:t>
      </w:r>
      <w:r w:rsidRPr="00A620BB">
        <w:rPr>
          <w:rFonts w:ascii="Arial Narrow" w:hAnsi="Arial Narrow"/>
          <w:bCs/>
          <w:sz w:val="24"/>
          <w:szCs w:val="24"/>
        </w:rPr>
        <w:t xml:space="preserve"> período e o nome do condomínio</w:t>
      </w:r>
      <w:r w:rsidR="009E5620">
        <w:rPr>
          <w:rFonts w:ascii="Arial Narrow" w:hAnsi="Arial Narrow"/>
          <w:bCs/>
          <w:sz w:val="24"/>
          <w:szCs w:val="24"/>
        </w:rPr>
        <w:t xml:space="preserve"> que tenha atuado</w:t>
      </w:r>
      <w:r w:rsidRPr="00A620BB">
        <w:rPr>
          <w:rFonts w:ascii="Arial Narrow" w:hAnsi="Arial Narrow"/>
          <w:bCs/>
          <w:sz w:val="24"/>
          <w:szCs w:val="24"/>
          <w:vertAlign w:val="superscript"/>
        </w:rPr>
        <w:footnoteReference w:id="8"/>
      </w:r>
      <w:r w:rsidRPr="00A620BB">
        <w:rPr>
          <w:rFonts w:ascii="Arial Narrow" w:hAnsi="Arial Narrow"/>
          <w:bCs/>
          <w:sz w:val="24"/>
          <w:szCs w:val="24"/>
        </w:rPr>
        <w:t>.</w:t>
      </w:r>
    </w:p>
    <w:p w:rsidR="00A620BB" w:rsidRPr="00A620BB" w:rsidRDefault="00A620BB" w:rsidP="00A620BB">
      <w:pPr>
        <w:spacing w:after="0" w:line="240" w:lineRule="auto"/>
        <w:ind w:firstLine="709"/>
        <w:contextualSpacing/>
        <w:jc w:val="both"/>
        <w:rPr>
          <w:rFonts w:ascii="Arial Narrow" w:hAnsi="Arial Narrow"/>
          <w:bCs/>
          <w:sz w:val="24"/>
          <w:szCs w:val="24"/>
        </w:rPr>
      </w:pPr>
    </w:p>
    <w:p w:rsidR="00A620BB" w:rsidRPr="00A620BB" w:rsidRDefault="00A620BB" w:rsidP="00A620BB">
      <w:pPr>
        <w:spacing w:after="0" w:line="240" w:lineRule="auto"/>
        <w:ind w:firstLine="709"/>
        <w:contextualSpacing/>
        <w:jc w:val="both"/>
        <w:rPr>
          <w:rFonts w:ascii="Arial Narrow" w:hAnsi="Arial Narrow"/>
          <w:bCs/>
          <w:sz w:val="24"/>
          <w:szCs w:val="24"/>
        </w:rPr>
      </w:pPr>
      <w:r w:rsidRPr="00A620BB">
        <w:rPr>
          <w:rFonts w:ascii="Arial Narrow" w:hAnsi="Arial Narrow"/>
          <w:bCs/>
          <w:sz w:val="24"/>
          <w:szCs w:val="24"/>
        </w:rPr>
        <w:t xml:space="preserve">Cabe a cada tribunal brasileiro instituir o Cadastro Eletrônico de Peritos e Órgãos Técnicos ou Científicos (CPTEC), mediante lista de profissionais especialistas aptos em cada área e por comarcas </w:t>
      </w:r>
      <w:r w:rsidRPr="00A620BB">
        <w:rPr>
          <w:rFonts w:ascii="Arial Narrow" w:hAnsi="Arial Narrow"/>
          <w:bCs/>
          <w:sz w:val="24"/>
          <w:szCs w:val="24"/>
        </w:rPr>
        <w:lastRenderedPageBreak/>
        <w:t xml:space="preserve">de atuação, para o controle, seleção e escolha dos órgãos e profissionais interessados na atuação como </w:t>
      </w:r>
      <w:r w:rsidR="00C63949">
        <w:rPr>
          <w:rFonts w:ascii="Arial Narrow" w:hAnsi="Arial Narrow"/>
          <w:bCs/>
          <w:sz w:val="24"/>
          <w:szCs w:val="24"/>
        </w:rPr>
        <w:t xml:space="preserve">ADM JUD de </w:t>
      </w:r>
      <w:proofErr w:type="spellStart"/>
      <w:r w:rsidR="00C63949">
        <w:rPr>
          <w:rFonts w:ascii="Arial Narrow" w:hAnsi="Arial Narrow"/>
          <w:bCs/>
          <w:sz w:val="24"/>
          <w:szCs w:val="24"/>
        </w:rPr>
        <w:t>Cond</w:t>
      </w:r>
      <w:proofErr w:type="spellEnd"/>
      <w:r w:rsidRPr="00A620BB">
        <w:rPr>
          <w:rFonts w:ascii="Arial Narrow" w:hAnsi="Arial Narrow"/>
          <w:bCs/>
          <w:sz w:val="24"/>
          <w:szCs w:val="24"/>
          <w:vertAlign w:val="superscript"/>
        </w:rPr>
        <w:footnoteReference w:id="9"/>
      </w:r>
      <w:r w:rsidRPr="00A620BB">
        <w:rPr>
          <w:rFonts w:ascii="Arial Narrow" w:hAnsi="Arial Narrow"/>
          <w:bCs/>
          <w:sz w:val="24"/>
          <w:szCs w:val="24"/>
        </w:rPr>
        <w:t>.</w:t>
      </w:r>
    </w:p>
    <w:p w:rsidR="00A620BB" w:rsidRPr="00A620BB" w:rsidRDefault="00A620BB" w:rsidP="00A620BB">
      <w:pPr>
        <w:spacing w:after="0" w:line="240" w:lineRule="auto"/>
        <w:ind w:firstLine="709"/>
        <w:contextualSpacing/>
        <w:jc w:val="both"/>
        <w:rPr>
          <w:rFonts w:ascii="Arial Narrow" w:hAnsi="Arial Narrow"/>
          <w:bCs/>
          <w:sz w:val="24"/>
          <w:szCs w:val="24"/>
        </w:rPr>
      </w:pPr>
    </w:p>
    <w:p w:rsidR="00A620BB" w:rsidRPr="00A620BB" w:rsidRDefault="00A620BB" w:rsidP="00A620BB">
      <w:pPr>
        <w:spacing w:after="0" w:line="240" w:lineRule="auto"/>
        <w:ind w:firstLine="709"/>
        <w:contextualSpacing/>
        <w:jc w:val="both"/>
        <w:rPr>
          <w:rFonts w:ascii="Arial Narrow" w:hAnsi="Arial Narrow"/>
          <w:bCs/>
          <w:sz w:val="24"/>
          <w:szCs w:val="24"/>
        </w:rPr>
      </w:pPr>
      <w:r w:rsidRPr="00A620BB">
        <w:rPr>
          <w:rFonts w:ascii="Arial Narrow" w:hAnsi="Arial Narrow"/>
          <w:bCs/>
          <w:sz w:val="24"/>
          <w:szCs w:val="24"/>
        </w:rPr>
        <w:t>Os tribunais individualmente publicarão edital exigindo requisitos e documentação necessária a serem apresentados pelos profissionais e órgãos interessados no cadastramento junto ao (CPTEC</w:t>
      </w:r>
      <w:proofErr w:type="gramStart"/>
      <w:r w:rsidRPr="00A620BB">
        <w:rPr>
          <w:rFonts w:ascii="Arial Narrow" w:hAnsi="Arial Narrow"/>
          <w:bCs/>
          <w:sz w:val="24"/>
          <w:szCs w:val="24"/>
        </w:rPr>
        <w:t>)</w:t>
      </w:r>
      <w:proofErr w:type="gramEnd"/>
      <w:r w:rsidRPr="00A620BB">
        <w:rPr>
          <w:rFonts w:ascii="Arial Narrow" w:hAnsi="Arial Narrow"/>
          <w:bCs/>
          <w:sz w:val="24"/>
          <w:szCs w:val="24"/>
          <w:vertAlign w:val="superscript"/>
        </w:rPr>
        <w:footnoteReference w:id="10"/>
      </w:r>
      <w:r w:rsidRPr="00A620BB">
        <w:rPr>
          <w:rFonts w:ascii="Arial Narrow" w:hAnsi="Arial Narrow"/>
          <w:bCs/>
          <w:sz w:val="24"/>
          <w:szCs w:val="24"/>
        </w:rPr>
        <w:t>, obrigando-se o profissional ou o órgão apresentar a documentação exigida, assumindo, inclusive, sob as penas da Lei a inteira responsabilidade pela autenticidade e veracidade</w:t>
      </w:r>
      <w:r w:rsidRPr="00A620BB">
        <w:rPr>
          <w:rFonts w:ascii="Arial Narrow" w:hAnsi="Arial Narrow"/>
          <w:bCs/>
          <w:sz w:val="24"/>
          <w:szCs w:val="24"/>
          <w:vertAlign w:val="superscript"/>
        </w:rPr>
        <w:footnoteReference w:id="11"/>
      </w:r>
      <w:r w:rsidRPr="00A620BB">
        <w:rPr>
          <w:rFonts w:ascii="Arial Narrow" w:hAnsi="Arial Narrow"/>
          <w:bCs/>
          <w:sz w:val="24"/>
          <w:szCs w:val="24"/>
        </w:rPr>
        <w:t>.</w:t>
      </w:r>
    </w:p>
    <w:p w:rsidR="00A620BB" w:rsidRPr="00A620BB" w:rsidRDefault="00A620BB" w:rsidP="00A620BB">
      <w:pPr>
        <w:spacing w:after="0" w:line="240" w:lineRule="auto"/>
        <w:ind w:firstLine="709"/>
        <w:contextualSpacing/>
        <w:jc w:val="both"/>
        <w:rPr>
          <w:rFonts w:ascii="Arial Narrow" w:hAnsi="Arial Narrow"/>
          <w:bCs/>
          <w:sz w:val="24"/>
          <w:szCs w:val="24"/>
        </w:rPr>
      </w:pPr>
    </w:p>
    <w:p w:rsidR="00A620BB" w:rsidRPr="00A620BB" w:rsidRDefault="00A620BB" w:rsidP="00A620BB">
      <w:pPr>
        <w:spacing w:after="0" w:line="240" w:lineRule="auto"/>
        <w:ind w:firstLine="709"/>
        <w:contextualSpacing/>
        <w:jc w:val="both"/>
        <w:rPr>
          <w:rFonts w:ascii="Arial Narrow" w:hAnsi="Arial Narrow"/>
          <w:bCs/>
          <w:sz w:val="24"/>
          <w:szCs w:val="24"/>
        </w:rPr>
      </w:pPr>
      <w:r w:rsidRPr="00A620BB">
        <w:rPr>
          <w:rFonts w:ascii="Arial Narrow" w:hAnsi="Arial Narrow"/>
          <w:bCs/>
          <w:sz w:val="24"/>
          <w:szCs w:val="24"/>
        </w:rPr>
        <w:t>O cadastro poderá ser realizado exclusivamente junto ao site do tribunal, sob a responsabilidade do próprio profissional ou do órgão da classe</w:t>
      </w:r>
      <w:r w:rsidR="004D12C2">
        <w:rPr>
          <w:rFonts w:ascii="Arial Narrow" w:hAnsi="Arial Narrow"/>
          <w:bCs/>
          <w:sz w:val="24"/>
          <w:szCs w:val="24"/>
        </w:rPr>
        <w:t xml:space="preserve"> que indicará os profissionais habilitados</w:t>
      </w:r>
      <w:r w:rsidR="003F42A0">
        <w:rPr>
          <w:rFonts w:ascii="Arial Narrow" w:hAnsi="Arial Narrow"/>
          <w:bCs/>
          <w:sz w:val="24"/>
          <w:szCs w:val="24"/>
        </w:rPr>
        <w:t xml:space="preserve"> em sua base</w:t>
      </w:r>
      <w:r w:rsidR="001A264D">
        <w:rPr>
          <w:rFonts w:ascii="Arial Narrow" w:hAnsi="Arial Narrow"/>
          <w:bCs/>
          <w:sz w:val="24"/>
          <w:szCs w:val="24"/>
        </w:rPr>
        <w:t xml:space="preserve">, </w:t>
      </w:r>
      <w:r w:rsidR="003F42A0">
        <w:rPr>
          <w:rFonts w:ascii="Arial Narrow" w:hAnsi="Arial Narrow"/>
          <w:bCs/>
          <w:sz w:val="24"/>
          <w:szCs w:val="24"/>
        </w:rPr>
        <w:t xml:space="preserve">informando </w:t>
      </w:r>
      <w:r w:rsidR="001A264D">
        <w:rPr>
          <w:rFonts w:ascii="Arial Narrow" w:hAnsi="Arial Narrow"/>
          <w:bCs/>
          <w:sz w:val="24"/>
          <w:szCs w:val="24"/>
        </w:rPr>
        <w:t>sua experiência</w:t>
      </w:r>
      <w:r w:rsidR="00664047">
        <w:rPr>
          <w:rFonts w:ascii="Arial Narrow" w:hAnsi="Arial Narrow"/>
          <w:bCs/>
          <w:sz w:val="24"/>
          <w:szCs w:val="24"/>
        </w:rPr>
        <w:t xml:space="preserve">, capacidade técnica, conhecimento </w:t>
      </w:r>
      <w:r w:rsidR="001A264D">
        <w:rPr>
          <w:rFonts w:ascii="Arial Narrow" w:hAnsi="Arial Narrow"/>
          <w:bCs/>
          <w:sz w:val="24"/>
          <w:szCs w:val="24"/>
        </w:rPr>
        <w:t>na área e documentação dos mesmos</w:t>
      </w:r>
      <w:r w:rsidRPr="00A620BB">
        <w:rPr>
          <w:rFonts w:ascii="Arial Narrow" w:hAnsi="Arial Narrow"/>
          <w:bCs/>
          <w:sz w:val="24"/>
          <w:szCs w:val="24"/>
          <w:vertAlign w:val="superscript"/>
        </w:rPr>
        <w:footnoteReference w:id="12"/>
      </w:r>
      <w:r w:rsidRPr="00A620BB">
        <w:rPr>
          <w:rFonts w:ascii="Arial Narrow" w:hAnsi="Arial Narrow"/>
          <w:bCs/>
          <w:sz w:val="24"/>
          <w:szCs w:val="24"/>
        </w:rPr>
        <w:t xml:space="preserve">. </w:t>
      </w:r>
    </w:p>
    <w:p w:rsidR="00A620BB" w:rsidRPr="00A620BB" w:rsidRDefault="00A620BB" w:rsidP="00A620BB">
      <w:pPr>
        <w:spacing w:after="0" w:line="240" w:lineRule="auto"/>
        <w:ind w:firstLine="709"/>
        <w:contextualSpacing/>
        <w:jc w:val="both"/>
        <w:rPr>
          <w:rFonts w:ascii="Arial Narrow" w:hAnsi="Arial Narrow"/>
          <w:bCs/>
          <w:sz w:val="24"/>
          <w:szCs w:val="24"/>
        </w:rPr>
      </w:pPr>
    </w:p>
    <w:p w:rsidR="00A620BB" w:rsidRPr="00A620BB" w:rsidRDefault="00A620BB" w:rsidP="00A620BB">
      <w:pPr>
        <w:spacing w:after="0" w:line="240" w:lineRule="auto"/>
        <w:ind w:firstLine="709"/>
        <w:contextualSpacing/>
        <w:jc w:val="both"/>
        <w:rPr>
          <w:rFonts w:ascii="Arial Narrow" w:hAnsi="Arial Narrow"/>
          <w:bCs/>
          <w:sz w:val="24"/>
          <w:szCs w:val="24"/>
        </w:rPr>
      </w:pPr>
      <w:r w:rsidRPr="00A620BB">
        <w:rPr>
          <w:rFonts w:ascii="Arial Narrow" w:hAnsi="Arial Narrow"/>
          <w:bCs/>
          <w:sz w:val="24"/>
          <w:szCs w:val="24"/>
        </w:rPr>
        <w:t>Para a criação do Cadastro Eletrônico de Peritos e Órgãos Técnicos ou Científicos (CPTEC) os tribunais poderão realizar consulta pública,</w:t>
      </w:r>
      <w:r w:rsidR="009E5620">
        <w:rPr>
          <w:rFonts w:ascii="Arial Narrow" w:hAnsi="Arial Narrow"/>
          <w:bCs/>
          <w:sz w:val="24"/>
          <w:szCs w:val="24"/>
        </w:rPr>
        <w:t xml:space="preserve"> na</w:t>
      </w:r>
      <w:r w:rsidRPr="00A620BB">
        <w:rPr>
          <w:rFonts w:ascii="Arial Narrow" w:hAnsi="Arial Narrow"/>
          <w:bCs/>
          <w:sz w:val="24"/>
          <w:szCs w:val="24"/>
        </w:rPr>
        <w:t xml:space="preserve"> internet,</w:t>
      </w:r>
      <w:r w:rsidR="009E5620">
        <w:rPr>
          <w:rFonts w:ascii="Arial Narrow" w:hAnsi="Arial Narrow"/>
          <w:bCs/>
          <w:sz w:val="24"/>
          <w:szCs w:val="24"/>
        </w:rPr>
        <w:t xml:space="preserve"> em</w:t>
      </w:r>
      <w:r w:rsidRPr="00A620BB">
        <w:rPr>
          <w:rFonts w:ascii="Arial Narrow" w:hAnsi="Arial Narrow"/>
          <w:bCs/>
          <w:sz w:val="24"/>
          <w:szCs w:val="24"/>
        </w:rPr>
        <w:t xml:space="preserve"> jornais de grande circulação, </w:t>
      </w:r>
      <w:r w:rsidR="009E5620">
        <w:rPr>
          <w:rFonts w:ascii="Arial Narrow" w:hAnsi="Arial Narrow"/>
          <w:bCs/>
          <w:sz w:val="24"/>
          <w:szCs w:val="24"/>
        </w:rPr>
        <w:t>nas</w:t>
      </w:r>
      <w:r w:rsidRPr="00A620BB">
        <w:rPr>
          <w:rFonts w:ascii="Arial Narrow" w:hAnsi="Arial Narrow"/>
          <w:bCs/>
          <w:sz w:val="24"/>
          <w:szCs w:val="24"/>
        </w:rPr>
        <w:t xml:space="preserve"> universidades,</w:t>
      </w:r>
      <w:r w:rsidR="009E5620">
        <w:rPr>
          <w:rFonts w:ascii="Arial Narrow" w:hAnsi="Arial Narrow"/>
          <w:bCs/>
          <w:sz w:val="24"/>
          <w:szCs w:val="24"/>
        </w:rPr>
        <w:t xml:space="preserve"> </w:t>
      </w:r>
      <w:r w:rsidRPr="00A620BB">
        <w:rPr>
          <w:rFonts w:ascii="Arial Narrow" w:hAnsi="Arial Narrow"/>
          <w:bCs/>
          <w:sz w:val="24"/>
          <w:szCs w:val="24"/>
        </w:rPr>
        <w:t>entidades, órgãos e conselhos de classe, ao Ministério Público, à Defensoria Pública e à Ordem dos Advogados do Brasil, para a indicação de profissionais ou de órgãos técnicos interessados</w:t>
      </w:r>
      <w:r w:rsidRPr="00A620BB">
        <w:rPr>
          <w:rFonts w:ascii="Arial Narrow" w:hAnsi="Arial Narrow"/>
          <w:bCs/>
          <w:sz w:val="24"/>
          <w:szCs w:val="24"/>
          <w:vertAlign w:val="superscript"/>
        </w:rPr>
        <w:footnoteReference w:id="13"/>
      </w:r>
      <w:r w:rsidRPr="00A620BB">
        <w:rPr>
          <w:rFonts w:ascii="Arial Narrow" w:hAnsi="Arial Narrow"/>
          <w:bCs/>
          <w:sz w:val="24"/>
          <w:szCs w:val="24"/>
        </w:rPr>
        <w:t>.</w:t>
      </w:r>
    </w:p>
    <w:p w:rsidR="00A620BB" w:rsidRDefault="00A620BB" w:rsidP="00A620BB">
      <w:pPr>
        <w:spacing w:after="0" w:line="240" w:lineRule="auto"/>
        <w:ind w:firstLine="709"/>
        <w:contextualSpacing/>
        <w:jc w:val="both"/>
        <w:rPr>
          <w:rFonts w:ascii="Arial Narrow" w:hAnsi="Arial Narrow"/>
          <w:bCs/>
          <w:sz w:val="24"/>
          <w:szCs w:val="24"/>
        </w:rPr>
      </w:pPr>
    </w:p>
    <w:p w:rsidR="009C6848" w:rsidRDefault="009C6848" w:rsidP="00A620BB">
      <w:pPr>
        <w:spacing w:after="0" w:line="240" w:lineRule="auto"/>
        <w:ind w:firstLine="709"/>
        <w:contextualSpacing/>
        <w:jc w:val="both"/>
        <w:rPr>
          <w:rFonts w:ascii="Arial Narrow" w:hAnsi="Arial Narrow"/>
          <w:bCs/>
          <w:sz w:val="24"/>
          <w:szCs w:val="24"/>
        </w:rPr>
      </w:pPr>
      <w:r>
        <w:rPr>
          <w:rFonts w:ascii="Arial Narrow" w:hAnsi="Arial Narrow"/>
          <w:bCs/>
          <w:sz w:val="24"/>
          <w:szCs w:val="24"/>
        </w:rPr>
        <w:t xml:space="preserve">Recomenda-se, porém, que os profissionais interessados na atuação de </w:t>
      </w:r>
      <w:r w:rsidR="00C63949">
        <w:rPr>
          <w:rFonts w:ascii="Arial Narrow" w:hAnsi="Arial Narrow"/>
          <w:bCs/>
          <w:sz w:val="24"/>
          <w:szCs w:val="24"/>
        </w:rPr>
        <w:t xml:space="preserve">ADM JUD de </w:t>
      </w:r>
      <w:proofErr w:type="spellStart"/>
      <w:r w:rsidR="00C63949">
        <w:rPr>
          <w:rFonts w:ascii="Arial Narrow" w:hAnsi="Arial Narrow"/>
          <w:bCs/>
          <w:sz w:val="24"/>
          <w:szCs w:val="24"/>
        </w:rPr>
        <w:t>Cond</w:t>
      </w:r>
      <w:proofErr w:type="spellEnd"/>
      <w:r>
        <w:rPr>
          <w:rFonts w:ascii="Arial Narrow" w:hAnsi="Arial Narrow"/>
          <w:bCs/>
          <w:sz w:val="24"/>
          <w:szCs w:val="24"/>
        </w:rPr>
        <w:t>, somente se inscrevam em sites na internet, após a validação do seu cadastro junto ao tribunal.</w:t>
      </w:r>
    </w:p>
    <w:p w:rsidR="009C6848" w:rsidRDefault="009C6848" w:rsidP="00A620BB">
      <w:pPr>
        <w:spacing w:after="0" w:line="240" w:lineRule="auto"/>
        <w:ind w:firstLine="709"/>
        <w:contextualSpacing/>
        <w:jc w:val="both"/>
        <w:rPr>
          <w:rFonts w:ascii="Arial Narrow" w:hAnsi="Arial Narrow"/>
          <w:bCs/>
          <w:sz w:val="24"/>
          <w:szCs w:val="24"/>
        </w:rPr>
      </w:pPr>
    </w:p>
    <w:p w:rsidR="00A057D8" w:rsidRPr="00CD65EB" w:rsidRDefault="00A057D8" w:rsidP="00A057D8">
      <w:pPr>
        <w:spacing w:after="0" w:line="240" w:lineRule="auto"/>
        <w:ind w:firstLine="709"/>
        <w:contextualSpacing/>
        <w:jc w:val="both"/>
        <w:outlineLvl w:val="2"/>
        <w:rPr>
          <w:rFonts w:ascii="Arial Narrow" w:hAnsi="Arial Narrow"/>
          <w:b/>
          <w:bCs/>
          <w:sz w:val="24"/>
          <w:szCs w:val="24"/>
        </w:rPr>
      </w:pPr>
      <w:r>
        <w:rPr>
          <w:rFonts w:ascii="Arial Narrow" w:hAnsi="Arial Narrow"/>
          <w:bCs/>
          <w:sz w:val="24"/>
          <w:szCs w:val="24"/>
        </w:rPr>
        <w:tab/>
      </w:r>
      <w:bookmarkStart w:id="8" w:name="_Toc523084101"/>
      <w:r w:rsidRPr="00CD65EB">
        <w:rPr>
          <w:rFonts w:ascii="Arial Narrow" w:hAnsi="Arial Narrow"/>
          <w:b/>
          <w:bCs/>
          <w:sz w:val="24"/>
          <w:szCs w:val="24"/>
        </w:rPr>
        <w:t xml:space="preserve">A validação </w:t>
      </w:r>
      <w:r w:rsidR="00606B08" w:rsidRPr="00CD65EB">
        <w:rPr>
          <w:rFonts w:ascii="Arial Narrow" w:hAnsi="Arial Narrow"/>
          <w:b/>
          <w:bCs/>
          <w:sz w:val="24"/>
          <w:szCs w:val="24"/>
        </w:rPr>
        <w:t>e manutenção do cadastro</w:t>
      </w:r>
      <w:bookmarkEnd w:id="8"/>
    </w:p>
    <w:p w:rsidR="00A057D8" w:rsidRDefault="00A057D8" w:rsidP="00A620BB">
      <w:pPr>
        <w:spacing w:after="0" w:line="240" w:lineRule="auto"/>
        <w:ind w:firstLine="709"/>
        <w:contextualSpacing/>
        <w:jc w:val="both"/>
        <w:rPr>
          <w:rFonts w:ascii="Arial Narrow" w:hAnsi="Arial Narrow"/>
          <w:bCs/>
          <w:sz w:val="24"/>
          <w:szCs w:val="24"/>
        </w:rPr>
      </w:pPr>
    </w:p>
    <w:p w:rsidR="00606B08" w:rsidRDefault="00606B08" w:rsidP="007E0BBE">
      <w:pPr>
        <w:spacing w:after="0" w:line="240" w:lineRule="auto"/>
        <w:ind w:firstLine="709"/>
        <w:contextualSpacing/>
        <w:jc w:val="both"/>
        <w:rPr>
          <w:rFonts w:ascii="Arial Narrow" w:hAnsi="Arial Narrow"/>
          <w:sz w:val="24"/>
          <w:szCs w:val="24"/>
        </w:rPr>
      </w:pPr>
      <w:r w:rsidRPr="000F3A20">
        <w:rPr>
          <w:rFonts w:ascii="Arial Narrow" w:hAnsi="Arial Narrow"/>
          <w:sz w:val="24"/>
          <w:szCs w:val="24"/>
        </w:rPr>
        <w:t xml:space="preserve">Cabe a cada tribunal validar o cadastramento e a documentação apresentada pelo profissional ou pelo órgão interessado em prestar os serviços de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sidR="007E0BBE">
        <w:rPr>
          <w:rFonts w:ascii="Arial Narrow" w:hAnsi="Arial Narrow"/>
          <w:sz w:val="24"/>
          <w:szCs w:val="24"/>
        </w:rPr>
        <w:t xml:space="preserve">, podendo </w:t>
      </w:r>
      <w:r w:rsidRPr="000F3A20">
        <w:rPr>
          <w:rFonts w:ascii="Arial Narrow" w:hAnsi="Arial Narrow"/>
          <w:sz w:val="24"/>
          <w:szCs w:val="24"/>
        </w:rPr>
        <w:t>criar comissões provisórias para análise e validação da documentação apresentada pelos p</w:t>
      </w:r>
      <w:r w:rsidR="007E0BBE">
        <w:rPr>
          <w:rFonts w:ascii="Arial Narrow" w:hAnsi="Arial Narrow"/>
          <w:sz w:val="24"/>
          <w:szCs w:val="24"/>
        </w:rPr>
        <w:t>rofissionai</w:t>
      </w:r>
      <w:r w:rsidRPr="000F3A20">
        <w:rPr>
          <w:rFonts w:ascii="Arial Narrow" w:hAnsi="Arial Narrow"/>
          <w:sz w:val="24"/>
          <w:szCs w:val="24"/>
        </w:rPr>
        <w:t>s</w:t>
      </w:r>
      <w:r w:rsidR="00365856">
        <w:rPr>
          <w:rFonts w:ascii="Arial Narrow" w:hAnsi="Arial Narrow"/>
          <w:sz w:val="24"/>
          <w:szCs w:val="24"/>
        </w:rPr>
        <w:t xml:space="preserve"> e as devidas atualizações</w:t>
      </w:r>
      <w:r w:rsidRPr="000F3A20">
        <w:rPr>
          <w:rFonts w:ascii="Arial Narrow" w:hAnsi="Arial Narrow"/>
          <w:sz w:val="24"/>
          <w:szCs w:val="24"/>
        </w:rPr>
        <w:t>.</w:t>
      </w:r>
    </w:p>
    <w:p w:rsidR="00606B08" w:rsidRPr="000F3A20" w:rsidRDefault="00606B08" w:rsidP="00606B08">
      <w:pPr>
        <w:spacing w:after="0" w:line="240" w:lineRule="auto"/>
        <w:ind w:firstLine="709"/>
        <w:contextualSpacing/>
        <w:jc w:val="both"/>
        <w:rPr>
          <w:rFonts w:ascii="Arial Narrow" w:hAnsi="Arial Narrow"/>
          <w:sz w:val="24"/>
          <w:szCs w:val="24"/>
        </w:rPr>
      </w:pPr>
    </w:p>
    <w:p w:rsidR="00A057D8" w:rsidRDefault="00606B08" w:rsidP="00606B08">
      <w:pPr>
        <w:spacing w:after="0" w:line="240" w:lineRule="auto"/>
        <w:ind w:firstLine="709"/>
        <w:contextualSpacing/>
        <w:jc w:val="both"/>
        <w:rPr>
          <w:rFonts w:ascii="Arial Narrow" w:hAnsi="Arial Narrow"/>
          <w:bCs/>
          <w:sz w:val="24"/>
          <w:szCs w:val="24"/>
        </w:rPr>
      </w:pPr>
      <w:r w:rsidRPr="000F3A20">
        <w:rPr>
          <w:rFonts w:ascii="Arial Narrow" w:hAnsi="Arial Narrow"/>
          <w:sz w:val="24"/>
          <w:szCs w:val="24"/>
        </w:rPr>
        <w:t xml:space="preserve">Os tribunais realizarão avaliações e reavaliações periódicas, para manutenção do cadastro, relativas à formação profissional, ao conhecimento e à experiência dos </w:t>
      </w:r>
      <w:r w:rsidR="007E0BBE">
        <w:rPr>
          <w:rFonts w:ascii="Arial Narrow" w:hAnsi="Arial Narrow"/>
          <w:sz w:val="24"/>
          <w:szCs w:val="24"/>
        </w:rPr>
        <w:t>profissionais</w:t>
      </w:r>
      <w:r w:rsidRPr="000F3A20">
        <w:rPr>
          <w:rFonts w:ascii="Arial Narrow" w:hAnsi="Arial Narrow"/>
          <w:sz w:val="24"/>
          <w:szCs w:val="24"/>
        </w:rPr>
        <w:t xml:space="preserve"> e órgãos cadastrados</w:t>
      </w:r>
      <w:r w:rsidR="007E0BBE">
        <w:rPr>
          <w:rStyle w:val="Refdenotaderodap"/>
          <w:rFonts w:ascii="Arial Narrow" w:hAnsi="Arial Narrow"/>
          <w:sz w:val="24"/>
          <w:szCs w:val="24"/>
        </w:rPr>
        <w:footnoteReference w:id="14"/>
      </w:r>
      <w:r w:rsidRPr="000F3A20">
        <w:rPr>
          <w:rFonts w:ascii="Arial Narrow" w:hAnsi="Arial Narrow"/>
          <w:sz w:val="24"/>
          <w:szCs w:val="24"/>
        </w:rPr>
        <w:t>.</w:t>
      </w:r>
    </w:p>
    <w:p w:rsidR="00A057D8" w:rsidRPr="00A620BB" w:rsidRDefault="00A057D8" w:rsidP="00A620BB">
      <w:pPr>
        <w:spacing w:after="0" w:line="240" w:lineRule="auto"/>
        <w:ind w:firstLine="709"/>
        <w:contextualSpacing/>
        <w:jc w:val="both"/>
        <w:rPr>
          <w:rFonts w:ascii="Arial Narrow" w:hAnsi="Arial Narrow"/>
          <w:bCs/>
          <w:sz w:val="24"/>
          <w:szCs w:val="24"/>
        </w:rPr>
      </w:pPr>
    </w:p>
    <w:p w:rsidR="00A620BB" w:rsidRPr="00CD65EB" w:rsidRDefault="00E61C6C" w:rsidP="00A057D8">
      <w:pPr>
        <w:spacing w:after="0" w:line="240" w:lineRule="auto"/>
        <w:ind w:left="709" w:firstLine="709"/>
        <w:contextualSpacing/>
        <w:jc w:val="both"/>
        <w:outlineLvl w:val="2"/>
        <w:rPr>
          <w:rFonts w:ascii="Arial Narrow" w:hAnsi="Arial Narrow"/>
          <w:b/>
          <w:bCs/>
          <w:sz w:val="24"/>
          <w:szCs w:val="24"/>
        </w:rPr>
      </w:pPr>
      <w:bookmarkStart w:id="9" w:name="_Toc523084102"/>
      <w:r w:rsidRPr="00CD65EB">
        <w:rPr>
          <w:rFonts w:ascii="Arial Narrow" w:hAnsi="Arial Narrow"/>
          <w:b/>
          <w:bCs/>
          <w:sz w:val="24"/>
          <w:szCs w:val="24"/>
        </w:rPr>
        <w:t>Divulgação do cadastro</w:t>
      </w:r>
      <w:bookmarkEnd w:id="9"/>
    </w:p>
    <w:p w:rsidR="00A620BB" w:rsidRPr="00A620BB" w:rsidRDefault="00A620BB" w:rsidP="00A620BB">
      <w:pPr>
        <w:spacing w:after="0" w:line="240" w:lineRule="auto"/>
        <w:ind w:firstLine="709"/>
        <w:contextualSpacing/>
        <w:jc w:val="both"/>
        <w:rPr>
          <w:rFonts w:ascii="Arial Narrow" w:hAnsi="Arial Narrow"/>
          <w:bCs/>
          <w:sz w:val="24"/>
          <w:szCs w:val="24"/>
        </w:rPr>
      </w:pPr>
    </w:p>
    <w:p w:rsidR="001C5DC9" w:rsidRDefault="00A620BB" w:rsidP="00A620BB">
      <w:pPr>
        <w:spacing w:after="0" w:line="240" w:lineRule="auto"/>
        <w:ind w:firstLine="709"/>
        <w:contextualSpacing/>
        <w:jc w:val="both"/>
        <w:rPr>
          <w:rFonts w:ascii="Arial Narrow" w:hAnsi="Arial Narrow"/>
          <w:bCs/>
          <w:sz w:val="24"/>
          <w:szCs w:val="24"/>
        </w:rPr>
      </w:pPr>
      <w:r w:rsidRPr="00A620BB">
        <w:rPr>
          <w:rFonts w:ascii="Arial Narrow" w:hAnsi="Arial Narrow"/>
          <w:bCs/>
          <w:sz w:val="24"/>
          <w:szCs w:val="24"/>
        </w:rPr>
        <w:lastRenderedPageBreak/>
        <w:t>O cadastro dos profissionais e órgãos habilitados pelos tribunais, bem como, o currículo dos mesmos, serão divulgados nos sites por meio do CPTEC, para acesso aos magistrados e servidores do tribunal, de tal forma que a nomeação seja distribuída de modo equitativo, conforme a capacidade técnica e a área de conhecimento</w:t>
      </w:r>
      <w:r w:rsidRPr="00A620BB">
        <w:rPr>
          <w:rFonts w:ascii="Arial Narrow" w:hAnsi="Arial Narrow"/>
          <w:bCs/>
          <w:sz w:val="24"/>
          <w:szCs w:val="24"/>
          <w:vertAlign w:val="superscript"/>
        </w:rPr>
        <w:footnoteReference w:id="15"/>
      </w:r>
      <w:r w:rsidRPr="00A620BB">
        <w:rPr>
          <w:rFonts w:ascii="Arial Narrow" w:hAnsi="Arial Narrow"/>
          <w:bCs/>
          <w:sz w:val="24"/>
          <w:szCs w:val="24"/>
        </w:rPr>
        <w:t>.</w:t>
      </w:r>
    </w:p>
    <w:p w:rsidR="007E0BBE" w:rsidRDefault="007E0BBE" w:rsidP="00A620BB">
      <w:pPr>
        <w:spacing w:after="0" w:line="240" w:lineRule="auto"/>
        <w:ind w:firstLine="709"/>
        <w:contextualSpacing/>
        <w:jc w:val="both"/>
        <w:rPr>
          <w:rFonts w:ascii="Arial Narrow" w:hAnsi="Arial Narrow"/>
          <w:sz w:val="24"/>
          <w:szCs w:val="24"/>
        </w:rPr>
      </w:pPr>
    </w:p>
    <w:p w:rsidR="00A620BB" w:rsidRPr="00A620BB" w:rsidRDefault="001C5DC9" w:rsidP="00A620BB">
      <w:pPr>
        <w:spacing w:after="0" w:line="240" w:lineRule="auto"/>
        <w:ind w:firstLine="709"/>
        <w:contextualSpacing/>
        <w:jc w:val="both"/>
        <w:rPr>
          <w:rFonts w:ascii="Arial Narrow" w:hAnsi="Arial Narrow"/>
          <w:bCs/>
          <w:sz w:val="24"/>
          <w:szCs w:val="24"/>
        </w:rPr>
      </w:pPr>
      <w:r w:rsidRPr="004D0AF0">
        <w:rPr>
          <w:rFonts w:ascii="Arial Narrow" w:hAnsi="Arial Narrow"/>
          <w:sz w:val="24"/>
          <w:szCs w:val="24"/>
        </w:rPr>
        <w:t>O CPTEC disponibilizará lista dos peritos</w:t>
      </w:r>
      <w:r>
        <w:rPr>
          <w:rFonts w:ascii="Arial Narrow" w:hAnsi="Arial Narrow"/>
          <w:sz w:val="24"/>
          <w:szCs w:val="24"/>
        </w:rPr>
        <w:t xml:space="preserve"> e </w:t>
      </w:r>
      <w:r w:rsidRPr="004D0AF0">
        <w:rPr>
          <w:rFonts w:ascii="Arial Narrow" w:hAnsi="Arial Narrow"/>
          <w:sz w:val="24"/>
          <w:szCs w:val="24"/>
        </w:rPr>
        <w:t>órgãos nomeados em cada unidade jurisdicional, permitindo a identificação dos processos em que ela ocorreu, a data correspondente e o valor fixado de honorários profissionais</w:t>
      </w:r>
      <w:r>
        <w:rPr>
          <w:rStyle w:val="Refdenotaderodap"/>
          <w:rFonts w:ascii="Arial Narrow" w:hAnsi="Arial Narrow"/>
          <w:sz w:val="24"/>
          <w:szCs w:val="24"/>
        </w:rPr>
        <w:footnoteReference w:id="16"/>
      </w:r>
      <w:r w:rsidRPr="004D0AF0">
        <w:rPr>
          <w:rFonts w:ascii="Arial Narrow" w:hAnsi="Arial Narrow"/>
          <w:sz w:val="24"/>
          <w:szCs w:val="24"/>
        </w:rPr>
        <w:t>.</w:t>
      </w:r>
      <w:r w:rsidR="00A620BB" w:rsidRPr="00A620BB">
        <w:rPr>
          <w:rFonts w:ascii="Arial Narrow" w:hAnsi="Arial Narrow"/>
          <w:bCs/>
          <w:sz w:val="24"/>
          <w:szCs w:val="24"/>
        </w:rPr>
        <w:t xml:space="preserve"> </w:t>
      </w:r>
    </w:p>
    <w:p w:rsidR="00A620BB" w:rsidRPr="00A620BB" w:rsidRDefault="00A620BB" w:rsidP="00A620BB">
      <w:pPr>
        <w:spacing w:after="0" w:line="240" w:lineRule="auto"/>
        <w:ind w:firstLine="709"/>
        <w:contextualSpacing/>
        <w:jc w:val="both"/>
        <w:rPr>
          <w:rFonts w:ascii="Arial Narrow" w:hAnsi="Arial Narrow"/>
          <w:bCs/>
          <w:sz w:val="24"/>
          <w:szCs w:val="24"/>
        </w:rPr>
      </w:pPr>
    </w:p>
    <w:p w:rsidR="00A620BB" w:rsidRPr="00CD65EB" w:rsidRDefault="00E61C6C" w:rsidP="00E61C6C">
      <w:pPr>
        <w:spacing w:after="0" w:line="240" w:lineRule="auto"/>
        <w:ind w:left="707" w:firstLine="709"/>
        <w:contextualSpacing/>
        <w:jc w:val="both"/>
        <w:outlineLvl w:val="2"/>
        <w:rPr>
          <w:rFonts w:ascii="Arial Narrow" w:hAnsi="Arial Narrow"/>
          <w:b/>
          <w:bCs/>
          <w:sz w:val="24"/>
          <w:szCs w:val="24"/>
        </w:rPr>
      </w:pPr>
      <w:bookmarkStart w:id="10" w:name="_Toc523084103"/>
      <w:r w:rsidRPr="00CD65EB">
        <w:rPr>
          <w:rFonts w:ascii="Arial Narrow" w:hAnsi="Arial Narrow"/>
          <w:b/>
          <w:bCs/>
          <w:sz w:val="24"/>
          <w:szCs w:val="24"/>
        </w:rPr>
        <w:t>Ausência de cadastro</w:t>
      </w:r>
      <w:bookmarkEnd w:id="10"/>
    </w:p>
    <w:p w:rsidR="00A620BB" w:rsidRPr="00A620BB" w:rsidRDefault="00A620BB" w:rsidP="00A620BB">
      <w:pPr>
        <w:spacing w:after="0" w:line="240" w:lineRule="auto"/>
        <w:ind w:firstLine="709"/>
        <w:contextualSpacing/>
        <w:jc w:val="both"/>
        <w:rPr>
          <w:rFonts w:ascii="Arial Narrow" w:hAnsi="Arial Narrow"/>
          <w:sz w:val="24"/>
          <w:szCs w:val="24"/>
        </w:rPr>
      </w:pPr>
    </w:p>
    <w:p w:rsidR="002A38D6" w:rsidRDefault="00A620BB" w:rsidP="00A620BB">
      <w:pPr>
        <w:spacing w:after="0" w:line="240" w:lineRule="auto"/>
        <w:ind w:firstLine="709"/>
        <w:contextualSpacing/>
        <w:jc w:val="both"/>
        <w:rPr>
          <w:rFonts w:ascii="Arial Narrow" w:hAnsi="Arial Narrow"/>
          <w:sz w:val="24"/>
          <w:szCs w:val="24"/>
        </w:rPr>
      </w:pPr>
      <w:r w:rsidRPr="00A620BB">
        <w:rPr>
          <w:rFonts w:ascii="Arial Narrow" w:hAnsi="Arial Narrow"/>
          <w:sz w:val="24"/>
          <w:szCs w:val="24"/>
        </w:rPr>
        <w:t xml:space="preserve">Não existindo profissional ou órgão especialista cadastrado ou quando indicado pelas partes, o magistrado poderá nomear profissional ou órgão não cadastrado, notificando o profissional ou o órgão, no momento da ciência da nomeação, para que proceda ao seu cadastramento junto ao CPTEC, no prazo de 30 (trinta) dias, contados do recebimento da notificação, </w:t>
      </w:r>
      <w:proofErr w:type="gramStart"/>
      <w:r w:rsidRPr="00A620BB">
        <w:rPr>
          <w:rFonts w:ascii="Arial Narrow" w:hAnsi="Arial Narrow"/>
          <w:sz w:val="24"/>
          <w:szCs w:val="24"/>
        </w:rPr>
        <w:t>sob pena</w:t>
      </w:r>
      <w:proofErr w:type="gramEnd"/>
      <w:r w:rsidRPr="00A620BB">
        <w:rPr>
          <w:rFonts w:ascii="Arial Narrow" w:hAnsi="Arial Narrow"/>
          <w:sz w:val="24"/>
          <w:szCs w:val="24"/>
        </w:rPr>
        <w:t xml:space="preserve"> de não receber o pagamento pelos serviços prestados</w:t>
      </w:r>
      <w:r w:rsidRPr="00A620BB">
        <w:rPr>
          <w:rFonts w:ascii="Arial Narrow" w:hAnsi="Arial Narrow"/>
          <w:sz w:val="24"/>
          <w:szCs w:val="24"/>
          <w:vertAlign w:val="superscript"/>
        </w:rPr>
        <w:footnoteReference w:id="17"/>
      </w:r>
      <w:r w:rsidRPr="00A620BB">
        <w:rPr>
          <w:rFonts w:ascii="Arial Narrow" w:hAnsi="Arial Narrow"/>
          <w:sz w:val="24"/>
          <w:szCs w:val="24"/>
        </w:rPr>
        <w:t>.</w:t>
      </w:r>
      <w:r w:rsidR="004B08D8">
        <w:rPr>
          <w:rFonts w:ascii="Arial Narrow" w:hAnsi="Arial Narrow"/>
          <w:sz w:val="24"/>
          <w:szCs w:val="24"/>
        </w:rPr>
        <w:t xml:space="preserve"> </w:t>
      </w:r>
    </w:p>
    <w:p w:rsidR="002A38D6" w:rsidRDefault="002A38D6" w:rsidP="009A1F78">
      <w:pPr>
        <w:spacing w:after="0" w:line="240" w:lineRule="auto"/>
        <w:ind w:firstLine="709"/>
        <w:contextualSpacing/>
        <w:rPr>
          <w:rFonts w:ascii="Arial Narrow" w:hAnsi="Arial Narrow"/>
          <w:sz w:val="24"/>
          <w:szCs w:val="24"/>
        </w:rPr>
      </w:pPr>
    </w:p>
    <w:p w:rsidR="00703A6E" w:rsidRPr="00703A6E" w:rsidRDefault="004864CE" w:rsidP="009A1F78">
      <w:pPr>
        <w:spacing w:after="0" w:line="240" w:lineRule="auto"/>
        <w:ind w:firstLine="709"/>
        <w:contextualSpacing/>
        <w:outlineLvl w:val="1"/>
        <w:rPr>
          <w:rFonts w:ascii="Arial Narrow" w:hAnsi="Arial Narrow"/>
          <w:sz w:val="24"/>
          <w:szCs w:val="24"/>
        </w:rPr>
      </w:pPr>
      <w:bookmarkStart w:id="11" w:name="_Toc523084104"/>
      <w:r>
        <w:rPr>
          <w:rFonts w:ascii="Arial Narrow" w:hAnsi="Arial Narrow"/>
          <w:sz w:val="24"/>
          <w:szCs w:val="24"/>
        </w:rPr>
        <w:t>FUNÇÃO</w:t>
      </w:r>
      <w:bookmarkEnd w:id="11"/>
    </w:p>
    <w:p w:rsidR="008B26F1" w:rsidRDefault="008B26F1" w:rsidP="009A1F78">
      <w:pPr>
        <w:spacing w:after="0" w:line="240" w:lineRule="auto"/>
        <w:ind w:firstLine="709"/>
        <w:contextualSpacing/>
        <w:rPr>
          <w:rFonts w:ascii="Arial Narrow" w:hAnsi="Arial Narrow"/>
          <w:sz w:val="24"/>
          <w:szCs w:val="24"/>
        </w:rPr>
      </w:pPr>
    </w:p>
    <w:p w:rsidR="005A0E19" w:rsidRDefault="005A0E19" w:rsidP="009A1F78">
      <w:pPr>
        <w:spacing w:after="0" w:line="240" w:lineRule="auto"/>
        <w:ind w:firstLine="709"/>
        <w:contextualSpacing/>
        <w:jc w:val="both"/>
        <w:rPr>
          <w:rFonts w:ascii="Arial Narrow" w:hAnsi="Arial Narrow"/>
          <w:sz w:val="24"/>
          <w:szCs w:val="24"/>
        </w:rPr>
      </w:pPr>
      <w:r w:rsidRPr="005A0E19">
        <w:rPr>
          <w:rFonts w:ascii="Arial Narrow" w:hAnsi="Arial Narrow"/>
          <w:sz w:val="24"/>
          <w:szCs w:val="24"/>
        </w:rPr>
        <w:t>A</w:t>
      </w:r>
      <w:r w:rsidR="00214F97">
        <w:rPr>
          <w:rFonts w:ascii="Arial Narrow" w:hAnsi="Arial Narrow"/>
          <w:sz w:val="24"/>
          <w:szCs w:val="24"/>
        </w:rPr>
        <w:t xml:space="preserve"> função precípua do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sidR="00214F97">
        <w:rPr>
          <w:rFonts w:ascii="Arial Narrow" w:hAnsi="Arial Narrow"/>
          <w:sz w:val="24"/>
          <w:szCs w:val="24"/>
        </w:rPr>
        <w:t xml:space="preserve"> é administrar </w:t>
      </w:r>
      <w:r w:rsidRPr="005A0E19">
        <w:rPr>
          <w:rFonts w:ascii="Arial Narrow" w:hAnsi="Arial Narrow"/>
          <w:sz w:val="24"/>
          <w:szCs w:val="24"/>
        </w:rPr>
        <w:t>por decisão judicial a crise do condomínio, até o pronto saneamento das causas que justificaram a medida ou</w:t>
      </w:r>
      <w:r w:rsidR="00BA0C46">
        <w:rPr>
          <w:rFonts w:ascii="Arial Narrow" w:hAnsi="Arial Narrow"/>
          <w:sz w:val="24"/>
          <w:szCs w:val="24"/>
        </w:rPr>
        <w:t xml:space="preserve"> a</w:t>
      </w:r>
      <w:r w:rsidRPr="005A0E19">
        <w:rPr>
          <w:rFonts w:ascii="Arial Narrow" w:hAnsi="Arial Narrow"/>
          <w:sz w:val="24"/>
          <w:szCs w:val="24"/>
        </w:rPr>
        <w:t xml:space="preserve"> emi</w:t>
      </w:r>
      <w:r w:rsidR="00BA0C46">
        <w:rPr>
          <w:rFonts w:ascii="Arial Narrow" w:hAnsi="Arial Narrow"/>
          <w:sz w:val="24"/>
          <w:szCs w:val="24"/>
        </w:rPr>
        <w:t>ssão de</w:t>
      </w:r>
      <w:r w:rsidRPr="005A0E19">
        <w:rPr>
          <w:rFonts w:ascii="Arial Narrow" w:hAnsi="Arial Narrow"/>
          <w:sz w:val="24"/>
          <w:szCs w:val="24"/>
        </w:rPr>
        <w:t xml:space="preserve"> parecer sobre a situação em crise</w:t>
      </w:r>
      <w:r w:rsidR="002708C8">
        <w:rPr>
          <w:rFonts w:ascii="Arial Narrow" w:hAnsi="Arial Narrow"/>
          <w:sz w:val="24"/>
          <w:szCs w:val="24"/>
        </w:rPr>
        <w:t>, atendendo aos quesitos formulados pelas partes ou apontados pelo magistrado</w:t>
      </w:r>
      <w:r w:rsidRPr="005A0E19">
        <w:rPr>
          <w:rFonts w:ascii="Arial Narrow" w:hAnsi="Arial Narrow"/>
          <w:sz w:val="24"/>
          <w:szCs w:val="24"/>
        </w:rPr>
        <w:t>.</w:t>
      </w:r>
    </w:p>
    <w:p w:rsidR="005A0E19" w:rsidRDefault="005A0E19" w:rsidP="009A1F78">
      <w:pPr>
        <w:spacing w:after="0" w:line="240" w:lineRule="auto"/>
        <w:ind w:firstLine="709"/>
        <w:contextualSpacing/>
        <w:rPr>
          <w:rFonts w:ascii="Arial Narrow" w:hAnsi="Arial Narrow"/>
          <w:sz w:val="24"/>
          <w:szCs w:val="24"/>
        </w:rPr>
      </w:pPr>
    </w:p>
    <w:p w:rsidR="00703A6E" w:rsidRPr="00516964" w:rsidRDefault="00264A7B" w:rsidP="00516964">
      <w:pPr>
        <w:spacing w:after="0" w:line="240" w:lineRule="auto"/>
        <w:ind w:firstLine="709"/>
        <w:contextualSpacing/>
        <w:outlineLvl w:val="1"/>
        <w:rPr>
          <w:rFonts w:ascii="Arial Narrow" w:hAnsi="Arial Narrow"/>
          <w:sz w:val="24"/>
          <w:szCs w:val="24"/>
        </w:rPr>
      </w:pPr>
      <w:bookmarkStart w:id="12" w:name="_Toc523084105"/>
      <w:r>
        <w:rPr>
          <w:rFonts w:ascii="Arial Narrow" w:hAnsi="Arial Narrow"/>
          <w:sz w:val="24"/>
          <w:szCs w:val="24"/>
        </w:rPr>
        <w:t>CAMPO</w:t>
      </w:r>
      <w:r w:rsidR="00516964">
        <w:rPr>
          <w:rFonts w:ascii="Arial Narrow" w:hAnsi="Arial Narrow"/>
          <w:sz w:val="24"/>
          <w:szCs w:val="24"/>
        </w:rPr>
        <w:t xml:space="preserve"> DE ATUAÇÃO</w:t>
      </w:r>
      <w:bookmarkEnd w:id="12"/>
    </w:p>
    <w:p w:rsidR="00BE6FB7" w:rsidRDefault="00BE6FB7" w:rsidP="009A1F78">
      <w:pPr>
        <w:spacing w:after="0" w:line="240" w:lineRule="auto"/>
        <w:ind w:firstLine="709"/>
        <w:contextualSpacing/>
        <w:rPr>
          <w:rFonts w:ascii="Arial Narrow" w:hAnsi="Arial Narrow"/>
          <w:bCs/>
          <w:sz w:val="24"/>
          <w:szCs w:val="24"/>
        </w:rPr>
      </w:pPr>
    </w:p>
    <w:p w:rsidR="00547121" w:rsidRDefault="00547121" w:rsidP="009A1F78">
      <w:pPr>
        <w:spacing w:after="0" w:line="240" w:lineRule="auto"/>
        <w:ind w:firstLine="709"/>
        <w:contextualSpacing/>
        <w:jc w:val="both"/>
        <w:rPr>
          <w:rFonts w:ascii="Arial Narrow" w:hAnsi="Arial Narrow"/>
          <w:bCs/>
          <w:sz w:val="24"/>
          <w:szCs w:val="24"/>
        </w:rPr>
      </w:pPr>
      <w:r>
        <w:rPr>
          <w:rFonts w:ascii="Arial Narrow" w:hAnsi="Arial Narrow"/>
          <w:bCs/>
          <w:sz w:val="24"/>
          <w:szCs w:val="24"/>
        </w:rPr>
        <w:t xml:space="preserve">Ao contrário do que se </w:t>
      </w:r>
      <w:proofErr w:type="gramStart"/>
      <w:r>
        <w:rPr>
          <w:rFonts w:ascii="Arial Narrow" w:hAnsi="Arial Narrow"/>
          <w:bCs/>
          <w:sz w:val="24"/>
          <w:szCs w:val="24"/>
        </w:rPr>
        <w:t>imagina</w:t>
      </w:r>
      <w:proofErr w:type="gramEnd"/>
      <w:r>
        <w:rPr>
          <w:rFonts w:ascii="Arial Narrow" w:hAnsi="Arial Narrow"/>
          <w:bCs/>
          <w:sz w:val="24"/>
          <w:szCs w:val="24"/>
        </w:rPr>
        <w:t xml:space="preserve"> diversas são as possibilidades de atuação do </w:t>
      </w:r>
      <w:r w:rsidR="00C63949">
        <w:rPr>
          <w:rFonts w:ascii="Arial Narrow" w:hAnsi="Arial Narrow"/>
          <w:bCs/>
          <w:sz w:val="24"/>
          <w:szCs w:val="24"/>
        </w:rPr>
        <w:t xml:space="preserve">ADM JUD de </w:t>
      </w:r>
      <w:proofErr w:type="spellStart"/>
      <w:r w:rsidR="00C63949">
        <w:rPr>
          <w:rFonts w:ascii="Arial Narrow" w:hAnsi="Arial Narrow"/>
          <w:bCs/>
          <w:sz w:val="24"/>
          <w:szCs w:val="24"/>
        </w:rPr>
        <w:t>Cond</w:t>
      </w:r>
      <w:proofErr w:type="spellEnd"/>
      <w:r>
        <w:rPr>
          <w:rFonts w:ascii="Arial Narrow" w:hAnsi="Arial Narrow"/>
          <w:bCs/>
          <w:sz w:val="24"/>
          <w:szCs w:val="24"/>
        </w:rPr>
        <w:t xml:space="preserve">, bastando que o objeto seja relacionado à administração condominial e necessite </w:t>
      </w:r>
      <w:r w:rsidR="00875E4A">
        <w:rPr>
          <w:rFonts w:ascii="Arial Narrow" w:hAnsi="Arial Narrow"/>
          <w:bCs/>
          <w:sz w:val="24"/>
          <w:szCs w:val="24"/>
        </w:rPr>
        <w:t>da atuaçã</w:t>
      </w:r>
      <w:r w:rsidR="00045392">
        <w:rPr>
          <w:rFonts w:ascii="Arial Narrow" w:hAnsi="Arial Narrow"/>
          <w:bCs/>
          <w:sz w:val="24"/>
          <w:szCs w:val="24"/>
        </w:rPr>
        <w:t>o de um profissional experiente, podendo, inclusive, ser oriundo de acordo entre partes antagônicas.</w:t>
      </w:r>
    </w:p>
    <w:p w:rsidR="00650ED2" w:rsidRDefault="00650ED2" w:rsidP="009A1F78">
      <w:pPr>
        <w:spacing w:after="0" w:line="240" w:lineRule="auto"/>
        <w:ind w:firstLine="709"/>
        <w:contextualSpacing/>
        <w:jc w:val="both"/>
        <w:rPr>
          <w:rFonts w:ascii="Arial Narrow" w:hAnsi="Arial Narrow"/>
          <w:bCs/>
          <w:sz w:val="24"/>
          <w:szCs w:val="24"/>
        </w:rPr>
      </w:pPr>
    </w:p>
    <w:p w:rsidR="00650ED2" w:rsidRDefault="001F1BAD" w:rsidP="009A1F78">
      <w:pPr>
        <w:spacing w:after="0" w:line="240" w:lineRule="auto"/>
        <w:ind w:firstLine="709"/>
        <w:contextualSpacing/>
        <w:jc w:val="both"/>
        <w:rPr>
          <w:rFonts w:ascii="Arial Narrow" w:hAnsi="Arial Narrow"/>
          <w:bCs/>
          <w:sz w:val="24"/>
          <w:szCs w:val="24"/>
        </w:rPr>
      </w:pPr>
      <w:r>
        <w:rPr>
          <w:rFonts w:ascii="Arial Narrow" w:hAnsi="Arial Narrow"/>
          <w:bCs/>
          <w:sz w:val="24"/>
          <w:szCs w:val="24"/>
        </w:rPr>
        <w:t>Sob outra óptica, remotamente supondo</w:t>
      </w:r>
      <w:r w:rsidR="00650ED2">
        <w:rPr>
          <w:rFonts w:ascii="Arial Narrow" w:hAnsi="Arial Narrow"/>
          <w:bCs/>
          <w:sz w:val="24"/>
          <w:szCs w:val="24"/>
        </w:rPr>
        <w:t xml:space="preserve"> como exemplo, temos os condomínios pertencentes às forças armadas, aos ministérios, Petrobrás etc., cujas administrações são regidas pelos próprios entes, mas que não estão fora do alcance da lei civil, pois, em verdade, todo o processo civil pátrio é ordenado, disciplinado e interpretado conforme a Constituição Federal e disposições da Lei no. 13.105/2015 (Código de Processo Civil), inclusive, com a aplicação supletiva e subsidiária na ausência de normas processuais</w:t>
      </w:r>
      <w:r w:rsidR="00E4683D">
        <w:rPr>
          <w:rStyle w:val="Refdenotaderodap"/>
          <w:rFonts w:ascii="Arial Narrow" w:hAnsi="Arial Narrow"/>
          <w:bCs/>
          <w:sz w:val="24"/>
          <w:szCs w:val="24"/>
        </w:rPr>
        <w:footnoteReference w:id="18"/>
      </w:r>
      <w:r w:rsidR="00650ED2">
        <w:rPr>
          <w:rFonts w:ascii="Arial Narrow" w:hAnsi="Arial Narrow"/>
          <w:bCs/>
          <w:sz w:val="24"/>
          <w:szCs w:val="24"/>
        </w:rPr>
        <w:t>.</w:t>
      </w:r>
    </w:p>
    <w:p w:rsidR="00547121" w:rsidRDefault="00547121" w:rsidP="009A1F78">
      <w:pPr>
        <w:spacing w:after="0" w:line="240" w:lineRule="auto"/>
        <w:ind w:firstLine="709"/>
        <w:contextualSpacing/>
        <w:jc w:val="both"/>
        <w:rPr>
          <w:rFonts w:ascii="Arial Narrow" w:hAnsi="Arial Narrow"/>
          <w:bCs/>
          <w:sz w:val="24"/>
          <w:szCs w:val="24"/>
        </w:rPr>
      </w:pPr>
    </w:p>
    <w:p w:rsidR="007564C7" w:rsidRPr="00EA3C32" w:rsidRDefault="003249FF" w:rsidP="00EA3C32">
      <w:pPr>
        <w:spacing w:after="0" w:line="240" w:lineRule="auto"/>
        <w:ind w:left="709" w:firstLine="709"/>
        <w:contextualSpacing/>
        <w:outlineLvl w:val="2"/>
        <w:rPr>
          <w:rFonts w:ascii="Arial Narrow" w:hAnsi="Arial Narrow"/>
          <w:b/>
          <w:bCs/>
          <w:sz w:val="24"/>
          <w:szCs w:val="24"/>
        </w:rPr>
      </w:pPr>
      <w:bookmarkStart w:id="13" w:name="_Toc523084106"/>
      <w:r w:rsidRPr="00EA3C32">
        <w:rPr>
          <w:rFonts w:ascii="Arial Narrow" w:hAnsi="Arial Narrow"/>
          <w:b/>
          <w:bCs/>
          <w:sz w:val="24"/>
          <w:szCs w:val="24"/>
        </w:rPr>
        <w:t>D</w:t>
      </w:r>
      <w:r w:rsidR="00EA3C32" w:rsidRPr="00EA3C32">
        <w:rPr>
          <w:rFonts w:ascii="Arial Narrow" w:hAnsi="Arial Narrow"/>
          <w:b/>
          <w:bCs/>
          <w:sz w:val="24"/>
          <w:szCs w:val="24"/>
        </w:rPr>
        <w:t>emandas judiciais</w:t>
      </w:r>
      <w:bookmarkEnd w:id="13"/>
    </w:p>
    <w:p w:rsidR="008B26F1" w:rsidRDefault="008B26F1" w:rsidP="009A1F78">
      <w:pPr>
        <w:spacing w:after="0" w:line="240" w:lineRule="auto"/>
        <w:ind w:firstLine="709"/>
        <w:contextualSpacing/>
        <w:rPr>
          <w:rFonts w:ascii="Arial Narrow" w:hAnsi="Arial Narrow"/>
          <w:bCs/>
          <w:sz w:val="24"/>
          <w:szCs w:val="24"/>
        </w:rPr>
      </w:pPr>
    </w:p>
    <w:p w:rsidR="00964E77" w:rsidRDefault="0078430E" w:rsidP="00C51B03">
      <w:pPr>
        <w:spacing w:after="0" w:line="240" w:lineRule="auto"/>
        <w:ind w:firstLine="709"/>
        <w:contextualSpacing/>
        <w:jc w:val="both"/>
        <w:rPr>
          <w:rFonts w:ascii="Arial Narrow" w:hAnsi="Arial Narrow"/>
          <w:bCs/>
          <w:sz w:val="24"/>
          <w:szCs w:val="24"/>
        </w:rPr>
      </w:pPr>
      <w:r>
        <w:rPr>
          <w:rFonts w:ascii="Arial Narrow" w:hAnsi="Arial Narrow"/>
          <w:bCs/>
          <w:sz w:val="24"/>
          <w:szCs w:val="24"/>
        </w:rPr>
        <w:t xml:space="preserve">Obrigatoriamente o </w:t>
      </w:r>
      <w:r w:rsidR="00C63949">
        <w:rPr>
          <w:rFonts w:ascii="Arial Narrow" w:hAnsi="Arial Narrow"/>
          <w:bCs/>
          <w:sz w:val="24"/>
          <w:szCs w:val="24"/>
        </w:rPr>
        <w:t xml:space="preserve">ADM JUD de </w:t>
      </w:r>
      <w:proofErr w:type="spellStart"/>
      <w:r w:rsidR="00C63949">
        <w:rPr>
          <w:rFonts w:ascii="Arial Narrow" w:hAnsi="Arial Narrow"/>
          <w:bCs/>
          <w:sz w:val="24"/>
          <w:szCs w:val="24"/>
        </w:rPr>
        <w:t>Cond</w:t>
      </w:r>
      <w:proofErr w:type="spellEnd"/>
      <w:r>
        <w:rPr>
          <w:rFonts w:ascii="Arial Narrow" w:hAnsi="Arial Narrow"/>
          <w:bCs/>
          <w:sz w:val="24"/>
          <w:szCs w:val="24"/>
        </w:rPr>
        <w:t xml:space="preserve"> será indicado por um magistrado que representando a Justiça / Estado </w:t>
      </w:r>
      <w:r w:rsidR="0095098F">
        <w:rPr>
          <w:rFonts w:ascii="Arial Narrow" w:hAnsi="Arial Narrow"/>
          <w:bCs/>
          <w:sz w:val="24"/>
          <w:szCs w:val="24"/>
        </w:rPr>
        <w:t xml:space="preserve">o incumbirá de funções como interventor junto ao condomínio. </w:t>
      </w:r>
      <w:r w:rsidR="009C3869">
        <w:rPr>
          <w:rFonts w:ascii="Arial Narrow" w:hAnsi="Arial Narrow"/>
          <w:bCs/>
          <w:sz w:val="24"/>
          <w:szCs w:val="24"/>
        </w:rPr>
        <w:t>Porém, nada impede que a parte indique</w:t>
      </w:r>
      <w:r w:rsidR="00214F97">
        <w:rPr>
          <w:rFonts w:ascii="Arial Narrow" w:hAnsi="Arial Narrow"/>
          <w:bCs/>
          <w:sz w:val="24"/>
          <w:szCs w:val="24"/>
        </w:rPr>
        <w:t xml:space="preserve"> o </w:t>
      </w:r>
      <w:r w:rsidR="00C63949">
        <w:rPr>
          <w:rFonts w:ascii="Arial Narrow" w:hAnsi="Arial Narrow"/>
          <w:bCs/>
          <w:sz w:val="24"/>
          <w:szCs w:val="24"/>
        </w:rPr>
        <w:t xml:space="preserve">ADM JUD de </w:t>
      </w:r>
      <w:proofErr w:type="spellStart"/>
      <w:r w:rsidR="00C63949">
        <w:rPr>
          <w:rFonts w:ascii="Arial Narrow" w:hAnsi="Arial Narrow"/>
          <w:bCs/>
          <w:sz w:val="24"/>
          <w:szCs w:val="24"/>
        </w:rPr>
        <w:t>Cond</w:t>
      </w:r>
      <w:proofErr w:type="spellEnd"/>
      <w:r w:rsidR="009C3869">
        <w:rPr>
          <w:rFonts w:ascii="Arial Narrow" w:hAnsi="Arial Narrow"/>
          <w:bCs/>
          <w:sz w:val="24"/>
          <w:szCs w:val="24"/>
        </w:rPr>
        <w:t xml:space="preserve"> ou que seja sugerida</w:t>
      </w:r>
      <w:r w:rsidR="00214F97">
        <w:rPr>
          <w:rFonts w:ascii="Arial Narrow" w:hAnsi="Arial Narrow"/>
          <w:bCs/>
          <w:sz w:val="24"/>
          <w:szCs w:val="24"/>
        </w:rPr>
        <w:t xml:space="preserve"> ao magistrado a escolha entre uma lista de profissionais habilitados.</w:t>
      </w:r>
    </w:p>
    <w:p w:rsidR="009C3869" w:rsidRDefault="009C3869" w:rsidP="00C51B03">
      <w:pPr>
        <w:spacing w:after="0" w:line="240" w:lineRule="auto"/>
        <w:ind w:firstLine="709"/>
        <w:contextualSpacing/>
        <w:jc w:val="both"/>
        <w:rPr>
          <w:rFonts w:ascii="Arial Narrow" w:hAnsi="Arial Narrow"/>
          <w:bCs/>
          <w:sz w:val="24"/>
          <w:szCs w:val="24"/>
        </w:rPr>
      </w:pPr>
    </w:p>
    <w:p w:rsidR="009C3869" w:rsidRDefault="009C3869" w:rsidP="00C51B03">
      <w:pPr>
        <w:spacing w:after="0" w:line="240" w:lineRule="auto"/>
        <w:ind w:firstLine="709"/>
        <w:contextualSpacing/>
        <w:jc w:val="both"/>
        <w:rPr>
          <w:rFonts w:ascii="Arial Narrow" w:hAnsi="Arial Narrow"/>
          <w:bCs/>
          <w:sz w:val="24"/>
          <w:szCs w:val="24"/>
        </w:rPr>
      </w:pPr>
      <w:r>
        <w:rPr>
          <w:rFonts w:ascii="Arial Narrow" w:hAnsi="Arial Narrow"/>
          <w:bCs/>
          <w:sz w:val="24"/>
          <w:szCs w:val="24"/>
        </w:rPr>
        <w:t xml:space="preserve">Também, nada impede que facções antagônicas em disputa ou divergência no condomínio, firmem acordo no sentido solicitarem </w:t>
      </w:r>
      <w:proofErr w:type="gramStart"/>
      <w:r>
        <w:rPr>
          <w:rFonts w:ascii="Arial Narrow" w:hAnsi="Arial Narrow"/>
          <w:bCs/>
          <w:sz w:val="24"/>
          <w:szCs w:val="24"/>
        </w:rPr>
        <w:t xml:space="preserve">juntos a indicação de um ADM JUD de </w:t>
      </w:r>
      <w:proofErr w:type="spellStart"/>
      <w:r>
        <w:rPr>
          <w:rFonts w:ascii="Arial Narrow" w:hAnsi="Arial Narrow"/>
          <w:bCs/>
          <w:sz w:val="24"/>
          <w:szCs w:val="24"/>
        </w:rPr>
        <w:t>Cond</w:t>
      </w:r>
      <w:proofErr w:type="spellEnd"/>
      <w:proofErr w:type="gramEnd"/>
      <w:r>
        <w:rPr>
          <w:rFonts w:ascii="Arial Narrow" w:hAnsi="Arial Narrow"/>
          <w:bCs/>
          <w:sz w:val="24"/>
          <w:szCs w:val="24"/>
        </w:rPr>
        <w:t xml:space="preserve"> isento de impedimento e suspeição para administrar o condomínio por determinado tempo. </w:t>
      </w:r>
    </w:p>
    <w:p w:rsidR="00964E77" w:rsidRDefault="00964E77" w:rsidP="009A1F78">
      <w:pPr>
        <w:spacing w:after="0" w:line="240" w:lineRule="auto"/>
        <w:ind w:firstLine="709"/>
        <w:contextualSpacing/>
        <w:rPr>
          <w:rFonts w:ascii="Arial Narrow" w:hAnsi="Arial Narrow"/>
          <w:bCs/>
          <w:sz w:val="24"/>
          <w:szCs w:val="24"/>
        </w:rPr>
      </w:pPr>
    </w:p>
    <w:p w:rsidR="00C51B03" w:rsidRDefault="00C51B03" w:rsidP="005676D3">
      <w:pPr>
        <w:spacing w:after="0" w:line="240" w:lineRule="auto"/>
        <w:ind w:firstLine="709"/>
        <w:contextualSpacing/>
        <w:jc w:val="both"/>
        <w:rPr>
          <w:rFonts w:ascii="Arial Narrow" w:hAnsi="Arial Narrow"/>
          <w:bCs/>
          <w:sz w:val="24"/>
          <w:szCs w:val="24"/>
        </w:rPr>
      </w:pPr>
      <w:r>
        <w:rPr>
          <w:rFonts w:ascii="Arial Narrow" w:hAnsi="Arial Narrow"/>
          <w:bCs/>
          <w:sz w:val="24"/>
          <w:szCs w:val="24"/>
        </w:rPr>
        <w:t xml:space="preserve">Não se olvida que a função do </w:t>
      </w:r>
      <w:r w:rsidR="00C63949">
        <w:rPr>
          <w:rFonts w:ascii="Arial Narrow" w:hAnsi="Arial Narrow"/>
          <w:bCs/>
          <w:sz w:val="24"/>
          <w:szCs w:val="24"/>
        </w:rPr>
        <w:t xml:space="preserve">ADM JUD de </w:t>
      </w:r>
      <w:proofErr w:type="spellStart"/>
      <w:r w:rsidR="00C63949">
        <w:rPr>
          <w:rFonts w:ascii="Arial Narrow" w:hAnsi="Arial Narrow"/>
          <w:bCs/>
          <w:sz w:val="24"/>
          <w:szCs w:val="24"/>
        </w:rPr>
        <w:t>Cond</w:t>
      </w:r>
      <w:proofErr w:type="spellEnd"/>
      <w:r>
        <w:rPr>
          <w:rFonts w:ascii="Arial Narrow" w:hAnsi="Arial Narrow"/>
          <w:bCs/>
          <w:sz w:val="24"/>
          <w:szCs w:val="24"/>
        </w:rPr>
        <w:t xml:space="preserve"> reside na área do Direito Imobiliário, especificamente relativa à área condominial, sobretudo </w:t>
      </w:r>
      <w:r w:rsidR="00E72104">
        <w:rPr>
          <w:rFonts w:ascii="Arial Narrow" w:hAnsi="Arial Narrow"/>
          <w:bCs/>
          <w:sz w:val="24"/>
          <w:szCs w:val="24"/>
        </w:rPr>
        <w:t>quanto</w:t>
      </w:r>
      <w:r>
        <w:rPr>
          <w:rFonts w:ascii="Arial Narrow" w:hAnsi="Arial Narrow"/>
          <w:bCs/>
          <w:sz w:val="24"/>
          <w:szCs w:val="24"/>
        </w:rPr>
        <w:t xml:space="preserve"> à administração.</w:t>
      </w:r>
    </w:p>
    <w:p w:rsidR="00C51B03" w:rsidRDefault="00C51B03" w:rsidP="0045501F">
      <w:pPr>
        <w:spacing w:after="0" w:line="240" w:lineRule="auto"/>
        <w:ind w:firstLine="709"/>
        <w:contextualSpacing/>
        <w:jc w:val="both"/>
        <w:rPr>
          <w:rFonts w:ascii="Arial Narrow" w:hAnsi="Arial Narrow"/>
          <w:bCs/>
          <w:sz w:val="24"/>
          <w:szCs w:val="24"/>
        </w:rPr>
      </w:pPr>
    </w:p>
    <w:p w:rsidR="00637C7D" w:rsidRDefault="00C51B03" w:rsidP="0045501F">
      <w:pPr>
        <w:spacing w:after="0" w:line="240" w:lineRule="auto"/>
        <w:ind w:firstLine="709"/>
        <w:contextualSpacing/>
        <w:jc w:val="both"/>
        <w:rPr>
          <w:rFonts w:ascii="Arial Narrow" w:hAnsi="Arial Narrow"/>
          <w:bCs/>
          <w:sz w:val="24"/>
          <w:szCs w:val="24"/>
        </w:rPr>
      </w:pPr>
      <w:r>
        <w:rPr>
          <w:rFonts w:ascii="Arial Narrow" w:hAnsi="Arial Narrow"/>
          <w:bCs/>
          <w:sz w:val="24"/>
          <w:szCs w:val="24"/>
        </w:rPr>
        <w:t>A nomeação virá no bojo de uma lide processual, cujo objeto pode ser</w:t>
      </w:r>
      <w:r w:rsidR="00606424">
        <w:rPr>
          <w:rFonts w:ascii="Arial Narrow" w:hAnsi="Arial Narrow"/>
          <w:bCs/>
          <w:sz w:val="24"/>
          <w:szCs w:val="24"/>
        </w:rPr>
        <w:t xml:space="preserve"> a assunção ao cargo de síndico ou a emissão de parecer sobre determinada situação a ser esclarecida e</w:t>
      </w:r>
      <w:r w:rsidR="0045501F">
        <w:rPr>
          <w:rFonts w:ascii="Arial Narrow" w:hAnsi="Arial Narrow"/>
          <w:bCs/>
          <w:sz w:val="24"/>
          <w:szCs w:val="24"/>
        </w:rPr>
        <w:t xml:space="preserve"> possuir</w:t>
      </w:r>
      <w:r w:rsidR="00606424">
        <w:rPr>
          <w:rFonts w:ascii="Arial Narrow" w:hAnsi="Arial Narrow"/>
          <w:bCs/>
          <w:sz w:val="24"/>
          <w:szCs w:val="24"/>
        </w:rPr>
        <w:t xml:space="preserve"> natureza jurídica diversa, como veremos a seguir.</w:t>
      </w:r>
      <w:r>
        <w:rPr>
          <w:rFonts w:ascii="Arial Narrow" w:hAnsi="Arial Narrow"/>
          <w:bCs/>
          <w:sz w:val="24"/>
          <w:szCs w:val="24"/>
        </w:rPr>
        <w:t xml:space="preserve">   </w:t>
      </w:r>
    </w:p>
    <w:p w:rsidR="00637C7D" w:rsidRDefault="00637C7D" w:rsidP="009A1F78">
      <w:pPr>
        <w:spacing w:after="0" w:line="240" w:lineRule="auto"/>
        <w:ind w:firstLine="709"/>
        <w:contextualSpacing/>
        <w:rPr>
          <w:rFonts w:ascii="Arial Narrow" w:hAnsi="Arial Narrow"/>
          <w:bCs/>
          <w:sz w:val="24"/>
          <w:szCs w:val="24"/>
        </w:rPr>
      </w:pPr>
    </w:p>
    <w:p w:rsidR="00BE7332" w:rsidRDefault="00BE7332" w:rsidP="009A1F78">
      <w:pPr>
        <w:spacing w:after="0" w:line="240" w:lineRule="auto"/>
        <w:ind w:firstLine="709"/>
        <w:contextualSpacing/>
        <w:outlineLvl w:val="3"/>
        <w:rPr>
          <w:rFonts w:ascii="Arial Narrow" w:hAnsi="Arial Narrow"/>
          <w:bCs/>
          <w:sz w:val="24"/>
          <w:szCs w:val="24"/>
        </w:rPr>
      </w:pPr>
      <w:r>
        <w:rPr>
          <w:rFonts w:ascii="Arial Narrow" w:hAnsi="Arial Narrow"/>
          <w:bCs/>
          <w:sz w:val="24"/>
          <w:szCs w:val="24"/>
        </w:rPr>
        <w:tab/>
      </w:r>
      <w:r>
        <w:rPr>
          <w:rFonts w:ascii="Arial Narrow" w:hAnsi="Arial Narrow"/>
          <w:bCs/>
          <w:sz w:val="24"/>
          <w:szCs w:val="24"/>
        </w:rPr>
        <w:tab/>
      </w:r>
      <w:bookmarkStart w:id="14" w:name="_Toc523084107"/>
      <w:r>
        <w:rPr>
          <w:rFonts w:ascii="Arial Narrow" w:hAnsi="Arial Narrow"/>
          <w:bCs/>
          <w:sz w:val="24"/>
          <w:szCs w:val="24"/>
        </w:rPr>
        <w:t>Área Cível</w:t>
      </w:r>
      <w:r w:rsidR="00CD42FF">
        <w:rPr>
          <w:rFonts w:ascii="Arial Narrow" w:hAnsi="Arial Narrow"/>
          <w:bCs/>
          <w:sz w:val="24"/>
          <w:szCs w:val="24"/>
        </w:rPr>
        <w:t xml:space="preserve"> </w:t>
      </w:r>
      <w:r>
        <w:rPr>
          <w:rFonts w:ascii="Arial Narrow" w:hAnsi="Arial Narrow"/>
          <w:bCs/>
          <w:sz w:val="24"/>
          <w:szCs w:val="24"/>
        </w:rPr>
        <w:t>/</w:t>
      </w:r>
      <w:r w:rsidR="00CD42FF">
        <w:rPr>
          <w:rFonts w:ascii="Arial Narrow" w:hAnsi="Arial Narrow"/>
          <w:bCs/>
          <w:sz w:val="24"/>
          <w:szCs w:val="24"/>
        </w:rPr>
        <w:t xml:space="preserve"> </w:t>
      </w:r>
      <w:r>
        <w:rPr>
          <w:rFonts w:ascii="Arial Narrow" w:hAnsi="Arial Narrow"/>
          <w:bCs/>
          <w:sz w:val="24"/>
          <w:szCs w:val="24"/>
        </w:rPr>
        <w:t>Administrativa</w:t>
      </w:r>
      <w:bookmarkEnd w:id="14"/>
    </w:p>
    <w:p w:rsidR="008B26F1" w:rsidRDefault="008B26F1" w:rsidP="009A1F78">
      <w:pPr>
        <w:spacing w:after="0" w:line="240" w:lineRule="auto"/>
        <w:ind w:firstLine="709"/>
        <w:contextualSpacing/>
        <w:rPr>
          <w:rFonts w:ascii="Arial Narrow" w:hAnsi="Arial Narrow"/>
          <w:bCs/>
          <w:sz w:val="24"/>
          <w:szCs w:val="24"/>
        </w:rPr>
      </w:pPr>
    </w:p>
    <w:p w:rsidR="00600DF5" w:rsidRDefault="00CD42FF" w:rsidP="008F2639">
      <w:pPr>
        <w:spacing w:after="0" w:line="240" w:lineRule="auto"/>
        <w:ind w:firstLine="709"/>
        <w:contextualSpacing/>
        <w:jc w:val="both"/>
        <w:rPr>
          <w:rFonts w:ascii="Arial Narrow" w:hAnsi="Arial Narrow"/>
          <w:bCs/>
          <w:sz w:val="24"/>
          <w:szCs w:val="24"/>
        </w:rPr>
      </w:pPr>
      <w:r>
        <w:rPr>
          <w:rFonts w:ascii="Arial Narrow" w:hAnsi="Arial Narrow"/>
          <w:bCs/>
          <w:sz w:val="24"/>
          <w:szCs w:val="24"/>
        </w:rPr>
        <w:t xml:space="preserve">Certamente, a área cível é a mais frequente na aparição de causos que necessitem a intervenção judicial, a exemplo das frequentes </w:t>
      </w:r>
      <w:r w:rsidR="000847BE">
        <w:rPr>
          <w:rFonts w:ascii="Arial Narrow" w:hAnsi="Arial Narrow"/>
          <w:bCs/>
          <w:sz w:val="24"/>
          <w:szCs w:val="24"/>
        </w:rPr>
        <w:t>disputas internas decorrentes, mas não necessariamente</w:t>
      </w:r>
      <w:r w:rsidR="008F2639">
        <w:rPr>
          <w:rFonts w:ascii="Arial Narrow" w:hAnsi="Arial Narrow"/>
          <w:bCs/>
          <w:sz w:val="24"/>
          <w:szCs w:val="24"/>
        </w:rPr>
        <w:t>,</w:t>
      </w:r>
      <w:r w:rsidR="000847BE">
        <w:rPr>
          <w:rFonts w:ascii="Arial Narrow" w:hAnsi="Arial Narrow"/>
          <w:bCs/>
          <w:sz w:val="24"/>
          <w:szCs w:val="24"/>
        </w:rPr>
        <w:t xml:space="preserve"> </w:t>
      </w:r>
      <w:r w:rsidR="008F2639">
        <w:rPr>
          <w:rFonts w:ascii="Arial Narrow" w:hAnsi="Arial Narrow"/>
          <w:bCs/>
          <w:sz w:val="24"/>
          <w:szCs w:val="24"/>
        </w:rPr>
        <w:t>das más</w:t>
      </w:r>
      <w:r w:rsidR="000847BE">
        <w:rPr>
          <w:rFonts w:ascii="Arial Narrow" w:hAnsi="Arial Narrow"/>
          <w:bCs/>
          <w:sz w:val="24"/>
          <w:szCs w:val="24"/>
        </w:rPr>
        <w:t xml:space="preserve"> </w:t>
      </w:r>
      <w:r w:rsidR="000A15FC">
        <w:rPr>
          <w:rFonts w:ascii="Arial Narrow" w:hAnsi="Arial Narrow"/>
          <w:bCs/>
          <w:sz w:val="24"/>
          <w:szCs w:val="24"/>
        </w:rPr>
        <w:t xml:space="preserve">ou inconvenientes </w:t>
      </w:r>
      <w:r w:rsidR="000847BE">
        <w:rPr>
          <w:rFonts w:ascii="Arial Narrow" w:hAnsi="Arial Narrow"/>
          <w:bCs/>
          <w:sz w:val="24"/>
          <w:szCs w:val="24"/>
        </w:rPr>
        <w:t>gestões.</w:t>
      </w:r>
    </w:p>
    <w:p w:rsidR="00600DF5" w:rsidRDefault="00600DF5" w:rsidP="009A1F78">
      <w:pPr>
        <w:spacing w:after="0" w:line="240" w:lineRule="auto"/>
        <w:ind w:firstLine="709"/>
        <w:contextualSpacing/>
        <w:rPr>
          <w:rFonts w:ascii="Arial Narrow" w:hAnsi="Arial Narrow"/>
          <w:bCs/>
          <w:sz w:val="24"/>
          <w:szCs w:val="24"/>
        </w:rPr>
      </w:pPr>
    </w:p>
    <w:p w:rsidR="00BE7332" w:rsidRDefault="00BE7332" w:rsidP="009A1F78">
      <w:pPr>
        <w:spacing w:after="0" w:line="240" w:lineRule="auto"/>
        <w:ind w:firstLine="709"/>
        <w:contextualSpacing/>
        <w:outlineLvl w:val="3"/>
        <w:rPr>
          <w:rFonts w:ascii="Arial Narrow" w:hAnsi="Arial Narrow"/>
          <w:bCs/>
          <w:sz w:val="24"/>
          <w:szCs w:val="24"/>
        </w:rPr>
      </w:pPr>
      <w:r>
        <w:rPr>
          <w:rFonts w:ascii="Arial Narrow" w:hAnsi="Arial Narrow"/>
          <w:bCs/>
          <w:sz w:val="24"/>
          <w:szCs w:val="24"/>
        </w:rPr>
        <w:tab/>
      </w:r>
      <w:r>
        <w:rPr>
          <w:rFonts w:ascii="Arial Narrow" w:hAnsi="Arial Narrow"/>
          <w:bCs/>
          <w:sz w:val="24"/>
          <w:szCs w:val="24"/>
        </w:rPr>
        <w:tab/>
      </w:r>
      <w:bookmarkStart w:id="15" w:name="_Toc523084108"/>
      <w:r>
        <w:rPr>
          <w:rFonts w:ascii="Arial Narrow" w:hAnsi="Arial Narrow"/>
          <w:bCs/>
          <w:sz w:val="24"/>
          <w:szCs w:val="24"/>
        </w:rPr>
        <w:t>Área Trabalhista</w:t>
      </w:r>
      <w:bookmarkEnd w:id="15"/>
    </w:p>
    <w:p w:rsidR="00BE7332" w:rsidRDefault="00BE7332" w:rsidP="009A1F78">
      <w:pPr>
        <w:spacing w:after="0" w:line="240" w:lineRule="auto"/>
        <w:ind w:firstLine="709"/>
        <w:contextualSpacing/>
        <w:rPr>
          <w:rFonts w:ascii="Arial Narrow" w:hAnsi="Arial Narrow"/>
          <w:bCs/>
          <w:sz w:val="24"/>
          <w:szCs w:val="24"/>
        </w:rPr>
      </w:pPr>
    </w:p>
    <w:p w:rsidR="000A15FC" w:rsidRDefault="000A15FC" w:rsidP="00F806DC">
      <w:pPr>
        <w:spacing w:after="0" w:line="240" w:lineRule="auto"/>
        <w:ind w:firstLine="709"/>
        <w:contextualSpacing/>
        <w:jc w:val="both"/>
        <w:rPr>
          <w:rFonts w:ascii="Arial Narrow" w:hAnsi="Arial Narrow"/>
          <w:bCs/>
          <w:sz w:val="24"/>
          <w:szCs w:val="24"/>
        </w:rPr>
      </w:pPr>
      <w:r>
        <w:rPr>
          <w:rFonts w:ascii="Arial Narrow" w:hAnsi="Arial Narrow"/>
          <w:bCs/>
          <w:sz w:val="24"/>
          <w:szCs w:val="24"/>
        </w:rPr>
        <w:t>Não muito frequente</w:t>
      </w:r>
      <w:r w:rsidR="00F806DC">
        <w:rPr>
          <w:rFonts w:ascii="Arial Narrow" w:hAnsi="Arial Narrow"/>
          <w:bCs/>
          <w:sz w:val="24"/>
          <w:szCs w:val="24"/>
        </w:rPr>
        <w:t xml:space="preserve"> ou desconhecida</w:t>
      </w:r>
      <w:r>
        <w:rPr>
          <w:rFonts w:ascii="Arial Narrow" w:hAnsi="Arial Narrow"/>
          <w:bCs/>
          <w:sz w:val="24"/>
          <w:szCs w:val="24"/>
        </w:rPr>
        <w:t xml:space="preserve">, </w:t>
      </w:r>
      <w:r w:rsidR="00F806DC">
        <w:rPr>
          <w:rFonts w:ascii="Arial Narrow" w:hAnsi="Arial Narrow"/>
          <w:bCs/>
          <w:sz w:val="24"/>
          <w:szCs w:val="24"/>
        </w:rPr>
        <w:t>mas com real possibilidade,</w:t>
      </w:r>
      <w:r>
        <w:rPr>
          <w:rFonts w:ascii="Arial Narrow" w:hAnsi="Arial Narrow"/>
          <w:bCs/>
          <w:sz w:val="24"/>
          <w:szCs w:val="24"/>
        </w:rPr>
        <w:t xml:space="preserve"> a intervenção no condomínio </w:t>
      </w:r>
      <w:r w:rsidR="00F806DC">
        <w:rPr>
          <w:rFonts w:ascii="Arial Narrow" w:hAnsi="Arial Narrow"/>
          <w:bCs/>
          <w:sz w:val="24"/>
          <w:szCs w:val="24"/>
        </w:rPr>
        <w:t xml:space="preserve">pode ocorrer </w:t>
      </w:r>
      <w:r>
        <w:rPr>
          <w:rFonts w:ascii="Arial Narrow" w:hAnsi="Arial Narrow"/>
          <w:bCs/>
          <w:sz w:val="24"/>
          <w:szCs w:val="24"/>
        </w:rPr>
        <w:t>motiv</w:t>
      </w:r>
      <w:r w:rsidR="00F806DC">
        <w:rPr>
          <w:rFonts w:ascii="Arial Narrow" w:hAnsi="Arial Narrow"/>
          <w:bCs/>
          <w:sz w:val="24"/>
          <w:szCs w:val="24"/>
        </w:rPr>
        <w:t>ada pela</w:t>
      </w:r>
      <w:r>
        <w:rPr>
          <w:rFonts w:ascii="Arial Narrow" w:hAnsi="Arial Narrow"/>
          <w:bCs/>
          <w:sz w:val="24"/>
          <w:szCs w:val="24"/>
        </w:rPr>
        <w:t xml:space="preserve"> </w:t>
      </w:r>
      <w:r w:rsidR="00F806DC">
        <w:rPr>
          <w:rFonts w:ascii="Arial Narrow" w:hAnsi="Arial Narrow"/>
          <w:bCs/>
          <w:sz w:val="24"/>
          <w:szCs w:val="24"/>
        </w:rPr>
        <w:t>tutela do Estado, no cumprimento da função social, na proteção aos direitos trabalhistas, quando a situação condominial encontra</w:t>
      </w:r>
      <w:r w:rsidR="0045501F">
        <w:rPr>
          <w:rFonts w:ascii="Arial Narrow" w:hAnsi="Arial Narrow"/>
          <w:bCs/>
          <w:sz w:val="24"/>
          <w:szCs w:val="24"/>
        </w:rPr>
        <w:t>r</w:t>
      </w:r>
      <w:r w:rsidR="00F806DC">
        <w:rPr>
          <w:rFonts w:ascii="Arial Narrow" w:hAnsi="Arial Narrow"/>
          <w:bCs/>
          <w:sz w:val="24"/>
          <w:szCs w:val="24"/>
        </w:rPr>
        <w:t>-se em crise e ao ponto de prejudicar trabalhadores</w:t>
      </w:r>
      <w:r w:rsidR="00807259">
        <w:rPr>
          <w:rFonts w:ascii="Arial Narrow" w:hAnsi="Arial Narrow"/>
          <w:bCs/>
          <w:sz w:val="24"/>
          <w:szCs w:val="24"/>
        </w:rPr>
        <w:t>, situação de caos social que pode necessitar, inclusive, a manifestação do Ministério Público</w:t>
      </w:r>
      <w:r w:rsidR="00F806DC">
        <w:rPr>
          <w:rFonts w:ascii="Arial Narrow" w:hAnsi="Arial Narrow"/>
          <w:bCs/>
          <w:sz w:val="24"/>
          <w:szCs w:val="24"/>
        </w:rPr>
        <w:t>.</w:t>
      </w:r>
    </w:p>
    <w:p w:rsidR="000A15FC" w:rsidRDefault="000A15FC" w:rsidP="0022305B">
      <w:pPr>
        <w:spacing w:after="0" w:line="240" w:lineRule="auto"/>
        <w:ind w:firstLine="709"/>
        <w:contextualSpacing/>
        <w:jc w:val="both"/>
        <w:rPr>
          <w:rFonts w:ascii="Arial Narrow" w:hAnsi="Arial Narrow"/>
          <w:bCs/>
          <w:sz w:val="24"/>
          <w:szCs w:val="24"/>
        </w:rPr>
      </w:pPr>
    </w:p>
    <w:p w:rsidR="000D6936" w:rsidRDefault="000D6936" w:rsidP="0022305B">
      <w:pPr>
        <w:spacing w:after="0" w:line="240" w:lineRule="auto"/>
        <w:ind w:firstLine="709"/>
        <w:contextualSpacing/>
        <w:jc w:val="both"/>
        <w:outlineLvl w:val="3"/>
        <w:rPr>
          <w:rFonts w:ascii="Arial Narrow" w:hAnsi="Arial Narrow"/>
          <w:bCs/>
          <w:sz w:val="24"/>
          <w:szCs w:val="24"/>
        </w:rPr>
      </w:pPr>
      <w:r>
        <w:rPr>
          <w:rFonts w:ascii="Arial Narrow" w:hAnsi="Arial Narrow"/>
          <w:bCs/>
          <w:sz w:val="24"/>
          <w:szCs w:val="24"/>
        </w:rPr>
        <w:tab/>
      </w:r>
      <w:r>
        <w:rPr>
          <w:rFonts w:ascii="Arial Narrow" w:hAnsi="Arial Narrow"/>
          <w:bCs/>
          <w:sz w:val="24"/>
          <w:szCs w:val="24"/>
        </w:rPr>
        <w:tab/>
      </w:r>
      <w:bookmarkStart w:id="16" w:name="_Toc523084109"/>
      <w:r>
        <w:rPr>
          <w:rFonts w:ascii="Arial Narrow" w:hAnsi="Arial Narrow"/>
          <w:bCs/>
          <w:sz w:val="24"/>
          <w:szCs w:val="24"/>
        </w:rPr>
        <w:t>Área Criminal</w:t>
      </w:r>
      <w:bookmarkEnd w:id="16"/>
    </w:p>
    <w:p w:rsidR="000D6936" w:rsidRDefault="000D6936" w:rsidP="0022305B">
      <w:pPr>
        <w:spacing w:after="0" w:line="240" w:lineRule="auto"/>
        <w:ind w:firstLine="709"/>
        <w:contextualSpacing/>
        <w:jc w:val="both"/>
        <w:rPr>
          <w:rFonts w:ascii="Arial Narrow" w:hAnsi="Arial Narrow"/>
          <w:bCs/>
          <w:sz w:val="24"/>
          <w:szCs w:val="24"/>
        </w:rPr>
      </w:pPr>
    </w:p>
    <w:p w:rsidR="001A0526" w:rsidRDefault="00A12D4C" w:rsidP="0022305B">
      <w:pPr>
        <w:spacing w:after="0" w:line="240" w:lineRule="auto"/>
        <w:ind w:firstLine="709"/>
        <w:contextualSpacing/>
        <w:jc w:val="both"/>
        <w:rPr>
          <w:rFonts w:ascii="Arial Narrow" w:hAnsi="Arial Narrow"/>
          <w:bCs/>
          <w:sz w:val="24"/>
          <w:szCs w:val="24"/>
        </w:rPr>
      </w:pPr>
      <w:r>
        <w:rPr>
          <w:rFonts w:ascii="Arial Narrow" w:hAnsi="Arial Narrow"/>
          <w:bCs/>
          <w:sz w:val="24"/>
          <w:szCs w:val="24"/>
        </w:rPr>
        <w:t>É sabido que o condomínio por sua natureza, isto é, por ser um ente despersonalizado e não compondo o rol das pessoas jurídicas, pode ser utilizado para o crime de lavagem de dinheiro</w:t>
      </w:r>
      <w:r w:rsidR="0022305B">
        <w:rPr>
          <w:rFonts w:ascii="Arial Narrow" w:hAnsi="Arial Narrow"/>
          <w:bCs/>
          <w:sz w:val="24"/>
          <w:szCs w:val="24"/>
        </w:rPr>
        <w:t>, tudo em virtude da inexistência de uma obrigação na contabilidade fiscal</w:t>
      </w:r>
      <w:r>
        <w:rPr>
          <w:rFonts w:ascii="Arial Narrow" w:hAnsi="Arial Narrow"/>
          <w:bCs/>
          <w:sz w:val="24"/>
          <w:szCs w:val="24"/>
        </w:rPr>
        <w:t xml:space="preserve">. </w:t>
      </w:r>
    </w:p>
    <w:p w:rsidR="001A0526" w:rsidRDefault="001A0526" w:rsidP="0022305B">
      <w:pPr>
        <w:spacing w:after="0" w:line="240" w:lineRule="auto"/>
        <w:ind w:firstLine="709"/>
        <w:contextualSpacing/>
        <w:jc w:val="both"/>
        <w:rPr>
          <w:rFonts w:ascii="Arial Narrow" w:hAnsi="Arial Narrow"/>
          <w:bCs/>
          <w:sz w:val="24"/>
          <w:szCs w:val="24"/>
        </w:rPr>
      </w:pPr>
    </w:p>
    <w:p w:rsidR="001A4F28" w:rsidRDefault="00A12D4C" w:rsidP="0022305B">
      <w:pPr>
        <w:spacing w:after="0" w:line="240" w:lineRule="auto"/>
        <w:ind w:firstLine="709"/>
        <w:contextualSpacing/>
        <w:jc w:val="both"/>
        <w:rPr>
          <w:rFonts w:ascii="Arial Narrow" w:hAnsi="Arial Narrow"/>
          <w:bCs/>
          <w:sz w:val="24"/>
          <w:szCs w:val="24"/>
        </w:rPr>
      </w:pPr>
      <w:r>
        <w:rPr>
          <w:rFonts w:ascii="Arial Narrow" w:hAnsi="Arial Narrow"/>
          <w:bCs/>
          <w:sz w:val="24"/>
          <w:szCs w:val="24"/>
        </w:rPr>
        <w:t xml:space="preserve">Essa </w:t>
      </w:r>
      <w:r w:rsidR="001A0526">
        <w:rPr>
          <w:rFonts w:ascii="Arial Narrow" w:hAnsi="Arial Narrow"/>
          <w:bCs/>
          <w:sz w:val="24"/>
          <w:szCs w:val="24"/>
        </w:rPr>
        <w:t xml:space="preserve">facilidade abre a </w:t>
      </w:r>
      <w:r>
        <w:rPr>
          <w:rFonts w:ascii="Arial Narrow" w:hAnsi="Arial Narrow"/>
          <w:bCs/>
          <w:sz w:val="24"/>
          <w:szCs w:val="24"/>
        </w:rPr>
        <w:t xml:space="preserve">hipótese para um exemplo de um possível confisco do bem </w:t>
      </w:r>
      <w:r w:rsidR="001A0526">
        <w:rPr>
          <w:rFonts w:ascii="Arial Narrow" w:hAnsi="Arial Narrow"/>
          <w:bCs/>
          <w:sz w:val="24"/>
          <w:szCs w:val="24"/>
        </w:rPr>
        <w:t xml:space="preserve">“condomínio” </w:t>
      </w:r>
      <w:r>
        <w:rPr>
          <w:rFonts w:ascii="Arial Narrow" w:hAnsi="Arial Narrow"/>
          <w:bCs/>
          <w:sz w:val="24"/>
          <w:szCs w:val="24"/>
        </w:rPr>
        <w:t xml:space="preserve">como um todo, acaso tenha </w:t>
      </w:r>
      <w:r w:rsidR="001A0526">
        <w:rPr>
          <w:rFonts w:ascii="Arial Narrow" w:hAnsi="Arial Narrow"/>
          <w:bCs/>
          <w:sz w:val="24"/>
          <w:szCs w:val="24"/>
        </w:rPr>
        <w:t xml:space="preserve">a propriedade do </w:t>
      </w:r>
      <w:proofErr w:type="gramStart"/>
      <w:r w:rsidR="001A0526">
        <w:rPr>
          <w:rFonts w:ascii="Arial Narrow" w:hAnsi="Arial Narrow"/>
          <w:bCs/>
          <w:sz w:val="24"/>
          <w:szCs w:val="24"/>
        </w:rPr>
        <w:t xml:space="preserve">mesmo </w:t>
      </w:r>
      <w:r w:rsidR="002728D1">
        <w:rPr>
          <w:rFonts w:ascii="Arial Narrow" w:hAnsi="Arial Narrow"/>
          <w:bCs/>
          <w:sz w:val="24"/>
          <w:szCs w:val="24"/>
        </w:rPr>
        <w:t>beneficiários</w:t>
      </w:r>
      <w:proofErr w:type="gramEnd"/>
      <w:r w:rsidR="002728D1">
        <w:rPr>
          <w:rFonts w:ascii="Arial Narrow" w:hAnsi="Arial Narrow"/>
          <w:bCs/>
          <w:sz w:val="24"/>
          <w:szCs w:val="24"/>
        </w:rPr>
        <w:t xml:space="preserve"> </w:t>
      </w:r>
      <w:r w:rsidR="001A0526">
        <w:rPr>
          <w:rFonts w:ascii="Arial Narrow" w:hAnsi="Arial Narrow"/>
          <w:bCs/>
          <w:sz w:val="24"/>
          <w:szCs w:val="24"/>
        </w:rPr>
        <w:t xml:space="preserve">no manejo </w:t>
      </w:r>
      <w:r w:rsidR="002728D1">
        <w:rPr>
          <w:rFonts w:ascii="Arial Narrow" w:hAnsi="Arial Narrow"/>
          <w:bCs/>
          <w:sz w:val="24"/>
          <w:szCs w:val="24"/>
        </w:rPr>
        <w:t>da sonegação e lavagem de numerários, crimes passíveis de confisco previstos na legislação pátria</w:t>
      </w:r>
      <w:r w:rsidR="002728D1">
        <w:rPr>
          <w:rStyle w:val="Refdenotaderodap"/>
          <w:rFonts w:ascii="Arial Narrow" w:hAnsi="Arial Narrow"/>
          <w:bCs/>
          <w:sz w:val="24"/>
          <w:szCs w:val="24"/>
        </w:rPr>
        <w:footnoteReference w:id="19"/>
      </w:r>
      <w:r w:rsidR="002728D1">
        <w:rPr>
          <w:rFonts w:ascii="Arial Narrow" w:hAnsi="Arial Narrow"/>
          <w:bCs/>
          <w:sz w:val="24"/>
          <w:szCs w:val="24"/>
        </w:rPr>
        <w:t>.</w:t>
      </w:r>
    </w:p>
    <w:p w:rsidR="001A4F28" w:rsidRDefault="001A4F28" w:rsidP="0022305B">
      <w:pPr>
        <w:spacing w:after="0" w:line="240" w:lineRule="auto"/>
        <w:ind w:firstLine="709"/>
        <w:contextualSpacing/>
        <w:jc w:val="both"/>
        <w:rPr>
          <w:rFonts w:ascii="Arial Narrow" w:hAnsi="Arial Narrow"/>
          <w:bCs/>
          <w:sz w:val="24"/>
          <w:szCs w:val="24"/>
        </w:rPr>
      </w:pPr>
    </w:p>
    <w:p w:rsidR="001A4F28" w:rsidRDefault="001A4F28" w:rsidP="0022305B">
      <w:pPr>
        <w:spacing w:after="0" w:line="240" w:lineRule="auto"/>
        <w:ind w:firstLine="709"/>
        <w:contextualSpacing/>
        <w:jc w:val="both"/>
        <w:rPr>
          <w:rFonts w:ascii="Arial Narrow" w:hAnsi="Arial Narrow"/>
          <w:bCs/>
          <w:sz w:val="24"/>
          <w:szCs w:val="24"/>
        </w:rPr>
      </w:pPr>
      <w:r>
        <w:rPr>
          <w:rFonts w:ascii="Arial Narrow" w:hAnsi="Arial Narrow"/>
          <w:bCs/>
          <w:sz w:val="24"/>
          <w:szCs w:val="24"/>
        </w:rPr>
        <w:lastRenderedPageBreak/>
        <w:t>Desse modo, caso haja o confisco de um condomínio que era utilizado por criminosos na sonegação</w:t>
      </w:r>
      <w:r w:rsidR="00D162FC">
        <w:rPr>
          <w:rFonts w:ascii="Arial Narrow" w:hAnsi="Arial Narrow"/>
          <w:bCs/>
          <w:sz w:val="24"/>
          <w:szCs w:val="24"/>
        </w:rPr>
        <w:t xml:space="preserve"> e lavagem de dinheiro, possivelmente haverá a intervenção no mesmo e a indicação de um </w:t>
      </w:r>
      <w:r w:rsidR="00C63949">
        <w:rPr>
          <w:rFonts w:ascii="Arial Narrow" w:hAnsi="Arial Narrow"/>
          <w:bCs/>
          <w:sz w:val="24"/>
          <w:szCs w:val="24"/>
        </w:rPr>
        <w:t xml:space="preserve">ADM JUD de </w:t>
      </w:r>
      <w:proofErr w:type="spellStart"/>
      <w:r w:rsidR="00C63949">
        <w:rPr>
          <w:rFonts w:ascii="Arial Narrow" w:hAnsi="Arial Narrow"/>
          <w:bCs/>
          <w:sz w:val="24"/>
          <w:szCs w:val="24"/>
        </w:rPr>
        <w:t>Cond</w:t>
      </w:r>
      <w:proofErr w:type="spellEnd"/>
      <w:r w:rsidR="00D162FC">
        <w:rPr>
          <w:rFonts w:ascii="Arial Narrow" w:hAnsi="Arial Narrow"/>
          <w:bCs/>
          <w:sz w:val="24"/>
          <w:szCs w:val="24"/>
        </w:rPr>
        <w:t xml:space="preserve"> representando a Justiça.</w:t>
      </w:r>
    </w:p>
    <w:p w:rsidR="001A4F28" w:rsidRDefault="001A4F28" w:rsidP="0022305B">
      <w:pPr>
        <w:spacing w:after="0" w:line="240" w:lineRule="auto"/>
        <w:ind w:firstLine="709"/>
        <w:contextualSpacing/>
        <w:jc w:val="both"/>
        <w:rPr>
          <w:rFonts w:ascii="Arial Narrow" w:hAnsi="Arial Narrow"/>
          <w:bCs/>
          <w:sz w:val="24"/>
          <w:szCs w:val="24"/>
        </w:rPr>
      </w:pPr>
    </w:p>
    <w:p w:rsidR="00E512FB" w:rsidRDefault="001A4F28" w:rsidP="0022305B">
      <w:pPr>
        <w:spacing w:after="0" w:line="240" w:lineRule="auto"/>
        <w:ind w:firstLine="709"/>
        <w:contextualSpacing/>
        <w:jc w:val="both"/>
        <w:rPr>
          <w:rFonts w:ascii="Arial Narrow" w:hAnsi="Arial Narrow"/>
          <w:bCs/>
          <w:sz w:val="24"/>
          <w:szCs w:val="24"/>
        </w:rPr>
      </w:pPr>
      <w:r>
        <w:rPr>
          <w:rFonts w:ascii="Arial Narrow" w:hAnsi="Arial Narrow"/>
          <w:bCs/>
          <w:sz w:val="24"/>
          <w:szCs w:val="24"/>
        </w:rPr>
        <w:t>Outro exemplo real e clássico</w:t>
      </w:r>
      <w:r w:rsidR="00E512FB">
        <w:rPr>
          <w:rFonts w:ascii="Arial Narrow" w:hAnsi="Arial Narrow"/>
          <w:bCs/>
          <w:sz w:val="24"/>
          <w:szCs w:val="24"/>
        </w:rPr>
        <w:t xml:space="preserve"> é a pirataria criminosa que assume o controle do condomínio e dos moradores, cujos síndicos não mandam em nada, mas sim, obedecem aos bandidos, inclusive, invadindo unidades e as vendendo e distribuindo para quem eles querem.</w:t>
      </w:r>
    </w:p>
    <w:p w:rsidR="00E512FB" w:rsidRDefault="00E512FB" w:rsidP="0022305B">
      <w:pPr>
        <w:spacing w:after="0" w:line="240" w:lineRule="auto"/>
        <w:ind w:firstLine="709"/>
        <w:contextualSpacing/>
        <w:jc w:val="both"/>
        <w:rPr>
          <w:rFonts w:ascii="Arial Narrow" w:hAnsi="Arial Narrow"/>
          <w:bCs/>
          <w:sz w:val="24"/>
          <w:szCs w:val="24"/>
        </w:rPr>
      </w:pPr>
    </w:p>
    <w:p w:rsidR="006963E1" w:rsidRDefault="0055780B" w:rsidP="0022305B">
      <w:pPr>
        <w:spacing w:after="0" w:line="240" w:lineRule="auto"/>
        <w:ind w:firstLine="709"/>
        <w:contextualSpacing/>
        <w:jc w:val="both"/>
        <w:rPr>
          <w:rFonts w:ascii="Arial Narrow" w:hAnsi="Arial Narrow"/>
          <w:bCs/>
          <w:sz w:val="24"/>
          <w:szCs w:val="24"/>
        </w:rPr>
      </w:pPr>
      <w:r>
        <w:rPr>
          <w:rFonts w:ascii="Arial Narrow" w:hAnsi="Arial Narrow"/>
          <w:bCs/>
          <w:sz w:val="24"/>
          <w:szCs w:val="24"/>
        </w:rPr>
        <w:t>Essa</w:t>
      </w:r>
      <w:r w:rsidR="00E512FB">
        <w:rPr>
          <w:rFonts w:ascii="Arial Narrow" w:hAnsi="Arial Narrow"/>
          <w:bCs/>
          <w:sz w:val="24"/>
          <w:szCs w:val="24"/>
        </w:rPr>
        <w:t xml:space="preserve"> situação de violento caos social, onde a construção das moradias geralmente </w:t>
      </w:r>
      <w:proofErr w:type="gramStart"/>
      <w:r w:rsidR="00E512FB">
        <w:rPr>
          <w:rFonts w:ascii="Arial Narrow" w:hAnsi="Arial Narrow"/>
          <w:bCs/>
          <w:sz w:val="24"/>
          <w:szCs w:val="24"/>
        </w:rPr>
        <w:t>são direcionadas</w:t>
      </w:r>
      <w:proofErr w:type="gramEnd"/>
      <w:r w:rsidR="00E512FB">
        <w:rPr>
          <w:rFonts w:ascii="Arial Narrow" w:hAnsi="Arial Narrow"/>
          <w:bCs/>
          <w:sz w:val="24"/>
          <w:szCs w:val="24"/>
        </w:rPr>
        <w:t xml:space="preserve"> às pessoas carentes e cadastradas nos programas sociais, mas por força da truculência urbana não cumpre o desiderato constitucional de garantir a moradia aos mais necessitados, obriga ao estado a intervenção policial e a promoção da garantia da administração desses empreendimentos através da nomeação do </w:t>
      </w:r>
      <w:r w:rsidR="00C63949">
        <w:rPr>
          <w:rFonts w:ascii="Arial Narrow" w:hAnsi="Arial Narrow"/>
          <w:bCs/>
          <w:sz w:val="24"/>
          <w:szCs w:val="24"/>
        </w:rPr>
        <w:t>ADM JUD de Cond</w:t>
      </w:r>
      <w:r w:rsidR="00E512FB">
        <w:rPr>
          <w:rFonts w:ascii="Arial Narrow" w:hAnsi="Arial Narrow"/>
          <w:bCs/>
          <w:sz w:val="24"/>
          <w:szCs w:val="24"/>
        </w:rPr>
        <w:t>.</w:t>
      </w:r>
      <w:r w:rsidR="001A4F28">
        <w:rPr>
          <w:rFonts w:ascii="Arial Narrow" w:hAnsi="Arial Narrow"/>
          <w:bCs/>
          <w:sz w:val="24"/>
          <w:szCs w:val="24"/>
        </w:rPr>
        <w:t xml:space="preserve"> </w:t>
      </w:r>
    </w:p>
    <w:p w:rsidR="006963E1" w:rsidRPr="003249FF" w:rsidRDefault="006963E1" w:rsidP="0022305B">
      <w:pPr>
        <w:spacing w:after="0" w:line="240" w:lineRule="auto"/>
        <w:ind w:firstLine="709"/>
        <w:contextualSpacing/>
        <w:jc w:val="both"/>
        <w:rPr>
          <w:rFonts w:ascii="Arial Narrow" w:hAnsi="Arial Narrow"/>
          <w:bCs/>
          <w:sz w:val="24"/>
          <w:szCs w:val="24"/>
        </w:rPr>
      </w:pPr>
    </w:p>
    <w:p w:rsidR="00F04779" w:rsidRDefault="005B3A2A" w:rsidP="00EF142E">
      <w:pPr>
        <w:spacing w:after="0" w:line="240" w:lineRule="auto"/>
        <w:contextualSpacing/>
        <w:outlineLvl w:val="0"/>
        <w:rPr>
          <w:rFonts w:ascii="Arial Narrow" w:hAnsi="Arial Narrow"/>
          <w:sz w:val="24"/>
          <w:szCs w:val="24"/>
        </w:rPr>
      </w:pPr>
      <w:bookmarkStart w:id="17" w:name="_Toc523084110"/>
      <w:r>
        <w:rPr>
          <w:rFonts w:ascii="Arial Narrow" w:hAnsi="Arial Narrow"/>
          <w:b/>
          <w:bCs/>
          <w:sz w:val="24"/>
          <w:szCs w:val="24"/>
        </w:rPr>
        <w:t>2</w:t>
      </w:r>
      <w:r w:rsidR="00703A6E" w:rsidRPr="00703A6E">
        <w:rPr>
          <w:rFonts w:ascii="Arial Narrow" w:hAnsi="Arial Narrow"/>
          <w:b/>
          <w:bCs/>
          <w:sz w:val="24"/>
          <w:szCs w:val="24"/>
        </w:rPr>
        <w:t xml:space="preserve">. </w:t>
      </w:r>
      <w:r w:rsidR="00703A6E">
        <w:rPr>
          <w:rFonts w:ascii="Arial Narrow" w:hAnsi="Arial Narrow"/>
          <w:b/>
          <w:bCs/>
          <w:sz w:val="24"/>
          <w:szCs w:val="24"/>
        </w:rPr>
        <w:t>LEGISLAÇÃO CORRELATA</w:t>
      </w:r>
      <w:bookmarkEnd w:id="17"/>
      <w:r w:rsidR="00703A6E" w:rsidRPr="00703A6E">
        <w:rPr>
          <w:rFonts w:ascii="Arial Narrow" w:hAnsi="Arial Narrow"/>
          <w:sz w:val="24"/>
          <w:szCs w:val="24"/>
        </w:rPr>
        <w:br/>
      </w:r>
    </w:p>
    <w:p w:rsidR="00231E11" w:rsidRDefault="00231E11" w:rsidP="009A1F78">
      <w:pPr>
        <w:spacing w:after="0" w:line="240" w:lineRule="auto"/>
        <w:ind w:firstLine="709"/>
        <w:contextualSpacing/>
        <w:outlineLvl w:val="1"/>
        <w:rPr>
          <w:rFonts w:ascii="Arial Narrow" w:hAnsi="Arial Narrow"/>
          <w:sz w:val="24"/>
          <w:szCs w:val="24"/>
        </w:rPr>
      </w:pPr>
      <w:bookmarkStart w:id="18" w:name="_Toc523084111"/>
      <w:r>
        <w:rPr>
          <w:rFonts w:ascii="Arial Narrow" w:hAnsi="Arial Narrow"/>
          <w:sz w:val="24"/>
          <w:szCs w:val="24"/>
        </w:rPr>
        <w:t>LACUNA NA LEI</w:t>
      </w:r>
      <w:bookmarkEnd w:id="18"/>
    </w:p>
    <w:p w:rsidR="00231E11" w:rsidRDefault="00231E11" w:rsidP="009A1F78">
      <w:pPr>
        <w:spacing w:after="0" w:line="240" w:lineRule="auto"/>
        <w:ind w:firstLine="709"/>
        <w:contextualSpacing/>
        <w:rPr>
          <w:rFonts w:ascii="Arial Narrow" w:hAnsi="Arial Narrow"/>
          <w:sz w:val="24"/>
          <w:szCs w:val="24"/>
        </w:rPr>
      </w:pPr>
    </w:p>
    <w:p w:rsidR="00333613" w:rsidRPr="00231E11" w:rsidRDefault="00DB7E09" w:rsidP="00CF22D1">
      <w:pPr>
        <w:spacing w:after="0" w:line="240" w:lineRule="auto"/>
        <w:ind w:left="709" w:firstLine="709"/>
        <w:contextualSpacing/>
        <w:outlineLvl w:val="2"/>
        <w:rPr>
          <w:rFonts w:ascii="Arial Narrow" w:hAnsi="Arial Narrow"/>
          <w:b/>
          <w:sz w:val="24"/>
          <w:szCs w:val="24"/>
        </w:rPr>
      </w:pPr>
      <w:bookmarkStart w:id="19" w:name="_Toc523084112"/>
      <w:r w:rsidRPr="00231E11">
        <w:rPr>
          <w:rFonts w:ascii="Arial Narrow" w:hAnsi="Arial Narrow"/>
          <w:b/>
          <w:sz w:val="24"/>
          <w:szCs w:val="24"/>
        </w:rPr>
        <w:t>Aplicação do p</w:t>
      </w:r>
      <w:r w:rsidR="00C53DF5" w:rsidRPr="00231E11">
        <w:rPr>
          <w:rFonts w:ascii="Arial Narrow" w:hAnsi="Arial Narrow"/>
          <w:b/>
          <w:sz w:val="24"/>
          <w:szCs w:val="24"/>
        </w:rPr>
        <w:t>rincípio da analogia</w:t>
      </w:r>
      <w:bookmarkEnd w:id="19"/>
    </w:p>
    <w:p w:rsidR="00333613" w:rsidRDefault="00333613" w:rsidP="009A1F78">
      <w:pPr>
        <w:spacing w:after="0" w:line="240" w:lineRule="auto"/>
        <w:ind w:firstLine="709"/>
        <w:contextualSpacing/>
        <w:rPr>
          <w:rFonts w:ascii="Arial Narrow" w:hAnsi="Arial Narrow"/>
          <w:sz w:val="24"/>
          <w:szCs w:val="24"/>
        </w:rPr>
      </w:pPr>
    </w:p>
    <w:p w:rsidR="009F56CF" w:rsidRDefault="009E58C2"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Como dito na introdução desta, </w:t>
      </w:r>
      <w:r w:rsidR="00C53DF5" w:rsidRPr="00C53DF5">
        <w:rPr>
          <w:rFonts w:ascii="Arial Narrow" w:hAnsi="Arial Narrow"/>
          <w:sz w:val="24"/>
          <w:szCs w:val="24"/>
        </w:rPr>
        <w:t>exist</w:t>
      </w:r>
      <w:r w:rsidR="00CF6085">
        <w:rPr>
          <w:rFonts w:ascii="Arial Narrow" w:hAnsi="Arial Narrow"/>
          <w:sz w:val="24"/>
          <w:szCs w:val="24"/>
        </w:rPr>
        <w:t>e uma</w:t>
      </w:r>
      <w:r w:rsidR="00C53DF5" w:rsidRPr="00C53DF5">
        <w:rPr>
          <w:rFonts w:ascii="Arial Narrow" w:hAnsi="Arial Narrow"/>
          <w:sz w:val="24"/>
          <w:szCs w:val="24"/>
        </w:rPr>
        <w:t xml:space="preserve"> lacuna sobre o assunto</w:t>
      </w:r>
      <w:r>
        <w:rPr>
          <w:rFonts w:ascii="Arial Narrow" w:hAnsi="Arial Narrow"/>
          <w:sz w:val="24"/>
          <w:szCs w:val="24"/>
        </w:rPr>
        <w:t xml:space="preserve"> relativo à intervenção judicial nos condomínios</w:t>
      </w:r>
      <w:r w:rsidR="00C53DF5" w:rsidRPr="00C53DF5">
        <w:rPr>
          <w:rFonts w:ascii="Arial Narrow" w:hAnsi="Arial Narrow"/>
          <w:sz w:val="24"/>
          <w:szCs w:val="24"/>
        </w:rPr>
        <w:t>,</w:t>
      </w:r>
      <w:r w:rsidR="00C53DF5">
        <w:rPr>
          <w:rFonts w:ascii="Arial Narrow" w:hAnsi="Arial Narrow"/>
          <w:sz w:val="24"/>
          <w:szCs w:val="24"/>
        </w:rPr>
        <w:t xml:space="preserve"> </w:t>
      </w:r>
      <w:r>
        <w:rPr>
          <w:rFonts w:ascii="Arial Narrow" w:hAnsi="Arial Narrow"/>
          <w:sz w:val="24"/>
          <w:szCs w:val="24"/>
        </w:rPr>
        <w:t xml:space="preserve">devido </w:t>
      </w:r>
      <w:proofErr w:type="gramStart"/>
      <w:r w:rsidR="00C53DF5" w:rsidRPr="00C53DF5">
        <w:rPr>
          <w:rFonts w:ascii="Arial Narrow" w:hAnsi="Arial Narrow"/>
          <w:sz w:val="24"/>
          <w:szCs w:val="24"/>
        </w:rPr>
        <w:t>a</w:t>
      </w:r>
      <w:proofErr w:type="gramEnd"/>
      <w:r w:rsidR="00C53DF5" w:rsidRPr="00C53DF5">
        <w:rPr>
          <w:rFonts w:ascii="Arial Narrow" w:hAnsi="Arial Narrow"/>
          <w:sz w:val="24"/>
          <w:szCs w:val="24"/>
        </w:rPr>
        <w:t xml:space="preserve"> ausência de previsão legal específica </w:t>
      </w:r>
      <w:r w:rsidR="003864F6">
        <w:rPr>
          <w:rFonts w:ascii="Arial Narrow" w:hAnsi="Arial Narrow"/>
          <w:sz w:val="24"/>
          <w:szCs w:val="24"/>
        </w:rPr>
        <w:t>sobre</w:t>
      </w:r>
      <w:r w:rsidR="00C53DF5" w:rsidRPr="00C53DF5">
        <w:rPr>
          <w:rFonts w:ascii="Arial Narrow" w:hAnsi="Arial Narrow"/>
          <w:sz w:val="24"/>
          <w:szCs w:val="24"/>
        </w:rPr>
        <w:t xml:space="preserve"> a</w:t>
      </w:r>
      <w:r>
        <w:rPr>
          <w:rFonts w:ascii="Arial Narrow" w:hAnsi="Arial Narrow"/>
          <w:sz w:val="24"/>
          <w:szCs w:val="24"/>
        </w:rPr>
        <w:t xml:space="preserve"> matéria, forçoso</w:t>
      </w:r>
      <w:r w:rsidR="00E66893">
        <w:rPr>
          <w:rFonts w:ascii="Arial Narrow" w:hAnsi="Arial Narrow"/>
          <w:sz w:val="24"/>
          <w:szCs w:val="24"/>
        </w:rPr>
        <w:t>, portanto,</w:t>
      </w:r>
      <w:r>
        <w:rPr>
          <w:rFonts w:ascii="Arial Narrow" w:hAnsi="Arial Narrow"/>
          <w:sz w:val="24"/>
          <w:szCs w:val="24"/>
        </w:rPr>
        <w:t xml:space="preserve"> o manejo de algum recurso</w:t>
      </w:r>
      <w:r w:rsidR="00C53DF5" w:rsidRPr="00C53DF5">
        <w:rPr>
          <w:rFonts w:ascii="Arial Narrow" w:hAnsi="Arial Narrow"/>
          <w:sz w:val="24"/>
          <w:szCs w:val="24"/>
        </w:rPr>
        <w:t xml:space="preserve"> </w:t>
      </w:r>
      <w:r>
        <w:rPr>
          <w:rFonts w:ascii="Arial Narrow" w:hAnsi="Arial Narrow"/>
          <w:sz w:val="24"/>
          <w:szCs w:val="24"/>
        </w:rPr>
        <w:t>para</w:t>
      </w:r>
      <w:r w:rsidR="00C53DF5" w:rsidRPr="00C53DF5">
        <w:rPr>
          <w:rFonts w:ascii="Arial Narrow" w:hAnsi="Arial Narrow"/>
          <w:sz w:val="24"/>
          <w:szCs w:val="24"/>
        </w:rPr>
        <w:t xml:space="preserve"> supr</w:t>
      </w:r>
      <w:r>
        <w:rPr>
          <w:rFonts w:ascii="Arial Narrow" w:hAnsi="Arial Narrow"/>
          <w:sz w:val="24"/>
          <w:szCs w:val="24"/>
        </w:rPr>
        <w:t>ir</w:t>
      </w:r>
      <w:r w:rsidR="00C53DF5" w:rsidRPr="00C53DF5">
        <w:rPr>
          <w:rFonts w:ascii="Arial Narrow" w:hAnsi="Arial Narrow"/>
          <w:sz w:val="24"/>
          <w:szCs w:val="24"/>
        </w:rPr>
        <w:t xml:space="preserve"> </w:t>
      </w:r>
      <w:r>
        <w:rPr>
          <w:rFonts w:ascii="Arial Narrow" w:hAnsi="Arial Narrow"/>
          <w:sz w:val="24"/>
          <w:szCs w:val="24"/>
        </w:rPr>
        <w:t>essa</w:t>
      </w:r>
      <w:r w:rsidR="00C53DF5" w:rsidRPr="00C53DF5">
        <w:rPr>
          <w:rFonts w:ascii="Arial Narrow" w:hAnsi="Arial Narrow"/>
          <w:sz w:val="24"/>
          <w:szCs w:val="24"/>
        </w:rPr>
        <w:t xml:space="preserve"> lacuna</w:t>
      </w:r>
      <w:r>
        <w:rPr>
          <w:rFonts w:ascii="Arial Narrow" w:hAnsi="Arial Narrow"/>
          <w:sz w:val="24"/>
          <w:szCs w:val="24"/>
        </w:rPr>
        <w:t xml:space="preserve">, conforme </w:t>
      </w:r>
      <w:r w:rsidR="00C53DF5" w:rsidRPr="00C53DF5">
        <w:rPr>
          <w:rFonts w:ascii="Arial Narrow" w:hAnsi="Arial Narrow"/>
          <w:sz w:val="24"/>
          <w:szCs w:val="24"/>
        </w:rPr>
        <w:t xml:space="preserve">o art. 6º. </w:t>
      </w:r>
      <w:proofErr w:type="gramStart"/>
      <w:r w:rsidR="00C53DF5" w:rsidRPr="00C53DF5">
        <w:rPr>
          <w:rFonts w:ascii="Arial Narrow" w:hAnsi="Arial Narrow"/>
          <w:sz w:val="24"/>
          <w:szCs w:val="24"/>
        </w:rPr>
        <w:t>da</w:t>
      </w:r>
      <w:proofErr w:type="gramEnd"/>
      <w:r w:rsidR="00C53DF5" w:rsidRPr="00C53DF5">
        <w:rPr>
          <w:rFonts w:ascii="Arial Narrow" w:hAnsi="Arial Narrow"/>
          <w:sz w:val="24"/>
          <w:szCs w:val="24"/>
        </w:rPr>
        <w:t xml:space="preserve"> Lei de Introdução ao Código Civil </w:t>
      </w:r>
      <w:r>
        <w:rPr>
          <w:rFonts w:ascii="Arial Narrow" w:hAnsi="Arial Narrow"/>
          <w:sz w:val="24"/>
          <w:szCs w:val="24"/>
        </w:rPr>
        <w:t>que preconiza</w:t>
      </w:r>
      <w:r w:rsidR="00C53DF5" w:rsidRPr="00C53DF5">
        <w:rPr>
          <w:rFonts w:ascii="Arial Narrow" w:hAnsi="Arial Narrow"/>
          <w:sz w:val="24"/>
          <w:szCs w:val="24"/>
        </w:rPr>
        <w:t xml:space="preserve"> </w:t>
      </w:r>
      <w:r>
        <w:rPr>
          <w:rFonts w:ascii="Arial Narrow" w:hAnsi="Arial Narrow"/>
          <w:sz w:val="24"/>
          <w:szCs w:val="24"/>
        </w:rPr>
        <w:t xml:space="preserve">para tal situação a aplicação </w:t>
      </w:r>
      <w:proofErr w:type="spellStart"/>
      <w:r>
        <w:rPr>
          <w:rFonts w:ascii="Arial Narrow" w:hAnsi="Arial Narrow"/>
          <w:sz w:val="24"/>
          <w:szCs w:val="24"/>
        </w:rPr>
        <w:t>principiológica</w:t>
      </w:r>
      <w:proofErr w:type="spellEnd"/>
      <w:r>
        <w:rPr>
          <w:rFonts w:ascii="Arial Narrow" w:hAnsi="Arial Narrow"/>
          <w:sz w:val="24"/>
          <w:szCs w:val="24"/>
        </w:rPr>
        <w:t xml:space="preserve"> dos</w:t>
      </w:r>
      <w:r w:rsidR="00C53DF5" w:rsidRPr="00C53DF5">
        <w:rPr>
          <w:rFonts w:ascii="Arial Narrow" w:hAnsi="Arial Narrow"/>
          <w:sz w:val="24"/>
          <w:szCs w:val="24"/>
        </w:rPr>
        <w:t xml:space="preserve"> costumes, </w:t>
      </w:r>
      <w:r>
        <w:rPr>
          <w:rFonts w:ascii="Arial Narrow" w:hAnsi="Arial Narrow"/>
          <w:sz w:val="24"/>
          <w:szCs w:val="24"/>
        </w:rPr>
        <w:t>d</w:t>
      </w:r>
      <w:r w:rsidR="00C53DF5" w:rsidRPr="00C53DF5">
        <w:rPr>
          <w:rFonts w:ascii="Arial Narrow" w:hAnsi="Arial Narrow"/>
          <w:sz w:val="24"/>
          <w:szCs w:val="24"/>
        </w:rPr>
        <w:t xml:space="preserve">a analogia e </w:t>
      </w:r>
      <w:r>
        <w:rPr>
          <w:rFonts w:ascii="Arial Narrow" w:hAnsi="Arial Narrow"/>
          <w:sz w:val="24"/>
          <w:szCs w:val="24"/>
        </w:rPr>
        <w:t>d</w:t>
      </w:r>
      <w:r w:rsidR="00C53DF5" w:rsidRPr="00C53DF5">
        <w:rPr>
          <w:rFonts w:ascii="Arial Narrow" w:hAnsi="Arial Narrow"/>
          <w:sz w:val="24"/>
          <w:szCs w:val="24"/>
        </w:rPr>
        <w:t xml:space="preserve">os princípios gerais do direito. </w:t>
      </w:r>
    </w:p>
    <w:p w:rsidR="009F56CF" w:rsidRDefault="009F56CF" w:rsidP="009A1F78">
      <w:pPr>
        <w:spacing w:after="0" w:line="240" w:lineRule="auto"/>
        <w:ind w:firstLine="709"/>
        <w:contextualSpacing/>
        <w:jc w:val="both"/>
        <w:rPr>
          <w:rFonts w:ascii="Arial Narrow" w:hAnsi="Arial Narrow"/>
          <w:sz w:val="24"/>
          <w:szCs w:val="24"/>
        </w:rPr>
      </w:pPr>
    </w:p>
    <w:p w:rsidR="00B546B3" w:rsidRDefault="009F56CF"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Na presente questão, a solução mais indicada é </w:t>
      </w:r>
      <w:r w:rsidR="00C53DF5" w:rsidRPr="00C53DF5">
        <w:rPr>
          <w:rFonts w:ascii="Arial Narrow" w:hAnsi="Arial Narrow"/>
          <w:sz w:val="24"/>
          <w:szCs w:val="24"/>
        </w:rPr>
        <w:t xml:space="preserve">a </w:t>
      </w:r>
      <w:r>
        <w:rPr>
          <w:rFonts w:ascii="Arial Narrow" w:hAnsi="Arial Narrow"/>
          <w:sz w:val="24"/>
          <w:szCs w:val="24"/>
        </w:rPr>
        <w:t xml:space="preserve">aplicação da </w:t>
      </w:r>
      <w:r w:rsidR="00C53DF5" w:rsidRPr="00C53DF5">
        <w:rPr>
          <w:rFonts w:ascii="Arial Narrow" w:hAnsi="Arial Narrow"/>
          <w:sz w:val="24"/>
          <w:szCs w:val="24"/>
        </w:rPr>
        <w:t>analogia</w:t>
      </w:r>
      <w:r w:rsidR="00B546B3">
        <w:rPr>
          <w:rFonts w:ascii="Arial Narrow" w:hAnsi="Arial Narrow"/>
          <w:sz w:val="24"/>
          <w:szCs w:val="24"/>
        </w:rPr>
        <w:t>, pois, como e</w:t>
      </w:r>
      <w:r w:rsidR="00FC7A56">
        <w:rPr>
          <w:rFonts w:ascii="Arial Narrow" w:hAnsi="Arial Narrow"/>
          <w:sz w:val="24"/>
          <w:szCs w:val="24"/>
        </w:rPr>
        <w:t>nsina</w:t>
      </w:r>
      <w:r w:rsidR="00C53DF5" w:rsidRPr="00C53DF5">
        <w:rPr>
          <w:rFonts w:ascii="Arial Narrow" w:hAnsi="Arial Narrow"/>
          <w:sz w:val="24"/>
          <w:szCs w:val="24"/>
        </w:rPr>
        <w:t xml:space="preserve"> Carlos Maximiliano</w:t>
      </w:r>
      <w:r w:rsidR="00FC7A56">
        <w:rPr>
          <w:rFonts w:ascii="Arial Narrow" w:hAnsi="Arial Narrow"/>
          <w:sz w:val="24"/>
          <w:szCs w:val="24"/>
        </w:rPr>
        <w:t xml:space="preserve">: </w:t>
      </w:r>
      <w:r w:rsidR="00C53DF5" w:rsidRPr="00C53DF5">
        <w:rPr>
          <w:rFonts w:ascii="Arial Narrow" w:hAnsi="Arial Narrow"/>
          <w:sz w:val="24"/>
          <w:szCs w:val="24"/>
        </w:rPr>
        <w:t>“</w:t>
      </w:r>
      <w:r w:rsidR="00C53DF5" w:rsidRPr="00FC7A56">
        <w:rPr>
          <w:rFonts w:ascii="Arial Narrow" w:hAnsi="Arial Narrow"/>
          <w:i/>
          <w:sz w:val="24"/>
          <w:szCs w:val="24"/>
        </w:rPr>
        <w:t>a analogia consiste em aplicar a uma hipótese não prevista em lei a disposição relativa a um caso semelhante</w:t>
      </w:r>
      <w:r w:rsidR="00C53DF5" w:rsidRPr="00C53DF5">
        <w:rPr>
          <w:rFonts w:ascii="Arial Narrow" w:hAnsi="Arial Narrow"/>
          <w:sz w:val="24"/>
          <w:szCs w:val="24"/>
        </w:rPr>
        <w:t>” (MAXIMILIANO, 2004, p. 169</w:t>
      </w:r>
      <w:proofErr w:type="gramStart"/>
      <w:r w:rsidR="00C53DF5" w:rsidRPr="00C53DF5">
        <w:rPr>
          <w:rFonts w:ascii="Arial Narrow" w:hAnsi="Arial Narrow"/>
          <w:sz w:val="24"/>
          <w:szCs w:val="24"/>
        </w:rPr>
        <w:t>)</w:t>
      </w:r>
      <w:proofErr w:type="gramEnd"/>
      <w:r w:rsidR="00F86CD7">
        <w:rPr>
          <w:rStyle w:val="Refdenotaderodap"/>
          <w:rFonts w:ascii="Arial Narrow" w:hAnsi="Arial Narrow"/>
          <w:sz w:val="24"/>
          <w:szCs w:val="24"/>
        </w:rPr>
        <w:footnoteReference w:id="20"/>
      </w:r>
      <w:r w:rsidR="00C53DF5" w:rsidRPr="00C53DF5">
        <w:rPr>
          <w:rFonts w:ascii="Arial Narrow" w:hAnsi="Arial Narrow"/>
          <w:sz w:val="24"/>
          <w:szCs w:val="24"/>
        </w:rPr>
        <w:t>.</w:t>
      </w:r>
    </w:p>
    <w:p w:rsidR="00B546B3" w:rsidRDefault="00B546B3" w:rsidP="009A1F78">
      <w:pPr>
        <w:spacing w:after="0" w:line="240" w:lineRule="auto"/>
        <w:ind w:firstLine="709"/>
        <w:contextualSpacing/>
        <w:jc w:val="both"/>
        <w:rPr>
          <w:rFonts w:ascii="Arial Narrow" w:hAnsi="Arial Narrow"/>
          <w:sz w:val="24"/>
          <w:szCs w:val="24"/>
        </w:rPr>
      </w:pPr>
    </w:p>
    <w:p w:rsidR="00333613" w:rsidRDefault="00B546B3"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De fato, a intervenção judicial nos condomínios, com a indicação de administrador judicial em lugar do síndico, assemelha-se com a intervenção estatal na recuperação judicial (</w:t>
      </w:r>
      <w:r w:rsidRPr="004864CE">
        <w:rPr>
          <w:rFonts w:ascii="Arial Narrow" w:hAnsi="Arial Narrow"/>
          <w:sz w:val="24"/>
          <w:szCs w:val="24"/>
        </w:rPr>
        <w:t>L</w:t>
      </w:r>
      <w:r>
        <w:rPr>
          <w:rFonts w:ascii="Arial Narrow" w:hAnsi="Arial Narrow"/>
          <w:sz w:val="24"/>
          <w:szCs w:val="24"/>
        </w:rPr>
        <w:t>ei</w:t>
      </w:r>
      <w:r w:rsidRPr="004864CE">
        <w:rPr>
          <w:rFonts w:ascii="Arial Narrow" w:hAnsi="Arial Narrow"/>
          <w:sz w:val="24"/>
          <w:szCs w:val="24"/>
        </w:rPr>
        <w:t xml:space="preserve"> </w:t>
      </w:r>
      <w:r>
        <w:rPr>
          <w:rFonts w:ascii="Arial Narrow" w:hAnsi="Arial Narrow"/>
          <w:sz w:val="24"/>
          <w:szCs w:val="24"/>
        </w:rPr>
        <w:t>n</w:t>
      </w:r>
      <w:r w:rsidRPr="004864CE">
        <w:rPr>
          <w:rFonts w:ascii="Arial Narrow" w:hAnsi="Arial Narrow"/>
          <w:sz w:val="24"/>
          <w:szCs w:val="24"/>
          <w:vertAlign w:val="superscript"/>
        </w:rPr>
        <w:t>o</w:t>
      </w:r>
      <w:r>
        <w:rPr>
          <w:rFonts w:ascii="Arial Narrow" w:hAnsi="Arial Narrow"/>
          <w:sz w:val="24"/>
          <w:szCs w:val="24"/>
        </w:rPr>
        <w:t>.</w:t>
      </w:r>
      <w:r w:rsidRPr="004864CE">
        <w:rPr>
          <w:rFonts w:ascii="Arial Narrow" w:hAnsi="Arial Narrow"/>
          <w:sz w:val="24"/>
          <w:szCs w:val="24"/>
        </w:rPr>
        <w:t xml:space="preserve"> 11.101</w:t>
      </w:r>
      <w:r>
        <w:rPr>
          <w:rFonts w:ascii="Arial Narrow" w:hAnsi="Arial Narrow"/>
          <w:sz w:val="24"/>
          <w:szCs w:val="24"/>
        </w:rPr>
        <w:t>/</w:t>
      </w:r>
      <w:r w:rsidRPr="004864CE">
        <w:rPr>
          <w:rFonts w:ascii="Arial Narrow" w:hAnsi="Arial Narrow"/>
          <w:sz w:val="24"/>
          <w:szCs w:val="24"/>
        </w:rPr>
        <w:t>2.005</w:t>
      </w:r>
      <w:r>
        <w:rPr>
          <w:rFonts w:ascii="Arial Narrow" w:hAnsi="Arial Narrow"/>
          <w:sz w:val="24"/>
          <w:szCs w:val="24"/>
        </w:rPr>
        <w:t>)</w:t>
      </w:r>
      <w:r w:rsidR="001E61FC">
        <w:rPr>
          <w:rFonts w:ascii="Arial Narrow" w:hAnsi="Arial Narrow"/>
          <w:sz w:val="24"/>
          <w:szCs w:val="24"/>
        </w:rPr>
        <w:t xml:space="preserve"> e</w:t>
      </w:r>
      <w:r>
        <w:rPr>
          <w:rFonts w:ascii="Arial Narrow" w:hAnsi="Arial Narrow"/>
          <w:sz w:val="24"/>
          <w:szCs w:val="24"/>
        </w:rPr>
        <w:t xml:space="preserve"> com o perito judicial (CPC, Lei n</w:t>
      </w:r>
      <w:r w:rsidRPr="004864CE">
        <w:rPr>
          <w:rFonts w:ascii="Arial Narrow" w:hAnsi="Arial Narrow"/>
          <w:sz w:val="24"/>
          <w:szCs w:val="24"/>
          <w:vertAlign w:val="superscript"/>
        </w:rPr>
        <w:t>o</w:t>
      </w:r>
      <w:r>
        <w:rPr>
          <w:rFonts w:ascii="Arial Narrow" w:hAnsi="Arial Narrow"/>
          <w:sz w:val="24"/>
          <w:szCs w:val="24"/>
        </w:rPr>
        <w:t>. 13.105/15), cujo cadastro é regulado pelas Resoluções do CNJ (n</w:t>
      </w:r>
      <w:r w:rsidRPr="004864CE">
        <w:rPr>
          <w:rFonts w:ascii="Arial Narrow" w:hAnsi="Arial Narrow"/>
          <w:sz w:val="24"/>
          <w:szCs w:val="24"/>
          <w:vertAlign w:val="superscript"/>
        </w:rPr>
        <w:t>o</w:t>
      </w:r>
      <w:r w:rsidR="006262AF">
        <w:rPr>
          <w:rFonts w:ascii="Arial Narrow" w:hAnsi="Arial Narrow"/>
          <w:sz w:val="24"/>
          <w:szCs w:val="24"/>
        </w:rPr>
        <w:t xml:space="preserve">. 232 e 233) e </w:t>
      </w:r>
      <w:r>
        <w:rPr>
          <w:rFonts w:ascii="Arial Narrow" w:hAnsi="Arial Narrow"/>
          <w:sz w:val="24"/>
          <w:szCs w:val="24"/>
        </w:rPr>
        <w:t xml:space="preserve">atuação funcional </w:t>
      </w:r>
      <w:r w:rsidR="00D10444">
        <w:rPr>
          <w:rFonts w:ascii="Arial Narrow" w:hAnsi="Arial Narrow"/>
          <w:sz w:val="24"/>
          <w:szCs w:val="24"/>
        </w:rPr>
        <w:t xml:space="preserve">de administração </w:t>
      </w:r>
      <w:r w:rsidR="00864F8E">
        <w:rPr>
          <w:rFonts w:ascii="Arial Narrow" w:hAnsi="Arial Narrow"/>
          <w:sz w:val="24"/>
          <w:szCs w:val="24"/>
        </w:rPr>
        <w:t xml:space="preserve">do síndico </w:t>
      </w:r>
      <w:r>
        <w:rPr>
          <w:rFonts w:ascii="Arial Narrow" w:hAnsi="Arial Narrow"/>
          <w:sz w:val="24"/>
          <w:szCs w:val="24"/>
        </w:rPr>
        <w:t xml:space="preserve">prevista no Código Civil </w:t>
      </w:r>
      <w:r w:rsidR="006262AF">
        <w:rPr>
          <w:rFonts w:ascii="Arial Narrow" w:hAnsi="Arial Narrow"/>
          <w:sz w:val="24"/>
          <w:szCs w:val="24"/>
        </w:rPr>
        <w:t>e Lei no. 4.591/64.</w:t>
      </w:r>
    </w:p>
    <w:p w:rsidR="00333613" w:rsidRDefault="00333613" w:rsidP="009A1F78">
      <w:pPr>
        <w:spacing w:after="0" w:line="240" w:lineRule="auto"/>
        <w:ind w:firstLine="709"/>
        <w:contextualSpacing/>
        <w:jc w:val="both"/>
        <w:rPr>
          <w:rFonts w:ascii="Arial Narrow" w:hAnsi="Arial Narrow"/>
          <w:sz w:val="24"/>
          <w:szCs w:val="24"/>
        </w:rPr>
      </w:pPr>
    </w:p>
    <w:p w:rsidR="004F71D6" w:rsidRDefault="00EA3C32" w:rsidP="00EA3C32">
      <w:pPr>
        <w:spacing w:after="0" w:line="240" w:lineRule="auto"/>
        <w:ind w:left="1418" w:firstLine="709"/>
        <w:contextualSpacing/>
        <w:outlineLvl w:val="3"/>
        <w:rPr>
          <w:rFonts w:ascii="Arial Narrow" w:hAnsi="Arial Narrow"/>
          <w:sz w:val="24"/>
          <w:szCs w:val="24"/>
        </w:rPr>
      </w:pPr>
      <w:bookmarkStart w:id="20" w:name="_Toc523084113"/>
      <w:r>
        <w:rPr>
          <w:rFonts w:ascii="Arial Narrow" w:hAnsi="Arial Narrow"/>
          <w:sz w:val="24"/>
          <w:szCs w:val="24"/>
        </w:rPr>
        <w:t>Lei n</w:t>
      </w:r>
      <w:r w:rsidR="004864CE" w:rsidRPr="004864CE">
        <w:rPr>
          <w:rFonts w:ascii="Arial Narrow" w:hAnsi="Arial Narrow"/>
          <w:sz w:val="24"/>
          <w:szCs w:val="24"/>
          <w:vertAlign w:val="superscript"/>
        </w:rPr>
        <w:t>o</w:t>
      </w:r>
      <w:r w:rsidR="004864CE">
        <w:rPr>
          <w:rFonts w:ascii="Arial Narrow" w:hAnsi="Arial Narrow"/>
          <w:sz w:val="24"/>
          <w:szCs w:val="24"/>
        </w:rPr>
        <w:t>. 13.105/15 (</w:t>
      </w:r>
      <w:r>
        <w:rPr>
          <w:rFonts w:ascii="Arial Narrow" w:hAnsi="Arial Narrow"/>
          <w:sz w:val="24"/>
          <w:szCs w:val="24"/>
        </w:rPr>
        <w:t>CPC</w:t>
      </w:r>
      <w:r w:rsidRPr="004864CE">
        <w:rPr>
          <w:rFonts w:ascii="Arial Narrow" w:hAnsi="Arial Narrow"/>
          <w:sz w:val="24"/>
          <w:szCs w:val="24"/>
        </w:rPr>
        <w:t xml:space="preserve"> – </w:t>
      </w:r>
      <w:r>
        <w:rPr>
          <w:rFonts w:ascii="Arial Narrow" w:hAnsi="Arial Narrow"/>
          <w:sz w:val="24"/>
          <w:szCs w:val="24"/>
        </w:rPr>
        <w:t>C</w:t>
      </w:r>
      <w:r w:rsidRPr="004864CE">
        <w:rPr>
          <w:rFonts w:ascii="Arial Narrow" w:hAnsi="Arial Narrow"/>
          <w:sz w:val="24"/>
          <w:szCs w:val="24"/>
        </w:rPr>
        <w:t xml:space="preserve">ódigo de </w:t>
      </w:r>
      <w:r>
        <w:rPr>
          <w:rFonts w:ascii="Arial Narrow" w:hAnsi="Arial Narrow"/>
          <w:sz w:val="24"/>
          <w:szCs w:val="24"/>
        </w:rPr>
        <w:t>P</w:t>
      </w:r>
      <w:r w:rsidRPr="004864CE">
        <w:rPr>
          <w:rFonts w:ascii="Arial Narrow" w:hAnsi="Arial Narrow"/>
          <w:sz w:val="24"/>
          <w:szCs w:val="24"/>
        </w:rPr>
        <w:t xml:space="preserve">rocesso </w:t>
      </w:r>
      <w:r>
        <w:rPr>
          <w:rFonts w:ascii="Arial Narrow" w:hAnsi="Arial Narrow"/>
          <w:sz w:val="24"/>
          <w:szCs w:val="24"/>
        </w:rPr>
        <w:t>C</w:t>
      </w:r>
      <w:r w:rsidRPr="004864CE">
        <w:rPr>
          <w:rFonts w:ascii="Arial Narrow" w:hAnsi="Arial Narrow"/>
          <w:sz w:val="24"/>
          <w:szCs w:val="24"/>
        </w:rPr>
        <w:t>ivil</w:t>
      </w:r>
      <w:r w:rsidR="004864CE">
        <w:rPr>
          <w:rFonts w:ascii="Arial Narrow" w:hAnsi="Arial Narrow"/>
          <w:sz w:val="24"/>
          <w:szCs w:val="24"/>
        </w:rPr>
        <w:t>)</w:t>
      </w:r>
      <w:bookmarkEnd w:id="20"/>
    </w:p>
    <w:p w:rsidR="00D92DB0" w:rsidRDefault="00D92DB0" w:rsidP="009A1F78">
      <w:pPr>
        <w:spacing w:after="0" w:line="240" w:lineRule="auto"/>
        <w:ind w:firstLine="709"/>
        <w:contextualSpacing/>
        <w:rPr>
          <w:rFonts w:ascii="Arial Narrow" w:hAnsi="Arial Narrow"/>
          <w:sz w:val="24"/>
          <w:szCs w:val="24"/>
        </w:rPr>
      </w:pPr>
    </w:p>
    <w:p w:rsidR="008400F0" w:rsidRPr="008400F0" w:rsidRDefault="008400F0" w:rsidP="008400F0">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Prevê o Código de Processo Civil que a jurisdição civil, quanto à aplicação das normas processuais será a mesma norma do foro competente para a apreciação, ressalvados </w:t>
      </w:r>
      <w:r w:rsidRPr="008400F0">
        <w:rPr>
          <w:rFonts w:ascii="Arial Narrow" w:hAnsi="Arial Narrow"/>
          <w:sz w:val="24"/>
          <w:szCs w:val="24"/>
        </w:rPr>
        <w:t>as disposições específicas previstas em tratados, convenções ou acordos internacionais de que o Brasil seja parte</w:t>
      </w:r>
      <w:r w:rsidR="00183551">
        <w:rPr>
          <w:rStyle w:val="Refdenotaderodap"/>
          <w:rFonts w:ascii="Arial Narrow" w:hAnsi="Arial Narrow"/>
          <w:sz w:val="24"/>
          <w:szCs w:val="24"/>
        </w:rPr>
        <w:footnoteReference w:id="21"/>
      </w:r>
      <w:r w:rsidRPr="008400F0">
        <w:rPr>
          <w:rFonts w:ascii="Arial Narrow" w:hAnsi="Arial Narrow"/>
          <w:sz w:val="24"/>
          <w:szCs w:val="24"/>
        </w:rPr>
        <w:t>.</w:t>
      </w:r>
    </w:p>
    <w:p w:rsidR="008400F0" w:rsidRDefault="008400F0" w:rsidP="009A1F78">
      <w:pPr>
        <w:spacing w:after="0" w:line="240" w:lineRule="auto"/>
        <w:ind w:firstLine="709"/>
        <w:contextualSpacing/>
        <w:rPr>
          <w:rFonts w:ascii="Arial Narrow" w:hAnsi="Arial Narrow"/>
          <w:sz w:val="24"/>
          <w:szCs w:val="24"/>
        </w:rPr>
      </w:pPr>
    </w:p>
    <w:p w:rsidR="0047599B" w:rsidRDefault="00D11B4F" w:rsidP="00D11B4F">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Nesse caso, em se tratando da nomeação de interventor em condomínio e indicação de um </w:t>
      </w:r>
      <w:r>
        <w:rPr>
          <w:rFonts w:ascii="Arial Narrow" w:hAnsi="Arial Narrow"/>
          <w:bCs/>
          <w:sz w:val="24"/>
          <w:szCs w:val="24"/>
        </w:rPr>
        <w:t xml:space="preserve">ADM JUD de </w:t>
      </w:r>
      <w:proofErr w:type="spellStart"/>
      <w:r>
        <w:rPr>
          <w:rFonts w:ascii="Arial Narrow" w:hAnsi="Arial Narrow"/>
          <w:bCs/>
          <w:sz w:val="24"/>
          <w:szCs w:val="24"/>
        </w:rPr>
        <w:t>Cond</w:t>
      </w:r>
      <w:proofErr w:type="spellEnd"/>
      <w:r>
        <w:rPr>
          <w:rFonts w:ascii="Arial Narrow" w:hAnsi="Arial Narrow"/>
          <w:bCs/>
          <w:sz w:val="24"/>
          <w:szCs w:val="24"/>
        </w:rPr>
        <w:t xml:space="preserve">, tal qual ocorre na falência, embora diferentemente aquela tenha norma própria, escorreita a aplicação do Código de Processo Civil na matéria ora estudada. </w:t>
      </w:r>
    </w:p>
    <w:p w:rsidR="0047599B" w:rsidRDefault="0047599B" w:rsidP="009A1F78">
      <w:pPr>
        <w:spacing w:after="0" w:line="240" w:lineRule="auto"/>
        <w:ind w:firstLine="709"/>
        <w:contextualSpacing/>
        <w:rPr>
          <w:rFonts w:ascii="Arial Narrow" w:hAnsi="Arial Narrow"/>
          <w:sz w:val="24"/>
          <w:szCs w:val="24"/>
        </w:rPr>
      </w:pPr>
    </w:p>
    <w:p w:rsidR="00D92DB0" w:rsidRDefault="00D92DB0" w:rsidP="009A1F78">
      <w:pPr>
        <w:spacing w:after="0" w:line="240" w:lineRule="auto"/>
        <w:ind w:firstLine="709"/>
        <w:contextualSpacing/>
        <w:rPr>
          <w:rFonts w:ascii="Arial Narrow" w:hAnsi="Arial Narrow"/>
          <w:sz w:val="24"/>
          <w:szCs w:val="24"/>
        </w:rPr>
      </w:pPr>
      <w:r>
        <w:rPr>
          <w:rFonts w:ascii="Arial Narrow" w:hAnsi="Arial Narrow"/>
          <w:sz w:val="24"/>
          <w:szCs w:val="24"/>
        </w:rPr>
        <w:t xml:space="preserve">O CPC/2015 </w:t>
      </w:r>
      <w:r w:rsidR="009E783C">
        <w:rPr>
          <w:rFonts w:ascii="Arial Narrow" w:hAnsi="Arial Narrow"/>
          <w:sz w:val="24"/>
          <w:szCs w:val="24"/>
        </w:rPr>
        <w:t xml:space="preserve">em seu art. 149 </w:t>
      </w:r>
      <w:r>
        <w:rPr>
          <w:rFonts w:ascii="Arial Narrow" w:hAnsi="Arial Narrow"/>
          <w:sz w:val="24"/>
          <w:szCs w:val="24"/>
        </w:rPr>
        <w:t xml:space="preserve">elenca o rol dos profissionais considerados auxiliares da Justiça, dos quais destacamos </w:t>
      </w:r>
      <w:r w:rsidR="009E783C">
        <w:rPr>
          <w:rFonts w:ascii="Arial Narrow" w:hAnsi="Arial Narrow"/>
          <w:sz w:val="24"/>
          <w:szCs w:val="24"/>
        </w:rPr>
        <w:t>de modo especial para o nosso estudo a figura d</w:t>
      </w:r>
      <w:r>
        <w:rPr>
          <w:rFonts w:ascii="Arial Narrow" w:hAnsi="Arial Narrow"/>
          <w:sz w:val="24"/>
          <w:szCs w:val="24"/>
        </w:rPr>
        <w:t xml:space="preserve">o perito e </w:t>
      </w:r>
      <w:r w:rsidR="009E783C">
        <w:rPr>
          <w:rFonts w:ascii="Arial Narrow" w:hAnsi="Arial Narrow"/>
          <w:sz w:val="24"/>
          <w:szCs w:val="24"/>
        </w:rPr>
        <w:t>d</w:t>
      </w:r>
      <w:r>
        <w:rPr>
          <w:rFonts w:ascii="Arial Narrow" w:hAnsi="Arial Narrow"/>
          <w:sz w:val="24"/>
          <w:szCs w:val="24"/>
        </w:rPr>
        <w:t>o administrador</w:t>
      </w:r>
      <w:r w:rsidR="009E783C">
        <w:rPr>
          <w:rFonts w:ascii="Arial Narrow" w:hAnsi="Arial Narrow"/>
          <w:sz w:val="24"/>
          <w:szCs w:val="24"/>
        </w:rPr>
        <w:t>.</w:t>
      </w:r>
    </w:p>
    <w:p w:rsidR="004864CE" w:rsidRDefault="004864CE" w:rsidP="009A1F78">
      <w:pPr>
        <w:spacing w:after="0" w:line="240" w:lineRule="auto"/>
        <w:ind w:firstLine="709"/>
        <w:contextualSpacing/>
        <w:rPr>
          <w:rFonts w:ascii="Arial Narrow" w:hAnsi="Arial Narrow"/>
          <w:sz w:val="24"/>
          <w:szCs w:val="24"/>
        </w:rPr>
      </w:pPr>
      <w:r w:rsidRPr="004864CE">
        <w:rPr>
          <w:rFonts w:ascii="Arial Narrow" w:hAnsi="Arial Narrow"/>
          <w:sz w:val="24"/>
          <w:szCs w:val="24"/>
        </w:rPr>
        <w:lastRenderedPageBreak/>
        <w:t xml:space="preserve"> </w:t>
      </w:r>
    </w:p>
    <w:p w:rsidR="004F71D6" w:rsidRPr="00D92DB0" w:rsidRDefault="004864CE" w:rsidP="00D92DB0">
      <w:pPr>
        <w:spacing w:after="0" w:line="240" w:lineRule="auto"/>
        <w:ind w:left="3969"/>
        <w:contextualSpacing/>
        <w:jc w:val="both"/>
        <w:rPr>
          <w:rFonts w:ascii="Arial Narrow" w:hAnsi="Arial Narrow"/>
          <w:b/>
          <w:sz w:val="24"/>
          <w:szCs w:val="24"/>
        </w:rPr>
      </w:pPr>
      <w:r w:rsidRPr="00D92DB0">
        <w:rPr>
          <w:rFonts w:ascii="Arial Narrow" w:hAnsi="Arial Narrow"/>
          <w:b/>
          <w:sz w:val="24"/>
          <w:szCs w:val="24"/>
        </w:rPr>
        <w:t>Art. 149</w:t>
      </w:r>
      <w:r w:rsidR="00F30C26" w:rsidRPr="00D92DB0">
        <w:rPr>
          <w:rFonts w:ascii="Arial Narrow" w:hAnsi="Arial Narrow"/>
          <w:b/>
          <w:sz w:val="24"/>
          <w:szCs w:val="24"/>
        </w:rPr>
        <w:t xml:space="preserve"> - São auxiliares da Justiça, além de outros cujas atribuições sejam determinadas pelas normas de organização judiciária, o escrivão, o chefe de secretaria, o oficial de justiça, o perito, o depositário, o administrador, o intérprete, o tradutor, o mediador, o conciliador judicial, o partidor, o distribuidor, o contabilista e o regulador de avarias.</w:t>
      </w:r>
    </w:p>
    <w:p w:rsidR="004864CE" w:rsidRDefault="004864CE" w:rsidP="009A1F78">
      <w:pPr>
        <w:spacing w:after="0" w:line="240" w:lineRule="auto"/>
        <w:ind w:firstLine="709"/>
        <w:contextualSpacing/>
        <w:jc w:val="both"/>
        <w:rPr>
          <w:rFonts w:ascii="Arial Narrow" w:hAnsi="Arial Narrow"/>
          <w:sz w:val="24"/>
          <w:szCs w:val="24"/>
        </w:rPr>
      </w:pPr>
      <w:r w:rsidRPr="00F30C26">
        <w:rPr>
          <w:rFonts w:ascii="Arial Narrow" w:hAnsi="Arial Narrow"/>
          <w:sz w:val="24"/>
          <w:szCs w:val="24"/>
        </w:rPr>
        <w:t xml:space="preserve"> </w:t>
      </w:r>
    </w:p>
    <w:p w:rsidR="00923A65" w:rsidRDefault="00D40D62"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Os auxiliares da Justiça são </w:t>
      </w:r>
      <w:proofErr w:type="gramStart"/>
      <w:r>
        <w:rPr>
          <w:rFonts w:ascii="Arial Narrow" w:hAnsi="Arial Narrow"/>
          <w:sz w:val="24"/>
          <w:szCs w:val="24"/>
        </w:rPr>
        <w:t xml:space="preserve">considerados </w:t>
      </w:r>
      <w:r w:rsidR="001E61FC">
        <w:rPr>
          <w:rFonts w:ascii="Arial Narrow" w:hAnsi="Arial Narrow"/>
          <w:i/>
          <w:sz w:val="24"/>
          <w:szCs w:val="24"/>
        </w:rPr>
        <w:t>l</w:t>
      </w:r>
      <w:r w:rsidR="00A637BF" w:rsidRPr="00A637BF">
        <w:rPr>
          <w:rFonts w:ascii="Arial Narrow" w:hAnsi="Arial Narrow"/>
          <w:i/>
          <w:sz w:val="24"/>
          <w:szCs w:val="24"/>
        </w:rPr>
        <w:t>onga</w:t>
      </w:r>
      <w:proofErr w:type="gramEnd"/>
      <w:r w:rsidR="00A637BF" w:rsidRPr="00A637BF">
        <w:rPr>
          <w:rFonts w:ascii="Arial Narrow" w:hAnsi="Arial Narrow"/>
          <w:i/>
          <w:sz w:val="24"/>
          <w:szCs w:val="24"/>
        </w:rPr>
        <w:t xml:space="preserve"> </w:t>
      </w:r>
      <w:proofErr w:type="spellStart"/>
      <w:r w:rsidR="00A637BF" w:rsidRPr="00A637BF">
        <w:rPr>
          <w:rFonts w:ascii="Arial Narrow" w:hAnsi="Arial Narrow"/>
          <w:i/>
          <w:sz w:val="24"/>
          <w:szCs w:val="24"/>
        </w:rPr>
        <w:t>manus</w:t>
      </w:r>
      <w:proofErr w:type="spellEnd"/>
      <w:r>
        <w:rPr>
          <w:rFonts w:ascii="Arial Narrow" w:hAnsi="Arial Narrow"/>
          <w:i/>
          <w:sz w:val="24"/>
          <w:szCs w:val="24"/>
        </w:rPr>
        <w:t>,</w:t>
      </w:r>
      <w:r w:rsidR="00A637BF">
        <w:rPr>
          <w:rFonts w:ascii="Arial Narrow" w:hAnsi="Arial Narrow"/>
          <w:sz w:val="24"/>
          <w:szCs w:val="24"/>
        </w:rPr>
        <w:t xml:space="preserve"> </w:t>
      </w:r>
      <w:r w:rsidR="00A637BF" w:rsidRPr="00A637BF">
        <w:rPr>
          <w:rFonts w:ascii="Arial Narrow" w:hAnsi="Arial Narrow"/>
          <w:sz w:val="24"/>
          <w:szCs w:val="24"/>
        </w:rPr>
        <w:t xml:space="preserve">uma expressão que </w:t>
      </w:r>
      <w:r w:rsidR="00A637BF">
        <w:rPr>
          <w:rFonts w:ascii="Arial Narrow" w:hAnsi="Arial Narrow"/>
          <w:sz w:val="24"/>
          <w:szCs w:val="24"/>
        </w:rPr>
        <w:t>significa</w:t>
      </w:r>
      <w:r w:rsidR="00A637BF" w:rsidRPr="00A637BF">
        <w:rPr>
          <w:rFonts w:ascii="Arial Narrow" w:hAnsi="Arial Narrow"/>
          <w:sz w:val="24"/>
          <w:szCs w:val="24"/>
        </w:rPr>
        <w:t xml:space="preserve"> </w:t>
      </w:r>
      <w:r w:rsidR="00A637BF">
        <w:rPr>
          <w:rFonts w:ascii="Arial Narrow" w:hAnsi="Arial Narrow"/>
          <w:sz w:val="24"/>
          <w:szCs w:val="24"/>
        </w:rPr>
        <w:t>“</w:t>
      </w:r>
      <w:r w:rsidR="00A637BF" w:rsidRPr="00A637BF">
        <w:rPr>
          <w:rFonts w:ascii="Arial Narrow" w:hAnsi="Arial Narrow"/>
          <w:sz w:val="24"/>
          <w:szCs w:val="24"/>
        </w:rPr>
        <w:t>executor de ordens</w:t>
      </w:r>
      <w:r w:rsidR="00A637BF">
        <w:rPr>
          <w:rFonts w:ascii="Arial Narrow" w:hAnsi="Arial Narrow"/>
          <w:sz w:val="24"/>
          <w:szCs w:val="24"/>
        </w:rPr>
        <w:t>”</w:t>
      </w:r>
      <w:r w:rsidR="00FC5929">
        <w:rPr>
          <w:rFonts w:ascii="Arial Narrow" w:hAnsi="Arial Narrow"/>
          <w:sz w:val="24"/>
          <w:szCs w:val="24"/>
        </w:rPr>
        <w:t xml:space="preserve"> ou designa alguém que age por ordem e em nome da Justiça (mão longa)</w:t>
      </w:r>
      <w:r>
        <w:rPr>
          <w:rFonts w:ascii="Arial Narrow" w:hAnsi="Arial Narrow"/>
          <w:sz w:val="24"/>
          <w:szCs w:val="24"/>
        </w:rPr>
        <w:t>.</w:t>
      </w:r>
      <w:r w:rsidR="00A637BF">
        <w:rPr>
          <w:rFonts w:ascii="Arial Narrow" w:hAnsi="Arial Narrow"/>
          <w:sz w:val="24"/>
          <w:szCs w:val="24"/>
        </w:rPr>
        <w:t xml:space="preserve"> </w:t>
      </w:r>
    </w:p>
    <w:p w:rsidR="00923A65" w:rsidRDefault="00923A65" w:rsidP="009A1F78">
      <w:pPr>
        <w:spacing w:after="0" w:line="240" w:lineRule="auto"/>
        <w:ind w:firstLine="709"/>
        <w:contextualSpacing/>
        <w:jc w:val="both"/>
        <w:rPr>
          <w:rFonts w:ascii="Arial Narrow" w:hAnsi="Arial Narrow"/>
          <w:sz w:val="24"/>
          <w:szCs w:val="24"/>
        </w:rPr>
      </w:pPr>
    </w:p>
    <w:p w:rsidR="00BC119E" w:rsidRPr="00F30C26" w:rsidRDefault="00BC119E"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O perito é o assistente do juiz que não dispõe de conhecimento técnico ou científico para a “formação” da prova, sendo o profissional ou o órgão técnico</w:t>
      </w:r>
      <w:r w:rsidR="002D36B3">
        <w:rPr>
          <w:rFonts w:ascii="Arial Narrow" w:hAnsi="Arial Narrow"/>
          <w:sz w:val="24"/>
          <w:szCs w:val="24"/>
        </w:rPr>
        <w:t>,</w:t>
      </w:r>
      <w:r>
        <w:rPr>
          <w:rFonts w:ascii="Arial Narrow" w:hAnsi="Arial Narrow"/>
          <w:sz w:val="24"/>
          <w:szCs w:val="24"/>
        </w:rPr>
        <w:t xml:space="preserve"> escolhido</w:t>
      </w:r>
      <w:r w:rsidR="002D36B3">
        <w:rPr>
          <w:rFonts w:ascii="Arial Narrow" w:hAnsi="Arial Narrow"/>
          <w:sz w:val="24"/>
          <w:szCs w:val="24"/>
        </w:rPr>
        <w:t>s</w:t>
      </w:r>
      <w:r>
        <w:rPr>
          <w:rFonts w:ascii="Arial Narrow" w:hAnsi="Arial Narrow"/>
          <w:sz w:val="24"/>
          <w:szCs w:val="24"/>
        </w:rPr>
        <w:t xml:space="preserve"> entre os habilitados e inscritos no cadastro do tribunal </w:t>
      </w:r>
      <w:r w:rsidR="00EC4E9B">
        <w:rPr>
          <w:rFonts w:ascii="Arial Narrow" w:hAnsi="Arial Narrow"/>
          <w:sz w:val="24"/>
          <w:szCs w:val="24"/>
        </w:rPr>
        <w:t>ao</w:t>
      </w:r>
      <w:r>
        <w:rPr>
          <w:rFonts w:ascii="Arial Narrow" w:hAnsi="Arial Narrow"/>
          <w:sz w:val="24"/>
          <w:szCs w:val="24"/>
        </w:rPr>
        <w:t xml:space="preserve"> qual </w:t>
      </w:r>
      <w:r w:rsidR="00EC4E9B">
        <w:rPr>
          <w:rFonts w:ascii="Arial Narrow" w:hAnsi="Arial Narrow"/>
          <w:sz w:val="24"/>
          <w:szCs w:val="24"/>
        </w:rPr>
        <w:t>esteja vinculado</w:t>
      </w:r>
      <w:r>
        <w:rPr>
          <w:rFonts w:ascii="Arial Narrow" w:hAnsi="Arial Narrow"/>
          <w:sz w:val="24"/>
          <w:szCs w:val="24"/>
        </w:rPr>
        <w:t xml:space="preserve"> o magistrado.</w:t>
      </w:r>
    </w:p>
    <w:p w:rsidR="00BC119E" w:rsidRDefault="00BC119E" w:rsidP="009A1F78">
      <w:pPr>
        <w:spacing w:after="0" w:line="240" w:lineRule="auto"/>
        <w:ind w:firstLine="709"/>
        <w:contextualSpacing/>
        <w:jc w:val="both"/>
        <w:rPr>
          <w:rFonts w:ascii="Arial Narrow" w:hAnsi="Arial Narrow"/>
          <w:b/>
          <w:sz w:val="24"/>
          <w:szCs w:val="24"/>
        </w:rPr>
      </w:pPr>
    </w:p>
    <w:p w:rsidR="00F30C26" w:rsidRPr="002D36B3" w:rsidRDefault="00F30C26" w:rsidP="00BC119E">
      <w:pPr>
        <w:spacing w:after="0" w:line="240" w:lineRule="auto"/>
        <w:ind w:left="3969"/>
        <w:contextualSpacing/>
        <w:jc w:val="both"/>
        <w:rPr>
          <w:rFonts w:ascii="Arial Narrow" w:hAnsi="Arial Narrow"/>
          <w:b/>
          <w:sz w:val="24"/>
          <w:szCs w:val="24"/>
        </w:rPr>
      </w:pPr>
      <w:r w:rsidRPr="002D36B3">
        <w:rPr>
          <w:rFonts w:ascii="Arial Narrow" w:hAnsi="Arial Narrow"/>
          <w:b/>
          <w:sz w:val="24"/>
          <w:szCs w:val="24"/>
        </w:rPr>
        <w:t>Art. 156.  O juiz será assistido por perito quando a prova do fato depender de conhecimento técnico ou científico.</w:t>
      </w:r>
    </w:p>
    <w:p w:rsidR="00F30C26" w:rsidRDefault="00F30C26" w:rsidP="002D36B3">
      <w:pPr>
        <w:spacing w:after="0" w:line="240" w:lineRule="auto"/>
        <w:ind w:left="3969"/>
        <w:contextualSpacing/>
        <w:jc w:val="both"/>
        <w:rPr>
          <w:rFonts w:ascii="Arial Narrow" w:hAnsi="Arial Narrow"/>
          <w:b/>
          <w:sz w:val="24"/>
          <w:szCs w:val="24"/>
        </w:rPr>
      </w:pPr>
      <w:bookmarkStart w:id="21" w:name="art156§1"/>
      <w:bookmarkEnd w:id="21"/>
      <w:r w:rsidRPr="002D36B3">
        <w:rPr>
          <w:rFonts w:ascii="Arial Narrow" w:hAnsi="Arial Narrow"/>
          <w:b/>
          <w:sz w:val="24"/>
          <w:szCs w:val="24"/>
        </w:rPr>
        <w:t>§ 1</w:t>
      </w:r>
      <w:r w:rsidRPr="002D36B3">
        <w:rPr>
          <w:rFonts w:ascii="Arial Narrow" w:hAnsi="Arial Narrow"/>
          <w:b/>
          <w:sz w:val="24"/>
          <w:szCs w:val="24"/>
          <w:u w:val="single"/>
          <w:vertAlign w:val="superscript"/>
        </w:rPr>
        <w:t>o</w:t>
      </w:r>
      <w:r w:rsidRPr="002D36B3">
        <w:rPr>
          <w:rFonts w:ascii="Arial Narrow" w:hAnsi="Arial Narrow"/>
          <w:b/>
          <w:sz w:val="24"/>
          <w:szCs w:val="24"/>
        </w:rPr>
        <w:t> Os peritos serão nomeados entre os profissionais legalmente habilitados e os órgãos técnicos ou científicos devidamente inscritos em cadastro mantido pelo tribunal ao qual o juiz está vinculado.</w:t>
      </w:r>
    </w:p>
    <w:p w:rsidR="00F30C26" w:rsidRDefault="00F30C26" w:rsidP="001E61FC">
      <w:pPr>
        <w:spacing w:after="0" w:line="240" w:lineRule="auto"/>
        <w:contextualSpacing/>
        <w:jc w:val="both"/>
        <w:rPr>
          <w:rFonts w:ascii="Arial Narrow" w:hAnsi="Arial Narrow"/>
          <w:sz w:val="24"/>
          <w:szCs w:val="24"/>
        </w:rPr>
      </w:pPr>
      <w:bookmarkStart w:id="22" w:name="art156§2"/>
      <w:bookmarkEnd w:id="22"/>
    </w:p>
    <w:p w:rsidR="00FE616B" w:rsidRDefault="00FE616B"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Como fonte de alimentação do cadastro dos profissionais e órgãos técnicos, os tribunais poderão utilizar a consulta pública na internet, jornais de grande circulação; consultas às universidades, conselhos de classe, M.P. e Defensoria pública, e à O.A.B.</w:t>
      </w:r>
    </w:p>
    <w:p w:rsidR="00FE616B" w:rsidRPr="00F30C26" w:rsidRDefault="00FE616B" w:rsidP="009A1F78">
      <w:pPr>
        <w:spacing w:after="0" w:line="240" w:lineRule="auto"/>
        <w:ind w:firstLine="709"/>
        <w:contextualSpacing/>
        <w:jc w:val="both"/>
        <w:rPr>
          <w:rFonts w:ascii="Arial Narrow" w:hAnsi="Arial Narrow"/>
          <w:sz w:val="24"/>
          <w:szCs w:val="24"/>
        </w:rPr>
      </w:pPr>
    </w:p>
    <w:p w:rsidR="00F30C26" w:rsidRPr="00FE616B" w:rsidRDefault="001F7336" w:rsidP="00FE616B">
      <w:pPr>
        <w:spacing w:after="0" w:line="240" w:lineRule="auto"/>
        <w:ind w:left="3969"/>
        <w:contextualSpacing/>
        <w:jc w:val="both"/>
        <w:rPr>
          <w:rFonts w:ascii="Arial Narrow" w:hAnsi="Arial Narrow"/>
          <w:b/>
          <w:sz w:val="24"/>
          <w:szCs w:val="24"/>
        </w:rPr>
      </w:pPr>
      <w:r>
        <w:rPr>
          <w:rFonts w:ascii="Arial Narrow" w:hAnsi="Arial Narrow"/>
          <w:b/>
          <w:sz w:val="24"/>
          <w:szCs w:val="24"/>
        </w:rPr>
        <w:t>Art. 156</w:t>
      </w:r>
      <w:r w:rsidR="00601AF7">
        <w:rPr>
          <w:rFonts w:ascii="Arial Narrow" w:hAnsi="Arial Narrow"/>
          <w:b/>
          <w:sz w:val="24"/>
          <w:szCs w:val="24"/>
        </w:rPr>
        <w:t xml:space="preserve">, </w:t>
      </w:r>
      <w:r w:rsidR="00F30C26" w:rsidRPr="00FE616B">
        <w:rPr>
          <w:rFonts w:ascii="Arial Narrow" w:hAnsi="Arial Narrow"/>
          <w:b/>
          <w:sz w:val="24"/>
          <w:szCs w:val="24"/>
        </w:rPr>
        <w:t>§ 2</w:t>
      </w:r>
      <w:r w:rsidR="00F30C26" w:rsidRPr="00FE616B">
        <w:rPr>
          <w:rFonts w:ascii="Arial Narrow" w:hAnsi="Arial Narrow"/>
          <w:b/>
          <w:sz w:val="24"/>
          <w:szCs w:val="24"/>
          <w:u w:val="single"/>
          <w:vertAlign w:val="superscript"/>
        </w:rPr>
        <w:t>o</w:t>
      </w:r>
      <w:r w:rsidR="00F30C26" w:rsidRPr="00FE616B">
        <w:rPr>
          <w:rFonts w:ascii="Arial Narrow" w:hAnsi="Arial Narrow"/>
          <w:b/>
          <w:sz w:val="24"/>
          <w:szCs w:val="24"/>
        </w:rPr>
        <w:t> Para formação do cadastro, os tribunais devem realizar consulta pública, por meio de divulgação na rede mundial de computadores ou em jornais de grande circulação, além de consulta direta a universidades, a conselhos de classe, ao Ministério Público, à Defensoria Pública e à Ordem dos Advogados do Brasil, para a indicação de profissionais ou de órgãos técnicos interessados.</w:t>
      </w:r>
    </w:p>
    <w:p w:rsidR="00F30C26" w:rsidRPr="00F30C26" w:rsidRDefault="00F30C26" w:rsidP="009A1F78">
      <w:pPr>
        <w:spacing w:after="0" w:line="240" w:lineRule="auto"/>
        <w:ind w:firstLine="709"/>
        <w:contextualSpacing/>
        <w:jc w:val="both"/>
        <w:rPr>
          <w:rFonts w:ascii="Arial Narrow" w:hAnsi="Arial Narrow"/>
          <w:sz w:val="24"/>
          <w:szCs w:val="24"/>
        </w:rPr>
      </w:pPr>
      <w:bookmarkStart w:id="23" w:name="art156§3"/>
      <w:bookmarkEnd w:id="23"/>
    </w:p>
    <w:p w:rsidR="00E47EFC" w:rsidRDefault="00E47EFC"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Para a atualização e manutenção dos cadastros, os tribunais realizarão periodicamente avaliações referente</w:t>
      </w:r>
      <w:r w:rsidR="004C3970">
        <w:rPr>
          <w:rFonts w:ascii="Arial Narrow" w:hAnsi="Arial Narrow"/>
          <w:sz w:val="24"/>
          <w:szCs w:val="24"/>
        </w:rPr>
        <w:t>s</w:t>
      </w:r>
      <w:r>
        <w:rPr>
          <w:rFonts w:ascii="Arial Narrow" w:hAnsi="Arial Narrow"/>
          <w:sz w:val="24"/>
          <w:szCs w:val="24"/>
        </w:rPr>
        <w:t xml:space="preserve"> à formação profissional, atualizações dos perfis e atuações dos peritos.</w:t>
      </w:r>
    </w:p>
    <w:p w:rsidR="00E47EFC" w:rsidRDefault="00E47EFC" w:rsidP="009A1F78">
      <w:pPr>
        <w:spacing w:after="0" w:line="240" w:lineRule="auto"/>
        <w:ind w:firstLine="709"/>
        <w:contextualSpacing/>
        <w:jc w:val="both"/>
        <w:rPr>
          <w:rFonts w:ascii="Arial Narrow" w:hAnsi="Arial Narrow"/>
          <w:sz w:val="24"/>
          <w:szCs w:val="24"/>
        </w:rPr>
      </w:pPr>
    </w:p>
    <w:p w:rsidR="00F30C26" w:rsidRPr="00601AF7" w:rsidRDefault="001F7336" w:rsidP="00601AF7">
      <w:pPr>
        <w:spacing w:after="0" w:line="240" w:lineRule="auto"/>
        <w:ind w:left="3969"/>
        <w:contextualSpacing/>
        <w:jc w:val="both"/>
        <w:rPr>
          <w:rFonts w:ascii="Arial Narrow" w:hAnsi="Arial Narrow"/>
          <w:b/>
          <w:sz w:val="24"/>
          <w:szCs w:val="24"/>
        </w:rPr>
      </w:pPr>
      <w:r>
        <w:rPr>
          <w:rFonts w:ascii="Arial Narrow" w:hAnsi="Arial Narrow"/>
          <w:b/>
          <w:sz w:val="24"/>
          <w:szCs w:val="24"/>
        </w:rPr>
        <w:t>Art. 156</w:t>
      </w:r>
      <w:r w:rsidR="00601AF7">
        <w:rPr>
          <w:rFonts w:ascii="Arial Narrow" w:hAnsi="Arial Narrow"/>
          <w:b/>
          <w:sz w:val="24"/>
          <w:szCs w:val="24"/>
        </w:rPr>
        <w:t xml:space="preserve">, </w:t>
      </w:r>
      <w:r w:rsidR="00F30C26" w:rsidRPr="00601AF7">
        <w:rPr>
          <w:rFonts w:ascii="Arial Narrow" w:hAnsi="Arial Narrow"/>
          <w:b/>
          <w:sz w:val="24"/>
          <w:szCs w:val="24"/>
        </w:rPr>
        <w:t>§ 3</w:t>
      </w:r>
      <w:r w:rsidR="00F30C26" w:rsidRPr="00601AF7">
        <w:rPr>
          <w:rFonts w:ascii="Arial Narrow" w:hAnsi="Arial Narrow"/>
          <w:b/>
          <w:sz w:val="24"/>
          <w:szCs w:val="24"/>
          <w:u w:val="single"/>
          <w:vertAlign w:val="superscript"/>
        </w:rPr>
        <w:t>o</w:t>
      </w:r>
      <w:r w:rsidR="00F30C26" w:rsidRPr="00601AF7">
        <w:rPr>
          <w:rFonts w:ascii="Arial Narrow" w:hAnsi="Arial Narrow"/>
          <w:b/>
          <w:sz w:val="24"/>
          <w:szCs w:val="24"/>
        </w:rPr>
        <w:t> Os tribunais realizarão avaliações e reavaliações periódicas para manutenção do cadastro, considerando a formação profissional, a atualização do conhecimento e a experiência dos peritos interessados.</w:t>
      </w:r>
    </w:p>
    <w:p w:rsidR="00F30C26" w:rsidRDefault="00F30C26" w:rsidP="009A1F78">
      <w:pPr>
        <w:spacing w:after="0" w:line="240" w:lineRule="auto"/>
        <w:ind w:firstLine="709"/>
        <w:contextualSpacing/>
        <w:jc w:val="both"/>
        <w:rPr>
          <w:rFonts w:ascii="Arial Narrow" w:hAnsi="Arial Narrow"/>
          <w:sz w:val="24"/>
          <w:szCs w:val="24"/>
        </w:rPr>
      </w:pPr>
      <w:bookmarkStart w:id="24" w:name="art156§4"/>
      <w:bookmarkEnd w:id="24"/>
    </w:p>
    <w:p w:rsidR="00B633D9" w:rsidRDefault="00344A28"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Os auxiliares da Justiça devem ser imparciais, por isso, podem </w:t>
      </w:r>
      <w:r w:rsidR="00B633D9">
        <w:rPr>
          <w:rFonts w:ascii="Arial Narrow" w:hAnsi="Arial Narrow"/>
          <w:sz w:val="24"/>
          <w:szCs w:val="24"/>
        </w:rPr>
        <w:t>escusar-se</w:t>
      </w:r>
      <w:r w:rsidR="001E61FC">
        <w:rPr>
          <w:rFonts w:ascii="Arial Narrow" w:hAnsi="Arial Narrow"/>
          <w:sz w:val="24"/>
          <w:szCs w:val="24"/>
        </w:rPr>
        <w:t xml:space="preserve">, </w:t>
      </w:r>
      <w:proofErr w:type="gramStart"/>
      <w:r w:rsidR="001E61FC">
        <w:rPr>
          <w:rFonts w:ascii="Arial Narrow" w:hAnsi="Arial Narrow"/>
          <w:sz w:val="24"/>
          <w:szCs w:val="24"/>
        </w:rPr>
        <w:t>sob pena</w:t>
      </w:r>
      <w:proofErr w:type="gramEnd"/>
      <w:r w:rsidR="001E61FC">
        <w:rPr>
          <w:rFonts w:ascii="Arial Narrow" w:hAnsi="Arial Narrow"/>
          <w:sz w:val="24"/>
          <w:szCs w:val="24"/>
        </w:rPr>
        <w:t xml:space="preserve"> de ser demandados com um </w:t>
      </w:r>
      <w:r>
        <w:rPr>
          <w:rFonts w:ascii="Arial Narrow" w:hAnsi="Arial Narrow"/>
          <w:sz w:val="24"/>
          <w:szCs w:val="24"/>
        </w:rPr>
        <w:t>incidente processual de impedimento e suspeição</w:t>
      </w:r>
      <w:r w:rsidR="00B633D9">
        <w:rPr>
          <w:rFonts w:ascii="Arial Narrow" w:hAnsi="Arial Narrow"/>
          <w:sz w:val="24"/>
          <w:szCs w:val="24"/>
        </w:rPr>
        <w:t xml:space="preserve">. O órgão técnico ou científico quando nomeado pelo juiz para atuar como perito deve informar os nomes, dados e qualificação dos </w:t>
      </w:r>
      <w:r w:rsidR="00B633D9">
        <w:rPr>
          <w:rFonts w:ascii="Arial Narrow" w:hAnsi="Arial Narrow"/>
          <w:sz w:val="24"/>
          <w:szCs w:val="24"/>
        </w:rPr>
        <w:lastRenderedPageBreak/>
        <w:t>profissionais que participarão da atividade, com o fito de uma pesquisa para eventual impedimento ou suspeição.</w:t>
      </w:r>
    </w:p>
    <w:p w:rsidR="00B633D9" w:rsidRDefault="00B633D9"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 </w:t>
      </w:r>
    </w:p>
    <w:p w:rsidR="00F30C26" w:rsidRPr="00B633D9" w:rsidRDefault="001F7336" w:rsidP="00B633D9">
      <w:pPr>
        <w:spacing w:after="0" w:line="240" w:lineRule="auto"/>
        <w:ind w:left="3969"/>
        <w:contextualSpacing/>
        <w:jc w:val="both"/>
        <w:rPr>
          <w:rFonts w:ascii="Arial Narrow" w:hAnsi="Arial Narrow"/>
          <w:b/>
          <w:sz w:val="24"/>
          <w:szCs w:val="24"/>
        </w:rPr>
      </w:pPr>
      <w:r w:rsidRPr="002D36B3">
        <w:rPr>
          <w:rFonts w:ascii="Arial Narrow" w:hAnsi="Arial Narrow"/>
          <w:b/>
          <w:sz w:val="24"/>
          <w:szCs w:val="24"/>
        </w:rPr>
        <w:t>Art. 156.</w:t>
      </w:r>
      <w:r>
        <w:rPr>
          <w:rFonts w:ascii="Arial Narrow" w:hAnsi="Arial Narrow"/>
          <w:b/>
          <w:sz w:val="24"/>
          <w:szCs w:val="24"/>
        </w:rPr>
        <w:t xml:space="preserve"> </w:t>
      </w:r>
      <w:r w:rsidR="00F30C26" w:rsidRPr="00B633D9">
        <w:rPr>
          <w:rFonts w:ascii="Arial Narrow" w:hAnsi="Arial Narrow"/>
          <w:b/>
          <w:sz w:val="24"/>
          <w:szCs w:val="24"/>
        </w:rPr>
        <w:t>§ 4</w:t>
      </w:r>
      <w:r w:rsidR="00F30C26" w:rsidRPr="00B633D9">
        <w:rPr>
          <w:rFonts w:ascii="Arial Narrow" w:hAnsi="Arial Narrow"/>
          <w:b/>
          <w:sz w:val="24"/>
          <w:szCs w:val="24"/>
          <w:u w:val="single"/>
          <w:vertAlign w:val="superscript"/>
        </w:rPr>
        <w:t>o</w:t>
      </w:r>
      <w:r w:rsidR="00F30C26" w:rsidRPr="00B633D9">
        <w:rPr>
          <w:rFonts w:ascii="Arial Narrow" w:hAnsi="Arial Narrow"/>
          <w:b/>
          <w:sz w:val="24"/>
          <w:szCs w:val="24"/>
        </w:rPr>
        <w:t xml:space="preserve"> Para verificação de eventual impedimento ou motivo de suspeição, nos termos </w:t>
      </w:r>
      <w:r w:rsidR="00F30C26" w:rsidRPr="00E1625D">
        <w:rPr>
          <w:rFonts w:ascii="Arial Narrow" w:hAnsi="Arial Narrow"/>
          <w:b/>
          <w:sz w:val="24"/>
          <w:szCs w:val="24"/>
        </w:rPr>
        <w:t>dos </w:t>
      </w:r>
      <w:proofErr w:type="spellStart"/>
      <w:r w:rsidR="006A4299">
        <w:fldChar w:fldCharType="begin"/>
      </w:r>
      <w:r w:rsidR="006A4299">
        <w:instrText xml:space="preserve"> HYPERLINK "http://www.planalto.gov.br/ccivil_03/_ato2015-2018/2015/lei/l13105.htm" \l "art148" </w:instrText>
      </w:r>
      <w:r w:rsidR="006A4299">
        <w:fldChar w:fldCharType="separate"/>
      </w:r>
      <w:r w:rsidR="00F30C26" w:rsidRPr="00E1625D">
        <w:rPr>
          <w:rStyle w:val="Hyperlink"/>
          <w:rFonts w:ascii="Arial Narrow" w:hAnsi="Arial Narrow"/>
          <w:b/>
          <w:color w:val="auto"/>
          <w:sz w:val="24"/>
          <w:szCs w:val="24"/>
        </w:rPr>
        <w:t>arts</w:t>
      </w:r>
      <w:proofErr w:type="spellEnd"/>
      <w:r w:rsidR="00F30C26" w:rsidRPr="00E1625D">
        <w:rPr>
          <w:rStyle w:val="Hyperlink"/>
          <w:rFonts w:ascii="Arial Narrow" w:hAnsi="Arial Narrow"/>
          <w:b/>
          <w:color w:val="auto"/>
          <w:sz w:val="24"/>
          <w:szCs w:val="24"/>
        </w:rPr>
        <w:t>. 148</w:t>
      </w:r>
      <w:r w:rsidR="006A4299">
        <w:rPr>
          <w:rStyle w:val="Hyperlink"/>
          <w:rFonts w:ascii="Arial Narrow" w:hAnsi="Arial Narrow"/>
          <w:b/>
          <w:color w:val="auto"/>
          <w:sz w:val="24"/>
          <w:szCs w:val="24"/>
        </w:rPr>
        <w:fldChar w:fldCharType="end"/>
      </w:r>
      <w:r w:rsidR="00F30C26" w:rsidRPr="00E1625D">
        <w:rPr>
          <w:rFonts w:ascii="Arial Narrow" w:hAnsi="Arial Narrow"/>
          <w:b/>
          <w:sz w:val="24"/>
          <w:szCs w:val="24"/>
        </w:rPr>
        <w:t> e </w:t>
      </w:r>
      <w:hyperlink r:id="rId9" w:anchor="art467" w:history="1">
        <w:r w:rsidR="00F30C26" w:rsidRPr="00E1625D">
          <w:rPr>
            <w:rStyle w:val="Hyperlink"/>
            <w:rFonts w:ascii="Arial Narrow" w:hAnsi="Arial Narrow"/>
            <w:b/>
            <w:color w:val="auto"/>
            <w:sz w:val="24"/>
            <w:szCs w:val="24"/>
          </w:rPr>
          <w:t>467</w:t>
        </w:r>
      </w:hyperlink>
      <w:r w:rsidR="00F30C26" w:rsidRPr="00E1625D">
        <w:rPr>
          <w:rFonts w:ascii="Arial Narrow" w:hAnsi="Arial Narrow"/>
          <w:b/>
          <w:sz w:val="24"/>
          <w:szCs w:val="24"/>
        </w:rPr>
        <w:t xml:space="preserve">, </w:t>
      </w:r>
      <w:r w:rsidR="00F30C26" w:rsidRPr="00B633D9">
        <w:rPr>
          <w:rFonts w:ascii="Arial Narrow" w:hAnsi="Arial Narrow"/>
          <w:b/>
          <w:sz w:val="24"/>
          <w:szCs w:val="24"/>
        </w:rPr>
        <w:t>o órgão técnico ou científico nomeado para realização da perícia informará ao juiz os nomes e os dados de qualificação dos profissionais que participarão da atividade.</w:t>
      </w:r>
    </w:p>
    <w:p w:rsidR="00F30C26" w:rsidRPr="00F30C26" w:rsidRDefault="00F30C26" w:rsidP="009A1F78">
      <w:pPr>
        <w:spacing w:after="0" w:line="240" w:lineRule="auto"/>
        <w:ind w:firstLine="709"/>
        <w:contextualSpacing/>
        <w:jc w:val="both"/>
        <w:rPr>
          <w:rFonts w:ascii="Arial Narrow" w:hAnsi="Arial Narrow"/>
          <w:sz w:val="24"/>
          <w:szCs w:val="24"/>
        </w:rPr>
      </w:pPr>
      <w:bookmarkStart w:id="25" w:name="art156§5"/>
      <w:bookmarkEnd w:id="25"/>
    </w:p>
    <w:p w:rsidR="00F40EF4" w:rsidRDefault="00F40EF4"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Caso o tribunal ao qual esteja vinculado o magistrado não disponha de cadastro de profissionais ou órgãos técnicos, </w:t>
      </w:r>
      <w:r w:rsidR="00D2587C">
        <w:rPr>
          <w:rFonts w:ascii="Arial Narrow" w:hAnsi="Arial Narrow"/>
          <w:sz w:val="24"/>
          <w:szCs w:val="24"/>
        </w:rPr>
        <w:t xml:space="preserve">a escolha poderá recair sobre </w:t>
      </w:r>
      <w:r w:rsidR="00D2587C" w:rsidRPr="00F30C26">
        <w:rPr>
          <w:rFonts w:ascii="Arial Narrow" w:hAnsi="Arial Narrow"/>
          <w:sz w:val="24"/>
          <w:szCs w:val="24"/>
        </w:rPr>
        <w:t>profissional ou órgão técnico ou científico comprovadamente detentor do conhecimento</w:t>
      </w:r>
      <w:r w:rsidR="00D2587C">
        <w:rPr>
          <w:rFonts w:ascii="Arial Narrow" w:hAnsi="Arial Narrow"/>
          <w:sz w:val="24"/>
          <w:szCs w:val="24"/>
        </w:rPr>
        <w:t xml:space="preserve">. </w:t>
      </w:r>
    </w:p>
    <w:p w:rsidR="00F40EF4" w:rsidRDefault="00F40EF4" w:rsidP="009A1F78">
      <w:pPr>
        <w:spacing w:after="0" w:line="240" w:lineRule="auto"/>
        <w:ind w:firstLine="709"/>
        <w:contextualSpacing/>
        <w:jc w:val="both"/>
        <w:rPr>
          <w:rFonts w:ascii="Arial Narrow" w:hAnsi="Arial Narrow"/>
          <w:sz w:val="24"/>
          <w:szCs w:val="24"/>
        </w:rPr>
      </w:pPr>
    </w:p>
    <w:p w:rsidR="00F30C26" w:rsidRPr="00D2587C" w:rsidRDefault="00F40EF4" w:rsidP="00D2587C">
      <w:pPr>
        <w:spacing w:after="0" w:line="240" w:lineRule="auto"/>
        <w:ind w:left="3969"/>
        <w:contextualSpacing/>
        <w:jc w:val="both"/>
        <w:rPr>
          <w:rFonts w:ascii="Arial Narrow" w:hAnsi="Arial Narrow"/>
          <w:b/>
          <w:sz w:val="24"/>
          <w:szCs w:val="24"/>
        </w:rPr>
      </w:pPr>
      <w:r w:rsidRPr="00D2587C">
        <w:rPr>
          <w:rFonts w:ascii="Arial Narrow" w:hAnsi="Arial Narrow"/>
          <w:b/>
          <w:sz w:val="24"/>
          <w:szCs w:val="24"/>
        </w:rPr>
        <w:t xml:space="preserve">Art. 156, </w:t>
      </w:r>
      <w:r w:rsidR="00F30C26" w:rsidRPr="00D2587C">
        <w:rPr>
          <w:rFonts w:ascii="Arial Narrow" w:hAnsi="Arial Narrow"/>
          <w:b/>
          <w:sz w:val="24"/>
          <w:szCs w:val="24"/>
        </w:rPr>
        <w:t>§ 5</w:t>
      </w:r>
      <w:r w:rsidR="00F30C26" w:rsidRPr="00D2587C">
        <w:rPr>
          <w:rFonts w:ascii="Arial Narrow" w:hAnsi="Arial Narrow"/>
          <w:b/>
          <w:sz w:val="24"/>
          <w:szCs w:val="24"/>
          <w:u w:val="single"/>
          <w:vertAlign w:val="superscript"/>
        </w:rPr>
        <w:t>o</w:t>
      </w:r>
      <w:r w:rsidR="00F30C26" w:rsidRPr="00D2587C">
        <w:rPr>
          <w:rFonts w:ascii="Arial Narrow" w:hAnsi="Arial Narrow"/>
          <w:b/>
          <w:sz w:val="24"/>
          <w:szCs w:val="24"/>
        </w:rPr>
        <w:t> Na localidade onde não houver inscrito no cadastro disponibilizado pelo tribunal, a nomeação do perito é de livre escolha pelo juiz e deverá recair sobre profissional ou órgão técnico ou científico comprovadamente detentor do conhecimento necessário à realização da perícia.</w:t>
      </w:r>
    </w:p>
    <w:p w:rsidR="00F30C26" w:rsidRPr="00F30C26" w:rsidRDefault="00F30C26" w:rsidP="009A1F78">
      <w:pPr>
        <w:spacing w:after="0" w:line="240" w:lineRule="auto"/>
        <w:ind w:firstLine="709"/>
        <w:contextualSpacing/>
        <w:jc w:val="both"/>
        <w:rPr>
          <w:rFonts w:ascii="Arial Narrow" w:hAnsi="Arial Narrow"/>
          <w:sz w:val="24"/>
          <w:szCs w:val="24"/>
        </w:rPr>
      </w:pPr>
      <w:bookmarkStart w:id="26" w:name="art157"/>
      <w:bookmarkEnd w:id="26"/>
    </w:p>
    <w:p w:rsidR="007A0A43" w:rsidRDefault="00BE00B9"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O perito tem obrigação de cumprir as ordens judiciais com profissionalismo e prazo conforme determinado pelo juiz, escusando-se da ordem em caso de justificado motivo</w:t>
      </w:r>
      <w:r w:rsidR="00462B5F">
        <w:rPr>
          <w:rFonts w:ascii="Arial Narrow" w:hAnsi="Arial Narrow"/>
          <w:sz w:val="24"/>
          <w:szCs w:val="24"/>
        </w:rPr>
        <w:t xml:space="preserve">, no prazo de 15 dias a partir da intimação, suspeição ou do impedimento, </w:t>
      </w:r>
      <w:proofErr w:type="gramStart"/>
      <w:r w:rsidR="00462B5F">
        <w:rPr>
          <w:rFonts w:ascii="Arial Narrow" w:hAnsi="Arial Narrow"/>
          <w:sz w:val="24"/>
          <w:szCs w:val="24"/>
        </w:rPr>
        <w:t>sob pena</w:t>
      </w:r>
      <w:proofErr w:type="gramEnd"/>
      <w:r w:rsidR="00462B5F">
        <w:rPr>
          <w:rFonts w:ascii="Arial Narrow" w:hAnsi="Arial Narrow"/>
          <w:sz w:val="24"/>
          <w:szCs w:val="24"/>
        </w:rPr>
        <w:t xml:space="preserve"> de não mais poder renunciar ao encargo</w:t>
      </w:r>
      <w:r>
        <w:rPr>
          <w:rFonts w:ascii="Arial Narrow" w:hAnsi="Arial Narrow"/>
          <w:sz w:val="24"/>
          <w:szCs w:val="24"/>
        </w:rPr>
        <w:t>.</w:t>
      </w:r>
    </w:p>
    <w:p w:rsidR="007A0A43" w:rsidRDefault="007A0A43" w:rsidP="009A1F78">
      <w:pPr>
        <w:spacing w:after="0" w:line="240" w:lineRule="auto"/>
        <w:ind w:firstLine="709"/>
        <w:contextualSpacing/>
        <w:jc w:val="both"/>
        <w:rPr>
          <w:rFonts w:ascii="Arial Narrow" w:hAnsi="Arial Narrow"/>
          <w:sz w:val="24"/>
          <w:szCs w:val="24"/>
        </w:rPr>
      </w:pPr>
    </w:p>
    <w:p w:rsidR="00F30C26" w:rsidRPr="0023114F" w:rsidRDefault="00F30C26" w:rsidP="0023114F">
      <w:pPr>
        <w:spacing w:after="0" w:line="240" w:lineRule="auto"/>
        <w:ind w:left="3969"/>
        <w:contextualSpacing/>
        <w:jc w:val="both"/>
        <w:rPr>
          <w:rFonts w:ascii="Arial Narrow" w:hAnsi="Arial Narrow"/>
          <w:b/>
          <w:sz w:val="24"/>
          <w:szCs w:val="24"/>
        </w:rPr>
      </w:pPr>
      <w:r w:rsidRPr="0023114F">
        <w:rPr>
          <w:rFonts w:ascii="Arial Narrow" w:hAnsi="Arial Narrow"/>
          <w:b/>
          <w:sz w:val="24"/>
          <w:szCs w:val="24"/>
        </w:rPr>
        <w:t>Art. 157.  O perito tem o dever de cumprir o ofício no prazo que lhe designar o juiz, empregando toda sua diligência, podendo escusar-se do encargo alegando motivo legítimo.</w:t>
      </w:r>
    </w:p>
    <w:p w:rsidR="00F30C26" w:rsidRPr="00F30C26" w:rsidRDefault="00F30C26" w:rsidP="0023114F">
      <w:pPr>
        <w:spacing w:after="0" w:line="240" w:lineRule="auto"/>
        <w:ind w:left="3969"/>
        <w:contextualSpacing/>
        <w:jc w:val="both"/>
        <w:rPr>
          <w:rFonts w:ascii="Arial Narrow" w:hAnsi="Arial Narrow"/>
          <w:sz w:val="24"/>
          <w:szCs w:val="24"/>
        </w:rPr>
      </w:pPr>
      <w:bookmarkStart w:id="27" w:name="art157§1"/>
      <w:bookmarkEnd w:id="27"/>
      <w:r w:rsidRPr="0023114F">
        <w:rPr>
          <w:rFonts w:ascii="Arial Narrow" w:hAnsi="Arial Narrow"/>
          <w:b/>
          <w:sz w:val="24"/>
          <w:szCs w:val="24"/>
        </w:rPr>
        <w:t>§ 1</w:t>
      </w:r>
      <w:r w:rsidRPr="0023114F">
        <w:rPr>
          <w:rFonts w:ascii="Arial Narrow" w:hAnsi="Arial Narrow"/>
          <w:b/>
          <w:sz w:val="24"/>
          <w:szCs w:val="24"/>
          <w:u w:val="single"/>
          <w:vertAlign w:val="superscript"/>
        </w:rPr>
        <w:t>o</w:t>
      </w:r>
      <w:r w:rsidRPr="0023114F">
        <w:rPr>
          <w:rFonts w:ascii="Arial Narrow" w:hAnsi="Arial Narrow"/>
          <w:b/>
          <w:sz w:val="24"/>
          <w:szCs w:val="24"/>
        </w:rPr>
        <w:t xml:space="preserve"> A escusa será apresentada no prazo de 15 (quinze) dias, contado da intimação, da suspeição ou do impedimento supervenientes, </w:t>
      </w:r>
      <w:proofErr w:type="gramStart"/>
      <w:r w:rsidRPr="0023114F">
        <w:rPr>
          <w:rFonts w:ascii="Arial Narrow" w:hAnsi="Arial Narrow"/>
          <w:b/>
          <w:sz w:val="24"/>
          <w:szCs w:val="24"/>
        </w:rPr>
        <w:t>sob pena</w:t>
      </w:r>
      <w:proofErr w:type="gramEnd"/>
      <w:r w:rsidRPr="0023114F">
        <w:rPr>
          <w:rFonts w:ascii="Arial Narrow" w:hAnsi="Arial Narrow"/>
          <w:b/>
          <w:sz w:val="24"/>
          <w:szCs w:val="24"/>
        </w:rPr>
        <w:t xml:space="preserve"> de renúncia ao direito a alegá-la.</w:t>
      </w:r>
    </w:p>
    <w:p w:rsidR="00F30C26" w:rsidRPr="00F30C26" w:rsidRDefault="00F30C26" w:rsidP="009A1F78">
      <w:pPr>
        <w:spacing w:after="0" w:line="240" w:lineRule="auto"/>
        <w:ind w:firstLine="709"/>
        <w:contextualSpacing/>
        <w:jc w:val="both"/>
        <w:rPr>
          <w:rFonts w:ascii="Arial Narrow" w:hAnsi="Arial Narrow"/>
          <w:sz w:val="24"/>
          <w:szCs w:val="24"/>
        </w:rPr>
      </w:pPr>
      <w:bookmarkStart w:id="28" w:name="art157§2"/>
      <w:bookmarkEnd w:id="28"/>
    </w:p>
    <w:p w:rsidR="00216655" w:rsidRDefault="00216655"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Para uma melhor distribuição das nomeações, haverá nas varas ou secretarias, uma lista com os nomes e documentos dos peritos e órgãos habilitados, à disposição dos interessados.</w:t>
      </w:r>
    </w:p>
    <w:p w:rsidR="00216655" w:rsidRDefault="00216655" w:rsidP="009A1F78">
      <w:pPr>
        <w:spacing w:after="0" w:line="240" w:lineRule="auto"/>
        <w:ind w:firstLine="709"/>
        <w:contextualSpacing/>
        <w:jc w:val="both"/>
        <w:rPr>
          <w:rFonts w:ascii="Arial Narrow" w:hAnsi="Arial Narrow"/>
          <w:sz w:val="24"/>
          <w:szCs w:val="24"/>
        </w:rPr>
      </w:pPr>
    </w:p>
    <w:p w:rsidR="00F30C26" w:rsidRPr="00A5363E" w:rsidRDefault="00A5363E" w:rsidP="00A5363E">
      <w:pPr>
        <w:spacing w:after="0" w:line="240" w:lineRule="auto"/>
        <w:ind w:left="3969"/>
        <w:contextualSpacing/>
        <w:jc w:val="both"/>
        <w:rPr>
          <w:rFonts w:ascii="Arial Narrow" w:hAnsi="Arial Narrow"/>
          <w:b/>
          <w:sz w:val="24"/>
          <w:szCs w:val="24"/>
        </w:rPr>
      </w:pPr>
      <w:r w:rsidRPr="0023114F">
        <w:rPr>
          <w:rFonts w:ascii="Arial Narrow" w:hAnsi="Arial Narrow"/>
          <w:b/>
          <w:sz w:val="24"/>
          <w:szCs w:val="24"/>
        </w:rPr>
        <w:t>Art. 157</w:t>
      </w:r>
      <w:r>
        <w:rPr>
          <w:rFonts w:ascii="Arial Narrow" w:hAnsi="Arial Narrow"/>
          <w:b/>
          <w:sz w:val="24"/>
          <w:szCs w:val="24"/>
        </w:rPr>
        <w:t xml:space="preserve">, </w:t>
      </w:r>
      <w:r w:rsidR="00F30C26" w:rsidRPr="00A5363E">
        <w:rPr>
          <w:rFonts w:ascii="Arial Narrow" w:hAnsi="Arial Narrow"/>
          <w:b/>
          <w:sz w:val="24"/>
          <w:szCs w:val="24"/>
        </w:rPr>
        <w:t>§ 2</w:t>
      </w:r>
      <w:r w:rsidR="00F30C26" w:rsidRPr="00A5363E">
        <w:rPr>
          <w:rFonts w:ascii="Arial Narrow" w:hAnsi="Arial Narrow"/>
          <w:b/>
          <w:sz w:val="24"/>
          <w:szCs w:val="24"/>
          <w:u w:val="single"/>
          <w:vertAlign w:val="superscript"/>
        </w:rPr>
        <w:t>o</w:t>
      </w:r>
      <w:r w:rsidR="00F30C26" w:rsidRPr="00A5363E">
        <w:rPr>
          <w:rFonts w:ascii="Arial Narrow" w:hAnsi="Arial Narrow"/>
          <w:b/>
          <w:sz w:val="24"/>
          <w:szCs w:val="24"/>
        </w:rPr>
        <w:t> Será organizada lista de peritos na vara ou na secretaria, com disponibilização dos documentos exigidos para habilitação à consulta de interessados, para que a nomeação seja distribuída de modo equitativo, observadas a capacidade técnica e a área de conhecimento.</w:t>
      </w:r>
    </w:p>
    <w:p w:rsidR="00F30C26" w:rsidRPr="00F30C26" w:rsidRDefault="00F30C26" w:rsidP="009A1F78">
      <w:pPr>
        <w:spacing w:after="0" w:line="240" w:lineRule="auto"/>
        <w:ind w:firstLine="709"/>
        <w:contextualSpacing/>
        <w:jc w:val="both"/>
        <w:rPr>
          <w:rFonts w:ascii="Arial Narrow" w:hAnsi="Arial Narrow"/>
          <w:sz w:val="24"/>
          <w:szCs w:val="24"/>
        </w:rPr>
      </w:pPr>
      <w:bookmarkStart w:id="29" w:name="art158"/>
      <w:bookmarkEnd w:id="29"/>
    </w:p>
    <w:p w:rsidR="00804CA5" w:rsidRDefault="00804CA5"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Ficará afastado de atuações em perícias pelo prazo de 02 a 05 anos, </w:t>
      </w:r>
      <w:r w:rsidR="002B1E40">
        <w:rPr>
          <w:rFonts w:ascii="Arial Narrow" w:hAnsi="Arial Narrow"/>
          <w:sz w:val="24"/>
          <w:szCs w:val="24"/>
        </w:rPr>
        <w:t xml:space="preserve">além de </w:t>
      </w:r>
      <w:r w:rsidR="002A5DBA">
        <w:rPr>
          <w:rFonts w:ascii="Arial Narrow" w:hAnsi="Arial Narrow"/>
          <w:sz w:val="24"/>
          <w:szCs w:val="24"/>
        </w:rPr>
        <w:t>penalidade</w:t>
      </w:r>
      <w:r w:rsidR="002B1E40">
        <w:rPr>
          <w:rFonts w:ascii="Arial Narrow" w:hAnsi="Arial Narrow"/>
          <w:sz w:val="24"/>
          <w:szCs w:val="24"/>
        </w:rPr>
        <w:t xml:space="preserve"> que couber ao caso, </w:t>
      </w:r>
      <w:r>
        <w:rPr>
          <w:rFonts w:ascii="Arial Narrow" w:hAnsi="Arial Narrow"/>
          <w:sz w:val="24"/>
          <w:szCs w:val="24"/>
        </w:rPr>
        <w:t xml:space="preserve">o perito que </w:t>
      </w:r>
      <w:r w:rsidR="002B1E40">
        <w:rPr>
          <w:rFonts w:ascii="Arial Narrow" w:hAnsi="Arial Narrow"/>
          <w:sz w:val="24"/>
          <w:szCs w:val="24"/>
        </w:rPr>
        <w:t>praticar infrações,</w:t>
      </w:r>
      <w:r>
        <w:rPr>
          <w:rFonts w:ascii="Arial Narrow" w:hAnsi="Arial Narrow"/>
          <w:sz w:val="24"/>
          <w:szCs w:val="24"/>
        </w:rPr>
        <w:t xml:space="preserve"> </w:t>
      </w:r>
      <w:r w:rsidR="002B1E40">
        <w:rPr>
          <w:rFonts w:ascii="Arial Narrow" w:hAnsi="Arial Narrow"/>
          <w:sz w:val="24"/>
          <w:szCs w:val="24"/>
        </w:rPr>
        <w:t>devendo o juiz comunicar a ocorrência ao órgão ao qual pertença o profissional, o qual tomará as medidas cabíveis.</w:t>
      </w:r>
    </w:p>
    <w:p w:rsidR="00804CA5" w:rsidRDefault="00804CA5" w:rsidP="009A1F78">
      <w:pPr>
        <w:spacing w:after="0" w:line="240" w:lineRule="auto"/>
        <w:ind w:firstLine="709"/>
        <w:contextualSpacing/>
        <w:jc w:val="both"/>
        <w:rPr>
          <w:rFonts w:ascii="Arial Narrow" w:hAnsi="Arial Narrow"/>
          <w:sz w:val="24"/>
          <w:szCs w:val="24"/>
        </w:rPr>
      </w:pPr>
    </w:p>
    <w:p w:rsidR="00F30C26" w:rsidRPr="002B1E40" w:rsidRDefault="00F30C26" w:rsidP="00781F11">
      <w:pPr>
        <w:spacing w:after="0" w:line="240" w:lineRule="auto"/>
        <w:ind w:left="3969"/>
        <w:contextualSpacing/>
        <w:jc w:val="both"/>
        <w:rPr>
          <w:rFonts w:ascii="Arial Narrow" w:hAnsi="Arial Narrow"/>
          <w:b/>
          <w:sz w:val="24"/>
          <w:szCs w:val="24"/>
        </w:rPr>
      </w:pPr>
      <w:r w:rsidRPr="002B1E40">
        <w:rPr>
          <w:rFonts w:ascii="Arial Narrow" w:hAnsi="Arial Narrow"/>
          <w:b/>
          <w:sz w:val="24"/>
          <w:szCs w:val="24"/>
        </w:rPr>
        <w:t xml:space="preserve">Art. 158. O perito que, por dolo ou culpa, prestar informações inverídicas responderá pelos prejuízos </w:t>
      </w:r>
      <w:r w:rsidRPr="002B1E40">
        <w:rPr>
          <w:rFonts w:ascii="Arial Narrow" w:hAnsi="Arial Narrow"/>
          <w:b/>
          <w:sz w:val="24"/>
          <w:szCs w:val="24"/>
        </w:rPr>
        <w:lastRenderedPageBreak/>
        <w:t xml:space="preserve">que causar à parte e ficará inabilitado para atuar em outras perícias no prazo de </w:t>
      </w:r>
      <w:proofErr w:type="gramStart"/>
      <w:r w:rsidRPr="002B1E40">
        <w:rPr>
          <w:rFonts w:ascii="Arial Narrow" w:hAnsi="Arial Narrow"/>
          <w:b/>
          <w:sz w:val="24"/>
          <w:szCs w:val="24"/>
        </w:rPr>
        <w:t>2</w:t>
      </w:r>
      <w:proofErr w:type="gramEnd"/>
      <w:r w:rsidRPr="002B1E40">
        <w:rPr>
          <w:rFonts w:ascii="Arial Narrow" w:hAnsi="Arial Narrow"/>
          <w:b/>
          <w:sz w:val="24"/>
          <w:szCs w:val="24"/>
        </w:rPr>
        <w:t xml:space="preserve"> (dois) a 5 (cinco) anos, independentemente das demais sanções previstas em lei, devendo o juiz comunicar o fato ao respectivo órgão de classe para adoção das medidas que entender cabíveis.</w:t>
      </w:r>
    </w:p>
    <w:p w:rsidR="004864CE" w:rsidRDefault="004864CE" w:rsidP="009A1F78">
      <w:pPr>
        <w:spacing w:after="0" w:line="240" w:lineRule="auto"/>
        <w:ind w:firstLine="709"/>
        <w:contextualSpacing/>
        <w:jc w:val="both"/>
        <w:rPr>
          <w:rFonts w:ascii="Arial Narrow" w:hAnsi="Arial Narrow"/>
          <w:sz w:val="24"/>
          <w:szCs w:val="24"/>
        </w:rPr>
      </w:pPr>
      <w:r w:rsidRPr="00F30C26">
        <w:rPr>
          <w:rFonts w:ascii="Arial Narrow" w:hAnsi="Arial Narrow"/>
          <w:sz w:val="24"/>
          <w:szCs w:val="24"/>
        </w:rPr>
        <w:t xml:space="preserve"> </w:t>
      </w:r>
    </w:p>
    <w:p w:rsidR="00AF3410" w:rsidRDefault="00AF3410"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Será de responsabilidade inarredável do depositário ou administrador, a guarda e a conservação </w:t>
      </w:r>
      <w:r w:rsidR="00291F10">
        <w:rPr>
          <w:rFonts w:ascii="Arial Narrow" w:hAnsi="Arial Narrow"/>
          <w:sz w:val="24"/>
          <w:szCs w:val="24"/>
        </w:rPr>
        <w:t>d</w:t>
      </w:r>
      <w:r>
        <w:rPr>
          <w:rFonts w:ascii="Arial Narrow" w:hAnsi="Arial Narrow"/>
          <w:sz w:val="24"/>
          <w:szCs w:val="24"/>
        </w:rPr>
        <w:t xml:space="preserve">os </w:t>
      </w:r>
      <w:r w:rsidRPr="00F30C26">
        <w:rPr>
          <w:rFonts w:ascii="Arial Narrow" w:hAnsi="Arial Narrow"/>
          <w:sz w:val="24"/>
          <w:szCs w:val="24"/>
        </w:rPr>
        <w:t>bens penhorados, arrestados, sequestrados ou arrecadados</w:t>
      </w:r>
      <w:r w:rsidR="00291F10">
        <w:rPr>
          <w:rFonts w:ascii="Arial Narrow" w:hAnsi="Arial Narrow"/>
          <w:sz w:val="24"/>
          <w:szCs w:val="24"/>
        </w:rPr>
        <w:t>, a eles confiados</w:t>
      </w:r>
      <w:r>
        <w:rPr>
          <w:rFonts w:ascii="Arial Narrow" w:hAnsi="Arial Narrow"/>
          <w:sz w:val="24"/>
          <w:szCs w:val="24"/>
        </w:rPr>
        <w:t>.</w:t>
      </w:r>
    </w:p>
    <w:p w:rsidR="00AF3410" w:rsidRPr="00F30C26" w:rsidRDefault="00AF3410" w:rsidP="009A1F78">
      <w:pPr>
        <w:spacing w:after="0" w:line="240" w:lineRule="auto"/>
        <w:ind w:firstLine="709"/>
        <w:contextualSpacing/>
        <w:jc w:val="both"/>
        <w:rPr>
          <w:rFonts w:ascii="Arial Narrow" w:hAnsi="Arial Narrow"/>
          <w:sz w:val="24"/>
          <w:szCs w:val="24"/>
        </w:rPr>
      </w:pPr>
    </w:p>
    <w:p w:rsidR="00F30C26" w:rsidRPr="00AF3410" w:rsidRDefault="00F30C26" w:rsidP="00AF3410">
      <w:pPr>
        <w:spacing w:after="0" w:line="240" w:lineRule="auto"/>
        <w:ind w:left="3969"/>
        <w:contextualSpacing/>
        <w:jc w:val="both"/>
        <w:rPr>
          <w:rFonts w:ascii="Arial Narrow" w:hAnsi="Arial Narrow"/>
          <w:b/>
          <w:sz w:val="24"/>
          <w:szCs w:val="24"/>
        </w:rPr>
      </w:pPr>
      <w:r w:rsidRPr="00AF3410">
        <w:rPr>
          <w:rFonts w:ascii="Arial Narrow" w:hAnsi="Arial Narrow"/>
          <w:b/>
          <w:sz w:val="24"/>
          <w:szCs w:val="24"/>
        </w:rPr>
        <w:t>Art. 159.  A guarda e a conservação de bens penhorados, arrestados, sequestrados ou arrecadados serão confiadas a depositário ou a administrador, não dispondo a lei de outro modo.</w:t>
      </w:r>
    </w:p>
    <w:p w:rsidR="00F30C26" w:rsidRDefault="00F30C26" w:rsidP="009A1F78">
      <w:pPr>
        <w:spacing w:after="0" w:line="240" w:lineRule="auto"/>
        <w:ind w:firstLine="709"/>
        <w:contextualSpacing/>
        <w:jc w:val="both"/>
        <w:rPr>
          <w:rFonts w:ascii="Arial Narrow" w:hAnsi="Arial Narrow"/>
          <w:sz w:val="24"/>
          <w:szCs w:val="24"/>
        </w:rPr>
      </w:pPr>
      <w:bookmarkStart w:id="30" w:name="art160"/>
      <w:bookmarkEnd w:id="30"/>
    </w:p>
    <w:p w:rsidR="00291F10" w:rsidRDefault="00291F10"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O juiz determinará u</w:t>
      </w:r>
      <w:r w:rsidR="002A5DBA">
        <w:rPr>
          <w:rFonts w:ascii="Arial Narrow" w:hAnsi="Arial Narrow"/>
          <w:sz w:val="24"/>
          <w:szCs w:val="24"/>
        </w:rPr>
        <w:t>ma remuneração ao</w:t>
      </w:r>
      <w:r>
        <w:rPr>
          <w:rFonts w:ascii="Arial Narrow" w:hAnsi="Arial Narrow"/>
          <w:sz w:val="24"/>
          <w:szCs w:val="24"/>
        </w:rPr>
        <w:t xml:space="preserve"> administrador, compatível com a situação dos bens, </w:t>
      </w:r>
      <w:r w:rsidR="00137171">
        <w:rPr>
          <w:rFonts w:ascii="Arial Narrow" w:hAnsi="Arial Narrow"/>
          <w:sz w:val="24"/>
          <w:szCs w:val="24"/>
        </w:rPr>
        <w:t>com o tempo despendido e pelas dificuldades na execução do trabalho, podendo o juiz, a pedido do depositário ou administrador, nomear prepostos.</w:t>
      </w:r>
    </w:p>
    <w:p w:rsidR="00291F10" w:rsidRDefault="00291F10" w:rsidP="009A1F78">
      <w:pPr>
        <w:spacing w:after="0" w:line="240" w:lineRule="auto"/>
        <w:ind w:firstLine="709"/>
        <w:contextualSpacing/>
        <w:jc w:val="both"/>
        <w:rPr>
          <w:rFonts w:ascii="Arial Narrow" w:hAnsi="Arial Narrow"/>
          <w:sz w:val="24"/>
          <w:szCs w:val="24"/>
        </w:rPr>
      </w:pPr>
    </w:p>
    <w:p w:rsidR="00F30C26" w:rsidRPr="00137171" w:rsidRDefault="00F30C26" w:rsidP="00137171">
      <w:pPr>
        <w:spacing w:after="0" w:line="240" w:lineRule="auto"/>
        <w:ind w:left="3969"/>
        <w:contextualSpacing/>
        <w:jc w:val="both"/>
        <w:rPr>
          <w:rFonts w:ascii="Arial Narrow" w:hAnsi="Arial Narrow"/>
          <w:b/>
          <w:sz w:val="24"/>
          <w:szCs w:val="24"/>
        </w:rPr>
      </w:pPr>
      <w:r w:rsidRPr="00137171">
        <w:rPr>
          <w:rFonts w:ascii="Arial Narrow" w:hAnsi="Arial Narrow"/>
          <w:b/>
          <w:sz w:val="24"/>
          <w:szCs w:val="24"/>
        </w:rPr>
        <w:t>Art. 160.  Por seu trabalho o depositário ou o administrador perceberá remuneração que o juiz fixará levando em conta a situação dos bens, ao tempo do serviço e às dificuldades de sua execução.</w:t>
      </w:r>
    </w:p>
    <w:p w:rsidR="00F30C26" w:rsidRPr="00F30C26" w:rsidRDefault="00F30C26" w:rsidP="00137171">
      <w:pPr>
        <w:spacing w:after="0" w:line="240" w:lineRule="auto"/>
        <w:ind w:left="3969"/>
        <w:contextualSpacing/>
        <w:jc w:val="both"/>
        <w:rPr>
          <w:rFonts w:ascii="Arial Narrow" w:hAnsi="Arial Narrow"/>
          <w:sz w:val="24"/>
          <w:szCs w:val="24"/>
        </w:rPr>
      </w:pPr>
      <w:bookmarkStart w:id="31" w:name="art160p"/>
      <w:bookmarkEnd w:id="31"/>
      <w:r w:rsidRPr="00137171">
        <w:rPr>
          <w:rFonts w:ascii="Arial Narrow" w:hAnsi="Arial Narrow"/>
          <w:b/>
          <w:sz w:val="24"/>
          <w:szCs w:val="24"/>
        </w:rPr>
        <w:t>Parágrafo único.  O juiz poderá nomear um ou mais prepostos por indicação do depositário ou do administrador.</w:t>
      </w:r>
    </w:p>
    <w:p w:rsidR="00F30C26" w:rsidRDefault="00F30C26" w:rsidP="009A1F78">
      <w:pPr>
        <w:spacing w:after="0" w:line="240" w:lineRule="auto"/>
        <w:ind w:firstLine="709"/>
        <w:contextualSpacing/>
        <w:jc w:val="both"/>
        <w:rPr>
          <w:rFonts w:ascii="Arial Narrow" w:hAnsi="Arial Narrow"/>
          <w:sz w:val="24"/>
          <w:szCs w:val="24"/>
        </w:rPr>
      </w:pPr>
      <w:bookmarkStart w:id="32" w:name="art161"/>
      <w:bookmarkEnd w:id="32"/>
    </w:p>
    <w:p w:rsidR="00423739" w:rsidRDefault="002A5DBA"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O</w:t>
      </w:r>
      <w:r w:rsidR="00423739">
        <w:rPr>
          <w:rFonts w:ascii="Arial Narrow" w:hAnsi="Arial Narrow"/>
          <w:sz w:val="24"/>
          <w:szCs w:val="24"/>
        </w:rPr>
        <w:t xml:space="preserve"> administrador responde pelos prejuízos causados à parte, ainda que por culpa, perdendo o direito à remuneração, restando, porém, o direito ao ressarcimento que lhe cabe pelo que despendeu no exercício do encargo.  </w:t>
      </w:r>
    </w:p>
    <w:p w:rsidR="00423739" w:rsidRDefault="00423739" w:rsidP="009A1F78">
      <w:pPr>
        <w:spacing w:after="0" w:line="240" w:lineRule="auto"/>
        <w:ind w:firstLine="709"/>
        <w:contextualSpacing/>
        <w:jc w:val="both"/>
        <w:rPr>
          <w:rFonts w:ascii="Arial Narrow" w:hAnsi="Arial Narrow"/>
          <w:sz w:val="24"/>
          <w:szCs w:val="24"/>
        </w:rPr>
      </w:pPr>
    </w:p>
    <w:p w:rsidR="00F30C26" w:rsidRPr="00423739" w:rsidRDefault="00F30C26" w:rsidP="00423739">
      <w:pPr>
        <w:spacing w:after="0" w:line="240" w:lineRule="auto"/>
        <w:ind w:left="3969"/>
        <w:contextualSpacing/>
        <w:jc w:val="both"/>
        <w:rPr>
          <w:rFonts w:ascii="Arial Narrow" w:hAnsi="Arial Narrow"/>
          <w:b/>
          <w:sz w:val="24"/>
          <w:szCs w:val="24"/>
        </w:rPr>
      </w:pPr>
      <w:r w:rsidRPr="00423739">
        <w:rPr>
          <w:rFonts w:ascii="Arial Narrow" w:hAnsi="Arial Narrow"/>
          <w:b/>
          <w:sz w:val="24"/>
          <w:szCs w:val="24"/>
        </w:rPr>
        <w:t>Art. 161.  O depositário ou o administrador responde pelos prejuízos que, por dolo ou culpa, causar à parte, perdendo a remuneração que lhe foi arbitrada, mas tem o direito a haver o que legitimamente despendeu no exercício do encargo.</w:t>
      </w:r>
    </w:p>
    <w:p w:rsidR="00F30C26" w:rsidRPr="00F30C26" w:rsidRDefault="00F30C26" w:rsidP="00423739">
      <w:pPr>
        <w:spacing w:after="0" w:line="240" w:lineRule="auto"/>
        <w:ind w:left="3969"/>
        <w:contextualSpacing/>
        <w:jc w:val="both"/>
        <w:rPr>
          <w:rFonts w:ascii="Arial Narrow" w:hAnsi="Arial Narrow"/>
          <w:sz w:val="24"/>
          <w:szCs w:val="24"/>
        </w:rPr>
      </w:pPr>
      <w:bookmarkStart w:id="33" w:name="art161p"/>
      <w:bookmarkEnd w:id="33"/>
      <w:r w:rsidRPr="00423739">
        <w:rPr>
          <w:rFonts w:ascii="Arial Narrow" w:hAnsi="Arial Narrow"/>
          <w:b/>
          <w:sz w:val="24"/>
          <w:szCs w:val="24"/>
        </w:rPr>
        <w:t>Parágrafo único.  O depositário infiel responde civilmente pelos prejuízos causados, sem prejuízo de sua responsabilidade penal e da imposição de sanção por ato atentatório à dignidade da justiça.</w:t>
      </w:r>
    </w:p>
    <w:p w:rsidR="004864CE" w:rsidRDefault="004864CE" w:rsidP="009A1F78">
      <w:pPr>
        <w:spacing w:after="0" w:line="240" w:lineRule="auto"/>
        <w:ind w:firstLine="709"/>
        <w:contextualSpacing/>
        <w:jc w:val="both"/>
        <w:rPr>
          <w:rFonts w:ascii="Arial Narrow" w:hAnsi="Arial Narrow"/>
          <w:sz w:val="24"/>
          <w:szCs w:val="24"/>
        </w:rPr>
      </w:pPr>
      <w:r w:rsidRPr="00F30C26">
        <w:rPr>
          <w:rFonts w:ascii="Arial Narrow" w:hAnsi="Arial Narrow"/>
          <w:sz w:val="24"/>
          <w:szCs w:val="24"/>
        </w:rPr>
        <w:t xml:space="preserve"> </w:t>
      </w:r>
    </w:p>
    <w:p w:rsidR="007E6E4F" w:rsidRDefault="007E6E4F"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Vale lembrar que a aplicação do Código de Processo Civil não se exaure nos artigos indigitados.</w:t>
      </w:r>
    </w:p>
    <w:p w:rsidR="007E6E4F" w:rsidRPr="00F30C26" w:rsidRDefault="007E6E4F" w:rsidP="009A1F78">
      <w:pPr>
        <w:spacing w:after="0" w:line="240" w:lineRule="auto"/>
        <w:ind w:firstLine="709"/>
        <w:contextualSpacing/>
        <w:jc w:val="both"/>
        <w:rPr>
          <w:rFonts w:ascii="Arial Narrow" w:hAnsi="Arial Narrow"/>
          <w:sz w:val="24"/>
          <w:szCs w:val="24"/>
        </w:rPr>
      </w:pPr>
    </w:p>
    <w:p w:rsidR="004864CE" w:rsidRDefault="00EA3C32" w:rsidP="00EA3C32">
      <w:pPr>
        <w:spacing w:after="0" w:line="240" w:lineRule="auto"/>
        <w:ind w:left="1418" w:firstLine="709"/>
        <w:contextualSpacing/>
        <w:outlineLvl w:val="3"/>
        <w:rPr>
          <w:rFonts w:ascii="Arial Narrow" w:hAnsi="Arial Narrow"/>
          <w:sz w:val="24"/>
          <w:szCs w:val="24"/>
        </w:rPr>
      </w:pPr>
      <w:bookmarkStart w:id="34" w:name="_Toc523084114"/>
      <w:r>
        <w:rPr>
          <w:rFonts w:ascii="Arial Narrow" w:hAnsi="Arial Narrow"/>
          <w:sz w:val="24"/>
          <w:szCs w:val="24"/>
        </w:rPr>
        <w:t>Resolução n</w:t>
      </w:r>
      <w:r w:rsidR="004864CE" w:rsidRPr="004864CE">
        <w:rPr>
          <w:rFonts w:ascii="Arial Narrow" w:hAnsi="Arial Narrow"/>
          <w:sz w:val="24"/>
          <w:szCs w:val="24"/>
          <w:vertAlign w:val="superscript"/>
        </w:rPr>
        <w:t>o</w:t>
      </w:r>
      <w:r w:rsidR="004864CE">
        <w:rPr>
          <w:rFonts w:ascii="Arial Narrow" w:hAnsi="Arial Narrow"/>
          <w:sz w:val="24"/>
          <w:szCs w:val="24"/>
        </w:rPr>
        <w:t>. 23</w:t>
      </w:r>
      <w:r w:rsidR="00140C6F">
        <w:rPr>
          <w:rFonts w:ascii="Arial Narrow" w:hAnsi="Arial Narrow"/>
          <w:sz w:val="24"/>
          <w:szCs w:val="24"/>
        </w:rPr>
        <w:t>2</w:t>
      </w:r>
      <w:r>
        <w:rPr>
          <w:rFonts w:ascii="Arial Narrow" w:hAnsi="Arial Narrow"/>
          <w:sz w:val="24"/>
          <w:szCs w:val="24"/>
        </w:rPr>
        <w:t xml:space="preserve"> de 13/07/2016 (CNJ – Conselho Nacional de Justiça)</w:t>
      </w:r>
      <w:bookmarkEnd w:id="34"/>
      <w:r w:rsidR="004864CE">
        <w:rPr>
          <w:rFonts w:ascii="Arial Narrow" w:hAnsi="Arial Narrow"/>
          <w:sz w:val="24"/>
          <w:szCs w:val="24"/>
        </w:rPr>
        <w:t xml:space="preserve"> </w:t>
      </w:r>
    </w:p>
    <w:p w:rsidR="004F71D6" w:rsidRDefault="004F71D6" w:rsidP="009A1F78">
      <w:pPr>
        <w:spacing w:after="0" w:line="240" w:lineRule="auto"/>
        <w:ind w:firstLine="709"/>
        <w:contextualSpacing/>
        <w:jc w:val="both"/>
        <w:rPr>
          <w:rFonts w:ascii="Arial Narrow" w:hAnsi="Arial Narrow"/>
          <w:sz w:val="24"/>
          <w:szCs w:val="24"/>
        </w:rPr>
      </w:pPr>
    </w:p>
    <w:p w:rsidR="00140C6F" w:rsidRDefault="003D395D" w:rsidP="009A1F78">
      <w:pPr>
        <w:spacing w:after="0" w:line="240" w:lineRule="auto"/>
        <w:ind w:firstLine="709"/>
        <w:contextualSpacing/>
        <w:jc w:val="both"/>
        <w:rPr>
          <w:rFonts w:ascii="Arial Narrow" w:hAnsi="Arial Narrow"/>
          <w:sz w:val="24"/>
          <w:szCs w:val="24"/>
        </w:rPr>
      </w:pPr>
      <w:r w:rsidRPr="003D395D">
        <w:rPr>
          <w:rFonts w:ascii="Arial Narrow" w:hAnsi="Arial Narrow"/>
          <w:sz w:val="24"/>
          <w:szCs w:val="24"/>
        </w:rPr>
        <w:t>Para cumpri</w:t>
      </w:r>
      <w:r>
        <w:rPr>
          <w:rFonts w:ascii="Arial Narrow" w:hAnsi="Arial Narrow"/>
          <w:sz w:val="24"/>
          <w:szCs w:val="24"/>
        </w:rPr>
        <w:t>r</w:t>
      </w:r>
      <w:r w:rsidRPr="003D395D">
        <w:rPr>
          <w:rFonts w:ascii="Arial Narrow" w:hAnsi="Arial Narrow"/>
          <w:sz w:val="24"/>
          <w:szCs w:val="24"/>
        </w:rPr>
        <w:t xml:space="preserve"> às determinações do Código de Processo Civil (Lei 13.105/2015), o </w:t>
      </w:r>
      <w:r>
        <w:rPr>
          <w:rFonts w:ascii="Arial Narrow" w:hAnsi="Arial Narrow"/>
          <w:sz w:val="24"/>
          <w:szCs w:val="24"/>
        </w:rPr>
        <w:t xml:space="preserve">CNJ - </w:t>
      </w:r>
      <w:r w:rsidRPr="003D395D">
        <w:rPr>
          <w:rFonts w:ascii="Arial Narrow" w:hAnsi="Arial Narrow"/>
          <w:sz w:val="24"/>
          <w:szCs w:val="24"/>
        </w:rPr>
        <w:t xml:space="preserve">Conselho Nacional de Justiça aprovou resolução </w:t>
      </w:r>
      <w:r>
        <w:rPr>
          <w:rFonts w:ascii="Arial Narrow" w:hAnsi="Arial Narrow"/>
          <w:sz w:val="24"/>
          <w:szCs w:val="24"/>
        </w:rPr>
        <w:t>a Resolução n</w:t>
      </w:r>
      <w:r w:rsidRPr="004864CE">
        <w:rPr>
          <w:rFonts w:ascii="Arial Narrow" w:hAnsi="Arial Narrow"/>
          <w:sz w:val="24"/>
          <w:szCs w:val="24"/>
          <w:vertAlign w:val="superscript"/>
        </w:rPr>
        <w:t>o</w:t>
      </w:r>
      <w:r>
        <w:rPr>
          <w:rFonts w:ascii="Arial Narrow" w:hAnsi="Arial Narrow"/>
          <w:sz w:val="24"/>
          <w:szCs w:val="24"/>
        </w:rPr>
        <w:t xml:space="preserve">. 232 de 13/07/2016 </w:t>
      </w:r>
      <w:r w:rsidRPr="003D395D">
        <w:rPr>
          <w:rFonts w:ascii="Arial Narrow" w:hAnsi="Arial Narrow"/>
          <w:sz w:val="24"/>
          <w:szCs w:val="24"/>
        </w:rPr>
        <w:t>que fixa valores de honorários pagos a peritos nos casos em que há gratuidade da Justiça</w:t>
      </w:r>
      <w:r w:rsidR="00140C6F" w:rsidRPr="00140C6F">
        <w:rPr>
          <w:rFonts w:ascii="Arial Narrow" w:hAnsi="Arial Narrow"/>
          <w:sz w:val="24"/>
          <w:szCs w:val="24"/>
        </w:rPr>
        <w:t xml:space="preserve"> no âmbito da Justiça de primeiro e segundo graus, nos termos do disposto no art. 95, § 3º, II, do Código de Processo Civil.</w:t>
      </w:r>
    </w:p>
    <w:p w:rsidR="00140C6F" w:rsidRDefault="00140C6F" w:rsidP="009A1F78">
      <w:pPr>
        <w:spacing w:after="0" w:line="240" w:lineRule="auto"/>
        <w:ind w:firstLine="709"/>
        <w:contextualSpacing/>
        <w:jc w:val="both"/>
        <w:rPr>
          <w:rFonts w:ascii="Arial Narrow" w:hAnsi="Arial Narrow"/>
          <w:sz w:val="24"/>
          <w:szCs w:val="24"/>
        </w:rPr>
      </w:pPr>
    </w:p>
    <w:p w:rsidR="00490C50" w:rsidRPr="007C1779" w:rsidRDefault="006C7CDA" w:rsidP="006C7CDA">
      <w:pPr>
        <w:spacing w:after="0" w:line="240" w:lineRule="auto"/>
        <w:ind w:firstLine="709"/>
        <w:contextualSpacing/>
        <w:jc w:val="both"/>
        <w:rPr>
          <w:rFonts w:ascii="Arial Narrow" w:hAnsi="Arial Narrow"/>
          <w:sz w:val="24"/>
          <w:szCs w:val="24"/>
        </w:rPr>
      </w:pPr>
      <w:r w:rsidRPr="007C1779">
        <w:rPr>
          <w:rFonts w:ascii="Arial Narrow" w:hAnsi="Arial Narrow"/>
          <w:sz w:val="24"/>
          <w:szCs w:val="24"/>
        </w:rPr>
        <w:t>A Resolução no. 232 do CNJ em atendimento ao que determina o Art. 95, § 3º, II, do Código de Processo Civil, ou seja, que na ocorrência d</w:t>
      </w:r>
      <w:r w:rsidR="00490C50" w:rsidRPr="007C1779">
        <w:rPr>
          <w:rFonts w:ascii="Arial Narrow" w:hAnsi="Arial Narrow"/>
          <w:sz w:val="24"/>
          <w:szCs w:val="24"/>
        </w:rPr>
        <w:t>o pagamento da perícia de responsabilidade de beneficiário de gratuidade da justiça, quando realizada por particular, poderá ser efetuado com recursos alocados n</w:t>
      </w:r>
      <w:r w:rsidRPr="007C1779">
        <w:rPr>
          <w:rFonts w:ascii="Arial Narrow" w:hAnsi="Arial Narrow"/>
          <w:sz w:val="24"/>
          <w:szCs w:val="24"/>
        </w:rPr>
        <w:t>o orçamento da União, do Estado ou</w:t>
      </w:r>
      <w:r w:rsidR="00490C50" w:rsidRPr="007C1779">
        <w:rPr>
          <w:rFonts w:ascii="Arial Narrow" w:hAnsi="Arial Narrow"/>
          <w:sz w:val="24"/>
          <w:szCs w:val="24"/>
        </w:rPr>
        <w:t xml:space="preserve"> do Distrito Federal</w:t>
      </w:r>
      <w:r w:rsidRPr="007C1779">
        <w:rPr>
          <w:rFonts w:ascii="Arial Narrow" w:hAnsi="Arial Narrow"/>
          <w:sz w:val="24"/>
          <w:szCs w:val="24"/>
        </w:rPr>
        <w:t xml:space="preserve"> e considerando que </w:t>
      </w:r>
      <w:r w:rsidR="00490C50" w:rsidRPr="007C1779">
        <w:rPr>
          <w:rFonts w:ascii="Arial Narrow" w:hAnsi="Arial Narrow"/>
          <w:sz w:val="24"/>
          <w:szCs w:val="24"/>
        </w:rPr>
        <w:t xml:space="preserve">o valor dos honorários a serem </w:t>
      </w:r>
      <w:proofErr w:type="gramStart"/>
      <w:r w:rsidR="00490C50" w:rsidRPr="007C1779">
        <w:rPr>
          <w:rFonts w:ascii="Arial Narrow" w:hAnsi="Arial Narrow"/>
          <w:sz w:val="24"/>
          <w:szCs w:val="24"/>
        </w:rPr>
        <w:t>pagos</w:t>
      </w:r>
      <w:proofErr w:type="gramEnd"/>
      <w:r w:rsidR="00490C50" w:rsidRPr="007C1779">
        <w:rPr>
          <w:rFonts w:ascii="Arial Narrow" w:hAnsi="Arial Narrow"/>
          <w:sz w:val="24"/>
          <w:szCs w:val="24"/>
        </w:rPr>
        <w:t xml:space="preserve"> aos profissionais ou aos órgãos que prestarem serviços nos processos será fixado pelo respectivo Tribunal ou, em caso de sua omissão, pelo Conselho Nacional de Justiça</w:t>
      </w:r>
      <w:r w:rsidRPr="007C1779">
        <w:rPr>
          <w:rFonts w:ascii="Arial Narrow" w:hAnsi="Arial Narrow"/>
          <w:sz w:val="24"/>
          <w:szCs w:val="24"/>
        </w:rPr>
        <w:t xml:space="preserve"> resolveu </w:t>
      </w:r>
      <w:r w:rsidR="0049295F" w:rsidRPr="007C1779">
        <w:rPr>
          <w:rFonts w:ascii="Arial Narrow" w:hAnsi="Arial Narrow"/>
          <w:sz w:val="24"/>
          <w:szCs w:val="24"/>
        </w:rPr>
        <w:t>normatizar o</w:t>
      </w:r>
      <w:r w:rsidRPr="007C1779">
        <w:rPr>
          <w:rFonts w:ascii="Arial Narrow" w:hAnsi="Arial Narrow"/>
          <w:sz w:val="24"/>
          <w:szCs w:val="24"/>
        </w:rPr>
        <w:t xml:space="preserve"> seguinte:</w:t>
      </w:r>
    </w:p>
    <w:p w:rsidR="0049295F" w:rsidRPr="007C1779" w:rsidRDefault="0049295F" w:rsidP="006C7CDA">
      <w:pPr>
        <w:spacing w:after="0" w:line="240" w:lineRule="auto"/>
        <w:ind w:firstLine="709"/>
        <w:contextualSpacing/>
        <w:jc w:val="both"/>
        <w:rPr>
          <w:rFonts w:ascii="Arial Narrow" w:hAnsi="Arial Narrow"/>
          <w:sz w:val="24"/>
          <w:szCs w:val="24"/>
        </w:rPr>
      </w:pPr>
    </w:p>
    <w:p w:rsidR="0049295F" w:rsidRPr="007C1779" w:rsidRDefault="0049295F" w:rsidP="006C7CDA">
      <w:pPr>
        <w:spacing w:after="0" w:line="240" w:lineRule="auto"/>
        <w:ind w:firstLine="709"/>
        <w:contextualSpacing/>
        <w:jc w:val="both"/>
        <w:rPr>
          <w:rFonts w:ascii="Arial Narrow" w:hAnsi="Arial Narrow"/>
          <w:sz w:val="24"/>
          <w:szCs w:val="24"/>
        </w:rPr>
      </w:pPr>
      <w:r w:rsidRPr="007C1779">
        <w:rPr>
          <w:rFonts w:ascii="Arial Narrow" w:hAnsi="Arial Narrow"/>
          <w:sz w:val="24"/>
          <w:szCs w:val="24"/>
        </w:rPr>
        <w:t xml:space="preserve">- </w:t>
      </w:r>
      <w:r w:rsidR="00A00D19" w:rsidRPr="007C1779">
        <w:rPr>
          <w:rFonts w:ascii="Arial Narrow" w:hAnsi="Arial Narrow"/>
          <w:sz w:val="24"/>
          <w:szCs w:val="24"/>
        </w:rPr>
        <w:t>Instituir tabela de fixação dos honorários no caso de beneficiários da justiça gratuita:</w:t>
      </w:r>
    </w:p>
    <w:p w:rsidR="00852C57" w:rsidRPr="007C1779" w:rsidRDefault="00852C57" w:rsidP="008B0B1F">
      <w:pPr>
        <w:spacing w:after="0" w:line="240" w:lineRule="auto"/>
        <w:ind w:firstLine="709"/>
        <w:contextualSpacing/>
        <w:jc w:val="both"/>
        <w:rPr>
          <w:rFonts w:ascii="Arial Narrow" w:hAnsi="Arial Narrow"/>
          <w:sz w:val="24"/>
          <w:szCs w:val="24"/>
        </w:rPr>
      </w:pPr>
    </w:p>
    <w:p w:rsidR="00490C50" w:rsidRPr="007C1779" w:rsidRDefault="00E56152" w:rsidP="008B0B1F">
      <w:pPr>
        <w:spacing w:after="0" w:line="240" w:lineRule="auto"/>
        <w:ind w:left="3969"/>
        <w:contextualSpacing/>
        <w:jc w:val="both"/>
        <w:rPr>
          <w:rFonts w:ascii="Arial Narrow" w:hAnsi="Arial Narrow"/>
          <w:b/>
          <w:sz w:val="24"/>
          <w:szCs w:val="24"/>
        </w:rPr>
      </w:pPr>
      <w:r w:rsidRPr="007C1779">
        <w:rPr>
          <w:rFonts w:ascii="Arial Narrow" w:hAnsi="Arial Narrow"/>
          <w:b/>
          <w:sz w:val="24"/>
          <w:szCs w:val="24"/>
        </w:rPr>
        <w:t xml:space="preserve">Res. 232 - </w:t>
      </w:r>
      <w:r w:rsidR="00490C50" w:rsidRPr="007C1779">
        <w:rPr>
          <w:rFonts w:ascii="Arial Narrow" w:hAnsi="Arial Narrow"/>
          <w:b/>
          <w:sz w:val="24"/>
          <w:szCs w:val="24"/>
        </w:rPr>
        <w:t>Art. 1º Os valores a serem pagos pelos serviços de perícia de responsabilidade de beneficiário da gratuidade da justiça são os fixados na Tabela constante do Anexo desta Resolução, na hipótese do art. 95, § 3º, II, do Código de Processo Civil.</w:t>
      </w:r>
    </w:p>
    <w:p w:rsidR="00852C57" w:rsidRPr="007C1779" w:rsidRDefault="00852C57" w:rsidP="008B0B1F">
      <w:pPr>
        <w:spacing w:after="0" w:line="240" w:lineRule="auto"/>
        <w:ind w:firstLine="709"/>
        <w:contextualSpacing/>
        <w:jc w:val="both"/>
        <w:rPr>
          <w:rFonts w:ascii="Arial Narrow" w:hAnsi="Arial Narrow"/>
          <w:sz w:val="24"/>
          <w:szCs w:val="24"/>
        </w:rPr>
      </w:pPr>
    </w:p>
    <w:p w:rsidR="003D3958" w:rsidRPr="007C1779" w:rsidRDefault="00A00D19" w:rsidP="008B0B1F">
      <w:pPr>
        <w:spacing w:after="0" w:line="240" w:lineRule="auto"/>
        <w:ind w:firstLine="709"/>
        <w:contextualSpacing/>
        <w:jc w:val="both"/>
        <w:rPr>
          <w:rFonts w:ascii="Arial Narrow" w:hAnsi="Arial Narrow"/>
          <w:sz w:val="24"/>
          <w:szCs w:val="24"/>
        </w:rPr>
      </w:pPr>
      <w:r w:rsidRPr="007C1779">
        <w:rPr>
          <w:rFonts w:ascii="Arial Narrow" w:hAnsi="Arial Narrow"/>
          <w:sz w:val="24"/>
          <w:szCs w:val="24"/>
        </w:rPr>
        <w:t xml:space="preserve">- </w:t>
      </w:r>
      <w:r w:rsidR="003D3958" w:rsidRPr="007C1779">
        <w:rPr>
          <w:rFonts w:ascii="Arial Narrow" w:hAnsi="Arial Narrow"/>
          <w:sz w:val="24"/>
          <w:szCs w:val="24"/>
        </w:rPr>
        <w:t xml:space="preserve">A decisão do arbitramento dos honorários do profissional ou órgão nomeado </w:t>
      </w:r>
      <w:r w:rsidR="002677F4" w:rsidRPr="007C1779">
        <w:rPr>
          <w:rFonts w:ascii="Arial Narrow" w:hAnsi="Arial Narrow"/>
          <w:sz w:val="24"/>
          <w:szCs w:val="24"/>
        </w:rPr>
        <w:t xml:space="preserve">a serem pagos pela União, pelo Estado ou pelo Distrito Federal, </w:t>
      </w:r>
      <w:r w:rsidR="003D3958" w:rsidRPr="007C1779">
        <w:rPr>
          <w:rFonts w:ascii="Arial Narrow" w:hAnsi="Arial Narrow"/>
          <w:sz w:val="24"/>
          <w:szCs w:val="24"/>
        </w:rPr>
        <w:t xml:space="preserve">será fundamentada na complexidade da matéria; no grau de zelo e especialização que requer o caso; o lugar e o lapso temporal despendido; </w:t>
      </w:r>
      <w:r w:rsidR="0089207D" w:rsidRPr="007C1779">
        <w:rPr>
          <w:rFonts w:ascii="Arial Narrow" w:hAnsi="Arial Narrow"/>
          <w:sz w:val="24"/>
          <w:szCs w:val="24"/>
        </w:rPr>
        <w:t xml:space="preserve">e </w:t>
      </w:r>
      <w:r w:rsidR="003D3958" w:rsidRPr="007C1779">
        <w:rPr>
          <w:rFonts w:ascii="Arial Narrow" w:hAnsi="Arial Narrow"/>
          <w:sz w:val="24"/>
          <w:szCs w:val="24"/>
        </w:rPr>
        <w:t>as peculiaridades</w:t>
      </w:r>
      <w:r w:rsidR="0089207D" w:rsidRPr="007C1779">
        <w:rPr>
          <w:rFonts w:ascii="Arial Narrow" w:hAnsi="Arial Narrow"/>
          <w:sz w:val="24"/>
          <w:szCs w:val="24"/>
        </w:rPr>
        <w:t xml:space="preserve"> que mereçam ao caso</w:t>
      </w:r>
      <w:r w:rsidR="003D3958" w:rsidRPr="007C1779">
        <w:rPr>
          <w:rFonts w:ascii="Arial Narrow" w:hAnsi="Arial Narrow"/>
          <w:sz w:val="24"/>
          <w:szCs w:val="24"/>
        </w:rPr>
        <w:t>.</w:t>
      </w:r>
    </w:p>
    <w:p w:rsidR="00A00D19" w:rsidRPr="007C1779" w:rsidRDefault="003D3958" w:rsidP="008B0B1F">
      <w:pPr>
        <w:spacing w:after="0" w:line="240" w:lineRule="auto"/>
        <w:ind w:firstLine="709"/>
        <w:contextualSpacing/>
        <w:jc w:val="both"/>
        <w:rPr>
          <w:rFonts w:ascii="Arial Narrow" w:hAnsi="Arial Narrow"/>
          <w:sz w:val="24"/>
          <w:szCs w:val="24"/>
        </w:rPr>
      </w:pPr>
      <w:r w:rsidRPr="007C1779">
        <w:rPr>
          <w:rFonts w:ascii="Arial Narrow" w:hAnsi="Arial Narrow"/>
          <w:sz w:val="24"/>
          <w:szCs w:val="24"/>
        </w:rPr>
        <w:t xml:space="preserve">  </w:t>
      </w:r>
    </w:p>
    <w:p w:rsidR="00490C50" w:rsidRPr="007C1779" w:rsidRDefault="00E56152" w:rsidP="008B0B1F">
      <w:pPr>
        <w:spacing w:after="0" w:line="240" w:lineRule="auto"/>
        <w:ind w:left="3969"/>
        <w:contextualSpacing/>
        <w:jc w:val="both"/>
        <w:rPr>
          <w:rFonts w:ascii="Arial Narrow" w:hAnsi="Arial Narrow"/>
          <w:b/>
          <w:sz w:val="24"/>
          <w:szCs w:val="24"/>
        </w:rPr>
      </w:pPr>
      <w:r w:rsidRPr="007C1779">
        <w:rPr>
          <w:rFonts w:ascii="Arial Narrow" w:hAnsi="Arial Narrow"/>
          <w:b/>
          <w:sz w:val="24"/>
          <w:szCs w:val="24"/>
        </w:rPr>
        <w:t xml:space="preserve">Res. 232 - </w:t>
      </w:r>
      <w:r w:rsidR="00490C50" w:rsidRPr="007C1779">
        <w:rPr>
          <w:rFonts w:ascii="Arial Narrow" w:hAnsi="Arial Narrow"/>
          <w:b/>
          <w:sz w:val="24"/>
          <w:szCs w:val="24"/>
        </w:rPr>
        <w:t>Art. 2º O magistrado, em decisão fundamentada, arbitrará os honorários do profissional ou do órgão nomeado para prestar os serviços nos termos desta Resolução, observando-se, em cada caso:</w:t>
      </w:r>
    </w:p>
    <w:p w:rsidR="00490C50" w:rsidRPr="007C1779" w:rsidRDefault="00490C50" w:rsidP="008B0B1F">
      <w:pPr>
        <w:spacing w:after="0" w:line="240" w:lineRule="auto"/>
        <w:ind w:left="3969"/>
        <w:contextualSpacing/>
        <w:jc w:val="both"/>
        <w:rPr>
          <w:rFonts w:ascii="Arial Narrow" w:hAnsi="Arial Narrow"/>
          <w:b/>
          <w:sz w:val="24"/>
          <w:szCs w:val="24"/>
        </w:rPr>
      </w:pPr>
      <w:r w:rsidRPr="007C1779">
        <w:rPr>
          <w:rFonts w:ascii="Arial Narrow" w:hAnsi="Arial Narrow"/>
          <w:b/>
          <w:sz w:val="24"/>
          <w:szCs w:val="24"/>
        </w:rPr>
        <w:t>I - a complexidade da matéria;</w:t>
      </w:r>
    </w:p>
    <w:p w:rsidR="00490C50" w:rsidRPr="007C1779" w:rsidRDefault="00490C50" w:rsidP="008B0B1F">
      <w:pPr>
        <w:spacing w:after="0" w:line="240" w:lineRule="auto"/>
        <w:ind w:left="3969"/>
        <w:contextualSpacing/>
        <w:jc w:val="both"/>
        <w:rPr>
          <w:rFonts w:ascii="Arial Narrow" w:hAnsi="Arial Narrow"/>
          <w:b/>
          <w:sz w:val="24"/>
          <w:szCs w:val="24"/>
        </w:rPr>
      </w:pPr>
      <w:r w:rsidRPr="007C1779">
        <w:rPr>
          <w:rFonts w:ascii="Arial Narrow" w:hAnsi="Arial Narrow"/>
          <w:b/>
          <w:sz w:val="24"/>
          <w:szCs w:val="24"/>
        </w:rPr>
        <w:t>II - o grau de zelo e de especialização do profissional ou do órgão;</w:t>
      </w:r>
    </w:p>
    <w:p w:rsidR="00490C50" w:rsidRPr="007C1779" w:rsidRDefault="00490C50" w:rsidP="008B0B1F">
      <w:pPr>
        <w:spacing w:after="0" w:line="240" w:lineRule="auto"/>
        <w:ind w:left="3969"/>
        <w:contextualSpacing/>
        <w:jc w:val="both"/>
        <w:rPr>
          <w:rFonts w:ascii="Arial Narrow" w:hAnsi="Arial Narrow"/>
          <w:b/>
          <w:sz w:val="24"/>
          <w:szCs w:val="24"/>
        </w:rPr>
      </w:pPr>
      <w:r w:rsidRPr="007C1779">
        <w:rPr>
          <w:rFonts w:ascii="Arial Narrow" w:hAnsi="Arial Narrow"/>
          <w:b/>
          <w:sz w:val="24"/>
          <w:szCs w:val="24"/>
        </w:rPr>
        <w:t>III - o lugar e o tempo exigidos para a prestação do serviço;</w:t>
      </w:r>
    </w:p>
    <w:p w:rsidR="00490C50" w:rsidRPr="007C1779" w:rsidRDefault="00490C50" w:rsidP="008B0B1F">
      <w:pPr>
        <w:spacing w:after="0" w:line="240" w:lineRule="auto"/>
        <w:ind w:left="3969"/>
        <w:contextualSpacing/>
        <w:jc w:val="both"/>
        <w:rPr>
          <w:rFonts w:ascii="Arial Narrow" w:hAnsi="Arial Narrow"/>
          <w:b/>
          <w:sz w:val="24"/>
          <w:szCs w:val="24"/>
        </w:rPr>
      </w:pPr>
      <w:r w:rsidRPr="007C1779">
        <w:rPr>
          <w:rFonts w:ascii="Arial Narrow" w:hAnsi="Arial Narrow"/>
          <w:b/>
          <w:sz w:val="24"/>
          <w:szCs w:val="24"/>
        </w:rPr>
        <w:t>IV - as peculiaridades regionais.</w:t>
      </w:r>
    </w:p>
    <w:p w:rsidR="00490C50" w:rsidRPr="007C1779" w:rsidRDefault="00490C50" w:rsidP="008B0B1F">
      <w:pPr>
        <w:spacing w:after="0" w:line="240" w:lineRule="auto"/>
        <w:ind w:left="3969"/>
        <w:contextualSpacing/>
        <w:jc w:val="both"/>
        <w:rPr>
          <w:rFonts w:ascii="Arial Narrow" w:hAnsi="Arial Narrow"/>
          <w:b/>
          <w:sz w:val="24"/>
          <w:szCs w:val="24"/>
        </w:rPr>
      </w:pPr>
      <w:r w:rsidRPr="007C1779">
        <w:rPr>
          <w:rFonts w:ascii="Arial Narrow" w:hAnsi="Arial Narrow"/>
          <w:b/>
          <w:sz w:val="24"/>
          <w:szCs w:val="24"/>
        </w:rPr>
        <w:t>§ 1º O pagamento dos valores de que trata este artigo e do referente à perícia de responsabilidade de beneficiário da gratuidade da justiça será efetuado com recursos alocados no orçamento da União, do Estado ou do Distrito Federal.</w:t>
      </w:r>
    </w:p>
    <w:p w:rsidR="008B0B1F" w:rsidRPr="007C1779" w:rsidRDefault="008B0B1F" w:rsidP="008B0B1F">
      <w:pPr>
        <w:spacing w:after="0" w:line="240" w:lineRule="auto"/>
        <w:ind w:firstLine="709"/>
        <w:contextualSpacing/>
        <w:jc w:val="both"/>
        <w:rPr>
          <w:rFonts w:ascii="Arial Narrow" w:hAnsi="Arial Narrow"/>
          <w:sz w:val="24"/>
          <w:szCs w:val="24"/>
        </w:rPr>
      </w:pPr>
    </w:p>
    <w:p w:rsidR="0015067A" w:rsidRPr="007C1779" w:rsidRDefault="0015067A" w:rsidP="008B0B1F">
      <w:pPr>
        <w:spacing w:after="0" w:line="240" w:lineRule="auto"/>
        <w:ind w:firstLine="709"/>
        <w:contextualSpacing/>
        <w:jc w:val="both"/>
        <w:rPr>
          <w:rFonts w:ascii="Arial Narrow" w:hAnsi="Arial Narrow"/>
          <w:sz w:val="24"/>
          <w:szCs w:val="24"/>
        </w:rPr>
      </w:pPr>
      <w:r w:rsidRPr="007C1779">
        <w:rPr>
          <w:rFonts w:ascii="Arial Narrow" w:hAnsi="Arial Narrow"/>
          <w:sz w:val="24"/>
          <w:szCs w:val="24"/>
        </w:rPr>
        <w:t xml:space="preserve">- </w:t>
      </w:r>
      <w:r w:rsidR="008924B4" w:rsidRPr="007C1779">
        <w:rPr>
          <w:rFonts w:ascii="Arial Narrow" w:hAnsi="Arial Narrow"/>
          <w:sz w:val="24"/>
          <w:szCs w:val="24"/>
        </w:rPr>
        <w:t xml:space="preserve">Os honorários a serem pagos pelo erário público, fixados acima da tabela oficial, será limitado ao valor do respectivo Tribunal, ou na falta deste, será conforme a tabela (anexo) desta Resolução, salvo se o beneficiário da Justiça gratuita for vencedor no processo, caso em que o vencido arcará integralmente com os honorários.  </w:t>
      </w:r>
    </w:p>
    <w:p w:rsidR="0015067A" w:rsidRPr="007C1779" w:rsidRDefault="0015067A" w:rsidP="008B0B1F">
      <w:pPr>
        <w:spacing w:after="0" w:line="240" w:lineRule="auto"/>
        <w:ind w:firstLine="709"/>
        <w:contextualSpacing/>
        <w:jc w:val="both"/>
        <w:rPr>
          <w:rFonts w:ascii="Arial Narrow" w:hAnsi="Arial Narrow"/>
          <w:sz w:val="24"/>
          <w:szCs w:val="24"/>
        </w:rPr>
      </w:pPr>
    </w:p>
    <w:p w:rsidR="00490C50" w:rsidRPr="007C1779" w:rsidRDefault="00E56152" w:rsidP="008B0B1F">
      <w:pPr>
        <w:spacing w:after="0" w:line="240" w:lineRule="auto"/>
        <w:ind w:left="3969"/>
        <w:contextualSpacing/>
        <w:jc w:val="both"/>
        <w:rPr>
          <w:rFonts w:ascii="Arial Narrow" w:hAnsi="Arial Narrow"/>
          <w:b/>
          <w:sz w:val="24"/>
          <w:szCs w:val="24"/>
        </w:rPr>
      </w:pPr>
      <w:r w:rsidRPr="007C1779">
        <w:rPr>
          <w:rFonts w:ascii="Arial Narrow" w:hAnsi="Arial Narrow"/>
          <w:b/>
          <w:sz w:val="24"/>
          <w:szCs w:val="24"/>
        </w:rPr>
        <w:t xml:space="preserve">Res. 232 - Art. 2º, </w:t>
      </w:r>
      <w:r w:rsidR="00490C50" w:rsidRPr="007C1779">
        <w:rPr>
          <w:rFonts w:ascii="Arial Narrow" w:hAnsi="Arial Narrow"/>
          <w:b/>
          <w:sz w:val="24"/>
          <w:szCs w:val="24"/>
        </w:rPr>
        <w:t xml:space="preserve">§ 2º Quando o valor dos honorários for fixado em montante superior aos definidos em tabela oficial, seu pagamento, a ser realizado pelos cofres públicos, estará limitado àqueles valores </w:t>
      </w:r>
      <w:r w:rsidR="00490C50" w:rsidRPr="007C1779">
        <w:rPr>
          <w:rFonts w:ascii="Arial Narrow" w:hAnsi="Arial Narrow"/>
          <w:b/>
          <w:sz w:val="24"/>
          <w:szCs w:val="24"/>
        </w:rPr>
        <w:lastRenderedPageBreak/>
        <w:t>estabelecidos por cada Tribunal ou, na sua falta, pelo CNJ, conforme anexo.</w:t>
      </w:r>
    </w:p>
    <w:p w:rsidR="00490C50" w:rsidRPr="007C1779" w:rsidRDefault="00490C50" w:rsidP="008B0B1F">
      <w:pPr>
        <w:spacing w:after="0" w:line="240" w:lineRule="auto"/>
        <w:ind w:left="3969"/>
        <w:contextualSpacing/>
        <w:jc w:val="both"/>
        <w:rPr>
          <w:rFonts w:ascii="Arial Narrow" w:hAnsi="Arial Narrow"/>
          <w:b/>
          <w:sz w:val="24"/>
          <w:szCs w:val="24"/>
        </w:rPr>
      </w:pPr>
      <w:r w:rsidRPr="007C1779">
        <w:rPr>
          <w:rFonts w:ascii="Arial Narrow" w:hAnsi="Arial Narrow"/>
          <w:b/>
          <w:sz w:val="24"/>
          <w:szCs w:val="24"/>
        </w:rPr>
        <w:t>§ 3º Em sendo o beneficiário da justiça gratuita vencedor na demanda, a parte contrária, caso não seja beneficiária da assistência judiciária, deverá arcar com o pagamento integral dos honorários periciais arbitrados.</w:t>
      </w:r>
    </w:p>
    <w:p w:rsidR="008B0B1F" w:rsidRPr="007C1779" w:rsidRDefault="008B0B1F" w:rsidP="008B0B1F">
      <w:pPr>
        <w:spacing w:after="0" w:line="240" w:lineRule="auto"/>
        <w:ind w:firstLine="709"/>
        <w:contextualSpacing/>
        <w:jc w:val="both"/>
        <w:rPr>
          <w:rFonts w:ascii="Arial Narrow" w:hAnsi="Arial Narrow"/>
          <w:sz w:val="24"/>
          <w:szCs w:val="24"/>
        </w:rPr>
      </w:pPr>
    </w:p>
    <w:p w:rsidR="00E56152" w:rsidRPr="007C1779" w:rsidRDefault="00E56152" w:rsidP="008B0B1F">
      <w:pPr>
        <w:spacing w:after="0" w:line="240" w:lineRule="auto"/>
        <w:ind w:firstLine="709"/>
        <w:contextualSpacing/>
        <w:jc w:val="both"/>
        <w:rPr>
          <w:rFonts w:ascii="Arial Narrow" w:hAnsi="Arial Narrow"/>
          <w:sz w:val="24"/>
          <w:szCs w:val="24"/>
        </w:rPr>
      </w:pPr>
      <w:r w:rsidRPr="007C1779">
        <w:rPr>
          <w:rFonts w:ascii="Arial Narrow" w:hAnsi="Arial Narrow"/>
          <w:sz w:val="24"/>
          <w:szCs w:val="24"/>
        </w:rPr>
        <w:t xml:space="preserve">- O juiz poderá fixar em até </w:t>
      </w:r>
      <w:proofErr w:type="gramStart"/>
      <w:r w:rsidRPr="007C1779">
        <w:rPr>
          <w:rFonts w:ascii="Arial Narrow" w:hAnsi="Arial Narrow"/>
          <w:sz w:val="24"/>
          <w:szCs w:val="24"/>
        </w:rPr>
        <w:t>5</w:t>
      </w:r>
      <w:proofErr w:type="gramEnd"/>
      <w:r w:rsidRPr="007C1779">
        <w:rPr>
          <w:rFonts w:ascii="Arial Narrow" w:hAnsi="Arial Narrow"/>
          <w:sz w:val="24"/>
          <w:szCs w:val="24"/>
        </w:rPr>
        <w:t xml:space="preserve"> vezes o valor da tabela da Resolução 232, desde que de forma fundamentada.</w:t>
      </w:r>
    </w:p>
    <w:p w:rsidR="00E56152" w:rsidRPr="007C1779" w:rsidRDefault="00E56152" w:rsidP="008B0B1F">
      <w:pPr>
        <w:spacing w:after="0" w:line="240" w:lineRule="auto"/>
        <w:ind w:firstLine="709"/>
        <w:contextualSpacing/>
        <w:jc w:val="both"/>
        <w:rPr>
          <w:rFonts w:ascii="Arial Narrow" w:hAnsi="Arial Narrow"/>
          <w:sz w:val="24"/>
          <w:szCs w:val="24"/>
        </w:rPr>
      </w:pPr>
    </w:p>
    <w:p w:rsidR="00E56152" w:rsidRPr="007C1779" w:rsidRDefault="00E56152" w:rsidP="008B0B1F">
      <w:pPr>
        <w:spacing w:after="0" w:line="240" w:lineRule="auto"/>
        <w:ind w:firstLine="709"/>
        <w:contextualSpacing/>
        <w:jc w:val="both"/>
        <w:rPr>
          <w:rFonts w:ascii="Arial Narrow" w:hAnsi="Arial Narrow"/>
          <w:sz w:val="24"/>
          <w:szCs w:val="24"/>
        </w:rPr>
      </w:pPr>
      <w:r w:rsidRPr="007C1779">
        <w:rPr>
          <w:rFonts w:ascii="Arial Narrow" w:hAnsi="Arial Narrow"/>
          <w:sz w:val="24"/>
          <w:szCs w:val="24"/>
        </w:rPr>
        <w:t>- Os valores da tabela serão reajustados no início de cada ano, tomando como índice atualizador o IPCA-E - Índice Nacional de Preços ao Consumidor Amplo Especial - IBGE.</w:t>
      </w:r>
    </w:p>
    <w:p w:rsidR="00E56152" w:rsidRPr="007C1779" w:rsidRDefault="00E56152" w:rsidP="008B0B1F">
      <w:pPr>
        <w:spacing w:after="0" w:line="240" w:lineRule="auto"/>
        <w:ind w:firstLine="709"/>
        <w:contextualSpacing/>
        <w:jc w:val="both"/>
        <w:rPr>
          <w:rFonts w:ascii="Arial Narrow" w:hAnsi="Arial Narrow"/>
          <w:sz w:val="24"/>
          <w:szCs w:val="24"/>
        </w:rPr>
      </w:pPr>
    </w:p>
    <w:p w:rsidR="00490C50" w:rsidRPr="007C1779" w:rsidRDefault="00E56152" w:rsidP="008B0B1F">
      <w:pPr>
        <w:spacing w:after="0" w:line="240" w:lineRule="auto"/>
        <w:ind w:left="3969"/>
        <w:contextualSpacing/>
        <w:jc w:val="both"/>
        <w:rPr>
          <w:rFonts w:ascii="Arial Narrow" w:hAnsi="Arial Narrow"/>
          <w:b/>
          <w:sz w:val="24"/>
          <w:szCs w:val="24"/>
        </w:rPr>
      </w:pPr>
      <w:r w:rsidRPr="007C1779">
        <w:rPr>
          <w:rFonts w:ascii="Arial Narrow" w:hAnsi="Arial Narrow"/>
          <w:b/>
          <w:sz w:val="24"/>
          <w:szCs w:val="24"/>
        </w:rPr>
        <w:t xml:space="preserve">Res. 232 - Art. 2º, </w:t>
      </w:r>
      <w:r w:rsidR="00490C50" w:rsidRPr="007C1779">
        <w:rPr>
          <w:rFonts w:ascii="Arial Narrow" w:hAnsi="Arial Narrow"/>
          <w:b/>
          <w:sz w:val="24"/>
          <w:szCs w:val="24"/>
        </w:rPr>
        <w:t xml:space="preserve">§ 4º O juiz, ao fixar os honorários, poderá ultrapassar o limite fixado na tabela em até </w:t>
      </w:r>
      <w:proofErr w:type="gramStart"/>
      <w:r w:rsidR="00490C50" w:rsidRPr="007C1779">
        <w:rPr>
          <w:rFonts w:ascii="Arial Narrow" w:hAnsi="Arial Narrow"/>
          <w:b/>
          <w:sz w:val="24"/>
          <w:szCs w:val="24"/>
        </w:rPr>
        <w:t>5</w:t>
      </w:r>
      <w:proofErr w:type="gramEnd"/>
      <w:r w:rsidR="00490C50" w:rsidRPr="007C1779">
        <w:rPr>
          <w:rFonts w:ascii="Arial Narrow" w:hAnsi="Arial Narrow"/>
          <w:b/>
          <w:sz w:val="24"/>
          <w:szCs w:val="24"/>
        </w:rPr>
        <w:t xml:space="preserve"> (cinco) vezes, desde que de forma fundamentada.</w:t>
      </w:r>
    </w:p>
    <w:p w:rsidR="00490C50" w:rsidRPr="007C1779" w:rsidRDefault="00490C50" w:rsidP="008B0B1F">
      <w:pPr>
        <w:spacing w:after="0" w:line="240" w:lineRule="auto"/>
        <w:ind w:left="3969"/>
        <w:contextualSpacing/>
        <w:jc w:val="both"/>
        <w:rPr>
          <w:rFonts w:ascii="Arial Narrow" w:hAnsi="Arial Narrow"/>
          <w:sz w:val="24"/>
          <w:szCs w:val="24"/>
        </w:rPr>
      </w:pPr>
      <w:r w:rsidRPr="007C1779">
        <w:rPr>
          <w:rFonts w:ascii="Arial Narrow" w:hAnsi="Arial Narrow"/>
          <w:b/>
          <w:sz w:val="24"/>
          <w:szCs w:val="24"/>
        </w:rPr>
        <w:t>§ 5º Os valores constantes da tabela anexa serão reajustados, anualmente, no mês de janeiro, pela variação do IPCA-E.</w:t>
      </w:r>
    </w:p>
    <w:p w:rsidR="00490C50" w:rsidRPr="007C1779" w:rsidRDefault="00490C50" w:rsidP="008B0B1F">
      <w:pPr>
        <w:spacing w:after="0" w:line="240" w:lineRule="auto"/>
        <w:ind w:firstLine="709"/>
        <w:contextualSpacing/>
        <w:jc w:val="both"/>
        <w:rPr>
          <w:rFonts w:ascii="Arial Narrow" w:hAnsi="Arial Narrow"/>
          <w:b/>
          <w:bCs/>
          <w:sz w:val="24"/>
          <w:szCs w:val="24"/>
        </w:rPr>
      </w:pPr>
    </w:p>
    <w:p w:rsidR="00490C50" w:rsidRPr="007C1779" w:rsidRDefault="00490C50" w:rsidP="008B0B1F">
      <w:pPr>
        <w:spacing w:after="0" w:line="240" w:lineRule="auto"/>
        <w:ind w:firstLine="709"/>
        <w:contextualSpacing/>
        <w:jc w:val="both"/>
        <w:rPr>
          <w:rFonts w:ascii="Arial Narrow" w:hAnsi="Arial Narrow"/>
          <w:sz w:val="24"/>
          <w:szCs w:val="24"/>
        </w:rPr>
      </w:pPr>
      <w:r w:rsidRPr="007C1779">
        <w:rPr>
          <w:rFonts w:ascii="Arial Narrow" w:hAnsi="Arial Narrow"/>
          <w:b/>
          <w:bCs/>
          <w:sz w:val="24"/>
          <w:szCs w:val="24"/>
        </w:rPr>
        <w:t xml:space="preserve">ANEXO DA RESOLUÇÃO 232, DE 13 DE JULHO </w:t>
      </w:r>
      <w:proofErr w:type="gramStart"/>
      <w:r w:rsidRPr="007C1779">
        <w:rPr>
          <w:rFonts w:ascii="Arial Narrow" w:hAnsi="Arial Narrow"/>
          <w:b/>
          <w:bCs/>
          <w:sz w:val="24"/>
          <w:szCs w:val="24"/>
        </w:rPr>
        <w:t>2016</w:t>
      </w:r>
      <w:proofErr w:type="gramEnd"/>
    </w:p>
    <w:tbl>
      <w:tblPr>
        <w:tblW w:w="5000" w:type="pct"/>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60"/>
        <w:gridCol w:w="4570"/>
        <w:gridCol w:w="1911"/>
      </w:tblGrid>
      <w:tr w:rsidR="007C1779" w:rsidRPr="007C1779" w:rsidTr="007C1779">
        <w:trPr>
          <w:tblCellSpacing w:w="20" w:type="dxa"/>
        </w:trPr>
        <w:tc>
          <w:tcPr>
            <w:tcW w:w="4957" w:type="pct"/>
            <w:gridSpan w:val="3"/>
            <w:shd w:val="clear" w:color="auto" w:fill="FFFFFF"/>
            <w:vAlign w:val="center"/>
          </w:tcPr>
          <w:p w:rsidR="00490C50" w:rsidRPr="007C1779" w:rsidRDefault="00490C50" w:rsidP="00852C57">
            <w:pPr>
              <w:spacing w:after="0" w:line="240" w:lineRule="auto"/>
              <w:contextualSpacing/>
              <w:jc w:val="center"/>
              <w:rPr>
                <w:rFonts w:ascii="Arial Narrow" w:hAnsi="Arial Narrow"/>
                <w:sz w:val="16"/>
                <w:szCs w:val="16"/>
              </w:rPr>
            </w:pPr>
            <w:proofErr w:type="gramStart"/>
            <w:r w:rsidRPr="007C1779">
              <w:rPr>
                <w:rFonts w:ascii="Arial Narrow" w:hAnsi="Arial Narrow"/>
                <w:b/>
                <w:bCs/>
                <w:sz w:val="16"/>
                <w:szCs w:val="16"/>
              </w:rPr>
              <w:t>TABELA HONORÁRIOS PERICIAIS</w:t>
            </w:r>
            <w:proofErr w:type="gramEnd"/>
          </w:p>
        </w:tc>
      </w:tr>
      <w:tr w:rsidR="007C1779" w:rsidRPr="007C1779" w:rsidTr="007C1779">
        <w:trPr>
          <w:tblCellSpacing w:w="20" w:type="dxa"/>
        </w:trPr>
        <w:tc>
          <w:tcPr>
            <w:tcW w:w="1474"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b/>
                <w:bCs/>
                <w:sz w:val="16"/>
                <w:szCs w:val="16"/>
              </w:rPr>
              <w:t>ESPECIALIDADES</w:t>
            </w:r>
          </w:p>
        </w:tc>
        <w:tc>
          <w:tcPr>
            <w:tcW w:w="2473"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b/>
                <w:bCs/>
                <w:sz w:val="16"/>
                <w:szCs w:val="16"/>
              </w:rPr>
              <w:t>NATUREZA DA AÇÃO E/OU ESPÉCIE DE PERÍCIA A SER REALIZADA</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b/>
                <w:bCs/>
                <w:sz w:val="16"/>
                <w:szCs w:val="16"/>
              </w:rPr>
              <w:t>VALOR MÁXIMO</w:t>
            </w:r>
          </w:p>
        </w:tc>
      </w:tr>
      <w:tr w:rsidR="007C1779" w:rsidRPr="007C1779" w:rsidTr="007C1779">
        <w:trPr>
          <w:tblCellSpacing w:w="20" w:type="dxa"/>
        </w:trPr>
        <w:tc>
          <w:tcPr>
            <w:tcW w:w="1474" w:type="pct"/>
            <w:vMerge w:val="restar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proofErr w:type="gramStart"/>
            <w:r w:rsidRPr="007C1779">
              <w:rPr>
                <w:rFonts w:ascii="Arial Narrow" w:hAnsi="Arial Narrow"/>
                <w:b/>
                <w:bCs/>
                <w:sz w:val="16"/>
                <w:szCs w:val="16"/>
              </w:rPr>
              <w:t>1.</w:t>
            </w:r>
            <w:proofErr w:type="gramEnd"/>
            <w:r w:rsidRPr="007C1779">
              <w:rPr>
                <w:rFonts w:ascii="Arial Narrow" w:hAnsi="Arial Narrow"/>
                <w:b/>
                <w:bCs/>
                <w:sz w:val="16"/>
                <w:szCs w:val="16"/>
              </w:rPr>
              <w:t>CIÊNCIAS ECONÔMICAS/ CONTÁBEIS</w:t>
            </w:r>
          </w:p>
        </w:tc>
        <w:tc>
          <w:tcPr>
            <w:tcW w:w="2473" w:type="pct"/>
            <w:shd w:val="clear" w:color="auto" w:fill="FFFFFF"/>
            <w:vAlign w:val="center"/>
            <w:hideMark/>
          </w:tcPr>
          <w:p w:rsidR="00490C50" w:rsidRPr="007C1779" w:rsidRDefault="00490C50" w:rsidP="00852C57">
            <w:pPr>
              <w:spacing w:after="0" w:line="240" w:lineRule="auto"/>
              <w:contextualSpacing/>
              <w:jc w:val="both"/>
              <w:rPr>
                <w:rFonts w:ascii="Arial Narrow" w:hAnsi="Arial Narrow"/>
                <w:sz w:val="16"/>
                <w:szCs w:val="16"/>
              </w:rPr>
            </w:pPr>
            <w:r w:rsidRPr="007C1779">
              <w:rPr>
                <w:rFonts w:ascii="Arial Narrow" w:hAnsi="Arial Narrow"/>
                <w:sz w:val="16"/>
                <w:szCs w:val="16"/>
              </w:rPr>
              <w:t xml:space="preserve">1.1 – Laudo produzido em demanda proposta por </w:t>
            </w:r>
            <w:proofErr w:type="gramStart"/>
            <w:r w:rsidRPr="007C1779">
              <w:rPr>
                <w:rFonts w:ascii="Arial Narrow" w:hAnsi="Arial Narrow"/>
                <w:sz w:val="16"/>
                <w:szCs w:val="16"/>
              </w:rPr>
              <w:t>servidor(</w:t>
            </w:r>
            <w:proofErr w:type="gramEnd"/>
            <w:r w:rsidRPr="007C1779">
              <w:rPr>
                <w:rFonts w:ascii="Arial Narrow" w:hAnsi="Arial Narrow"/>
                <w:sz w:val="16"/>
                <w:szCs w:val="16"/>
              </w:rPr>
              <w:t>es) contra União/Estado/Município</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sz w:val="16"/>
                <w:szCs w:val="16"/>
              </w:rPr>
              <w:t>R$ 300,00</w:t>
            </w:r>
          </w:p>
        </w:tc>
      </w:tr>
      <w:tr w:rsidR="007C1779" w:rsidRPr="007C1779" w:rsidTr="007C1779">
        <w:trPr>
          <w:tblCellSpacing w:w="20" w:type="dxa"/>
        </w:trPr>
        <w:tc>
          <w:tcPr>
            <w:tcW w:w="1474" w:type="pct"/>
            <w:vMerge/>
            <w:shd w:val="clear" w:color="auto" w:fill="FFFFFF"/>
            <w:vAlign w:val="center"/>
            <w:hideMark/>
          </w:tcPr>
          <w:p w:rsidR="00490C50" w:rsidRPr="007C1779" w:rsidRDefault="00490C50" w:rsidP="009A1F78">
            <w:pPr>
              <w:spacing w:after="0" w:line="240" w:lineRule="auto"/>
              <w:ind w:firstLine="709"/>
              <w:contextualSpacing/>
              <w:jc w:val="center"/>
              <w:rPr>
                <w:rFonts w:ascii="Arial Narrow" w:hAnsi="Arial Narrow"/>
                <w:sz w:val="16"/>
                <w:szCs w:val="16"/>
              </w:rPr>
            </w:pPr>
          </w:p>
        </w:tc>
        <w:tc>
          <w:tcPr>
            <w:tcW w:w="2473" w:type="pct"/>
            <w:shd w:val="clear" w:color="auto" w:fill="FFFFFF"/>
            <w:vAlign w:val="center"/>
            <w:hideMark/>
          </w:tcPr>
          <w:p w:rsidR="00490C50" w:rsidRPr="007C1779" w:rsidRDefault="00490C50" w:rsidP="00852C57">
            <w:pPr>
              <w:spacing w:after="0" w:line="240" w:lineRule="auto"/>
              <w:contextualSpacing/>
              <w:jc w:val="both"/>
              <w:rPr>
                <w:rFonts w:ascii="Arial Narrow" w:hAnsi="Arial Narrow"/>
                <w:sz w:val="16"/>
                <w:szCs w:val="16"/>
              </w:rPr>
            </w:pPr>
            <w:r w:rsidRPr="007C1779">
              <w:rPr>
                <w:rFonts w:ascii="Arial Narrow" w:hAnsi="Arial Narrow"/>
                <w:sz w:val="16"/>
                <w:szCs w:val="16"/>
              </w:rPr>
              <w:t xml:space="preserve">1.2 – Laudo em ação revisional envolvendo negócios jurídicos bancários até </w:t>
            </w:r>
            <w:proofErr w:type="gramStart"/>
            <w:r w:rsidRPr="007C1779">
              <w:rPr>
                <w:rFonts w:ascii="Arial Narrow" w:hAnsi="Arial Narrow"/>
                <w:sz w:val="16"/>
                <w:szCs w:val="16"/>
              </w:rPr>
              <w:t>4</w:t>
            </w:r>
            <w:proofErr w:type="gramEnd"/>
            <w:r w:rsidRPr="007C1779">
              <w:rPr>
                <w:rFonts w:ascii="Arial Narrow" w:hAnsi="Arial Narrow"/>
                <w:sz w:val="16"/>
                <w:szCs w:val="16"/>
              </w:rPr>
              <w:t xml:space="preserve"> (quatro) contratos</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sz w:val="16"/>
                <w:szCs w:val="16"/>
              </w:rPr>
              <w:t>R$ 370,00</w:t>
            </w:r>
          </w:p>
        </w:tc>
      </w:tr>
      <w:tr w:rsidR="007C1779" w:rsidRPr="007C1779" w:rsidTr="007C1779">
        <w:trPr>
          <w:tblCellSpacing w:w="20" w:type="dxa"/>
        </w:trPr>
        <w:tc>
          <w:tcPr>
            <w:tcW w:w="1474" w:type="pct"/>
            <w:vMerge/>
            <w:shd w:val="clear" w:color="auto" w:fill="FFFFFF"/>
            <w:vAlign w:val="center"/>
            <w:hideMark/>
          </w:tcPr>
          <w:p w:rsidR="00490C50" w:rsidRPr="007C1779" w:rsidRDefault="00490C50" w:rsidP="009A1F78">
            <w:pPr>
              <w:spacing w:after="0" w:line="240" w:lineRule="auto"/>
              <w:ind w:firstLine="709"/>
              <w:contextualSpacing/>
              <w:jc w:val="center"/>
              <w:rPr>
                <w:rFonts w:ascii="Arial Narrow" w:hAnsi="Arial Narrow"/>
                <w:sz w:val="16"/>
                <w:szCs w:val="16"/>
              </w:rPr>
            </w:pPr>
          </w:p>
        </w:tc>
        <w:tc>
          <w:tcPr>
            <w:tcW w:w="2473" w:type="pct"/>
            <w:shd w:val="clear" w:color="auto" w:fill="FFFFFF"/>
            <w:vAlign w:val="center"/>
            <w:hideMark/>
          </w:tcPr>
          <w:p w:rsidR="00490C50" w:rsidRPr="007C1779" w:rsidRDefault="00490C50" w:rsidP="00852C57">
            <w:pPr>
              <w:spacing w:after="0" w:line="240" w:lineRule="auto"/>
              <w:contextualSpacing/>
              <w:jc w:val="both"/>
              <w:rPr>
                <w:rFonts w:ascii="Arial Narrow" w:hAnsi="Arial Narrow"/>
                <w:sz w:val="16"/>
                <w:szCs w:val="16"/>
              </w:rPr>
            </w:pPr>
            <w:r w:rsidRPr="007C1779">
              <w:rPr>
                <w:rFonts w:ascii="Arial Narrow" w:hAnsi="Arial Narrow"/>
                <w:sz w:val="16"/>
                <w:szCs w:val="16"/>
              </w:rPr>
              <w:t xml:space="preserve">1.3 – Laudo em ação revisional envolvendo negócios jurídicos bancários acima de </w:t>
            </w:r>
            <w:proofErr w:type="gramStart"/>
            <w:r w:rsidRPr="007C1779">
              <w:rPr>
                <w:rFonts w:ascii="Arial Narrow" w:hAnsi="Arial Narrow"/>
                <w:sz w:val="16"/>
                <w:szCs w:val="16"/>
              </w:rPr>
              <w:t>4</w:t>
            </w:r>
            <w:proofErr w:type="gramEnd"/>
            <w:r w:rsidRPr="007C1779">
              <w:rPr>
                <w:rFonts w:ascii="Arial Narrow" w:hAnsi="Arial Narrow"/>
                <w:sz w:val="16"/>
                <w:szCs w:val="16"/>
              </w:rPr>
              <w:t xml:space="preserve"> (quatro) contratos</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sz w:val="16"/>
                <w:szCs w:val="16"/>
              </w:rPr>
              <w:t>R$ 630,00</w:t>
            </w:r>
          </w:p>
        </w:tc>
      </w:tr>
      <w:tr w:rsidR="007C1779" w:rsidRPr="007C1779" w:rsidTr="007C1779">
        <w:trPr>
          <w:tblCellSpacing w:w="20" w:type="dxa"/>
        </w:trPr>
        <w:tc>
          <w:tcPr>
            <w:tcW w:w="1474" w:type="pct"/>
            <w:vMerge/>
            <w:shd w:val="clear" w:color="auto" w:fill="FFFFFF"/>
            <w:vAlign w:val="center"/>
            <w:hideMark/>
          </w:tcPr>
          <w:p w:rsidR="00490C50" w:rsidRPr="007C1779" w:rsidRDefault="00490C50" w:rsidP="009A1F78">
            <w:pPr>
              <w:spacing w:after="0" w:line="240" w:lineRule="auto"/>
              <w:ind w:firstLine="709"/>
              <w:contextualSpacing/>
              <w:jc w:val="center"/>
              <w:rPr>
                <w:rFonts w:ascii="Arial Narrow" w:hAnsi="Arial Narrow"/>
                <w:sz w:val="16"/>
                <w:szCs w:val="16"/>
              </w:rPr>
            </w:pPr>
          </w:p>
        </w:tc>
        <w:tc>
          <w:tcPr>
            <w:tcW w:w="2473" w:type="pct"/>
            <w:shd w:val="clear" w:color="auto" w:fill="FFFFFF"/>
            <w:vAlign w:val="center"/>
            <w:hideMark/>
          </w:tcPr>
          <w:p w:rsidR="00490C50" w:rsidRPr="007C1779" w:rsidRDefault="00490C50" w:rsidP="00852C57">
            <w:pPr>
              <w:spacing w:after="0" w:line="240" w:lineRule="auto"/>
              <w:contextualSpacing/>
              <w:jc w:val="both"/>
              <w:rPr>
                <w:rFonts w:ascii="Arial Narrow" w:hAnsi="Arial Narrow"/>
                <w:sz w:val="16"/>
                <w:szCs w:val="16"/>
              </w:rPr>
            </w:pPr>
            <w:proofErr w:type="gramStart"/>
            <w:r w:rsidRPr="007C1779">
              <w:rPr>
                <w:rFonts w:ascii="Arial Narrow" w:hAnsi="Arial Narrow"/>
                <w:sz w:val="16"/>
                <w:szCs w:val="16"/>
              </w:rPr>
              <w:t>1.4 – Laudo</w:t>
            </w:r>
            <w:proofErr w:type="gramEnd"/>
            <w:r w:rsidRPr="007C1779">
              <w:rPr>
                <w:rFonts w:ascii="Arial Narrow" w:hAnsi="Arial Narrow"/>
                <w:sz w:val="16"/>
                <w:szCs w:val="16"/>
              </w:rPr>
              <w:t xml:space="preserve"> em ação de dissolução e liquidação de sociedades civis e mercantis</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sz w:val="16"/>
                <w:szCs w:val="16"/>
              </w:rPr>
              <w:t>R$ 830,00</w:t>
            </w:r>
          </w:p>
        </w:tc>
      </w:tr>
      <w:tr w:rsidR="007C1779" w:rsidRPr="007C1779" w:rsidTr="007C1779">
        <w:trPr>
          <w:tblCellSpacing w:w="20" w:type="dxa"/>
        </w:trPr>
        <w:tc>
          <w:tcPr>
            <w:tcW w:w="1474" w:type="pct"/>
            <w:vMerge/>
            <w:shd w:val="clear" w:color="auto" w:fill="FFFFFF"/>
            <w:vAlign w:val="center"/>
            <w:hideMark/>
          </w:tcPr>
          <w:p w:rsidR="00490C50" w:rsidRPr="007C1779" w:rsidRDefault="00490C50" w:rsidP="009A1F78">
            <w:pPr>
              <w:spacing w:after="0" w:line="240" w:lineRule="auto"/>
              <w:ind w:firstLine="709"/>
              <w:contextualSpacing/>
              <w:jc w:val="center"/>
              <w:rPr>
                <w:rFonts w:ascii="Arial Narrow" w:hAnsi="Arial Narrow"/>
                <w:sz w:val="16"/>
                <w:szCs w:val="16"/>
              </w:rPr>
            </w:pPr>
          </w:p>
        </w:tc>
        <w:tc>
          <w:tcPr>
            <w:tcW w:w="2473" w:type="pct"/>
            <w:shd w:val="clear" w:color="auto" w:fill="FFFFFF"/>
            <w:vAlign w:val="center"/>
            <w:hideMark/>
          </w:tcPr>
          <w:p w:rsidR="00490C50" w:rsidRPr="007C1779" w:rsidRDefault="00490C50" w:rsidP="00852C57">
            <w:pPr>
              <w:spacing w:after="0" w:line="240" w:lineRule="auto"/>
              <w:contextualSpacing/>
              <w:jc w:val="both"/>
              <w:rPr>
                <w:rFonts w:ascii="Arial Narrow" w:hAnsi="Arial Narrow"/>
                <w:sz w:val="16"/>
                <w:szCs w:val="16"/>
              </w:rPr>
            </w:pPr>
            <w:r w:rsidRPr="007C1779">
              <w:rPr>
                <w:rFonts w:ascii="Arial Narrow" w:hAnsi="Arial Narrow"/>
                <w:sz w:val="16"/>
                <w:szCs w:val="16"/>
              </w:rPr>
              <w:t>1.5 – Outras</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sz w:val="16"/>
                <w:szCs w:val="16"/>
              </w:rPr>
              <w:t>R$ 370,00</w:t>
            </w:r>
          </w:p>
        </w:tc>
      </w:tr>
      <w:tr w:rsidR="007C1779" w:rsidRPr="007C1779" w:rsidTr="007C1779">
        <w:trPr>
          <w:tblCellSpacing w:w="20" w:type="dxa"/>
        </w:trPr>
        <w:tc>
          <w:tcPr>
            <w:tcW w:w="1474" w:type="pct"/>
            <w:vMerge w:val="restart"/>
            <w:shd w:val="clear" w:color="auto" w:fill="FFFFFF"/>
            <w:vAlign w:val="center"/>
            <w:hideMark/>
          </w:tcPr>
          <w:p w:rsidR="00490C50" w:rsidRPr="007C1779" w:rsidRDefault="00490C50" w:rsidP="00006F92">
            <w:pPr>
              <w:spacing w:after="0" w:line="240" w:lineRule="auto"/>
              <w:contextualSpacing/>
              <w:rPr>
                <w:rFonts w:ascii="Arial Narrow" w:hAnsi="Arial Narrow"/>
                <w:sz w:val="16"/>
                <w:szCs w:val="16"/>
              </w:rPr>
            </w:pPr>
            <w:proofErr w:type="gramStart"/>
            <w:r w:rsidRPr="007C1779">
              <w:rPr>
                <w:rFonts w:ascii="Arial Narrow" w:hAnsi="Arial Narrow"/>
                <w:b/>
                <w:bCs/>
                <w:sz w:val="16"/>
                <w:szCs w:val="16"/>
              </w:rPr>
              <w:t>2.</w:t>
            </w:r>
            <w:proofErr w:type="gramEnd"/>
            <w:r w:rsidRPr="007C1779">
              <w:rPr>
                <w:rFonts w:ascii="Arial Narrow" w:hAnsi="Arial Narrow"/>
                <w:b/>
                <w:bCs/>
                <w:sz w:val="16"/>
                <w:szCs w:val="16"/>
              </w:rPr>
              <w:t>ENGENHARIA/ARQUITETURA</w:t>
            </w:r>
          </w:p>
        </w:tc>
        <w:tc>
          <w:tcPr>
            <w:tcW w:w="2473" w:type="pct"/>
            <w:shd w:val="clear" w:color="auto" w:fill="FFFFFF"/>
            <w:vAlign w:val="center"/>
            <w:hideMark/>
          </w:tcPr>
          <w:p w:rsidR="00490C50" w:rsidRPr="007C1779" w:rsidRDefault="00490C50" w:rsidP="00852C57">
            <w:pPr>
              <w:spacing w:after="0" w:line="240" w:lineRule="auto"/>
              <w:contextualSpacing/>
              <w:jc w:val="both"/>
              <w:rPr>
                <w:rFonts w:ascii="Arial Narrow" w:hAnsi="Arial Narrow"/>
                <w:sz w:val="16"/>
                <w:szCs w:val="16"/>
              </w:rPr>
            </w:pPr>
            <w:proofErr w:type="gramStart"/>
            <w:r w:rsidRPr="007C1779">
              <w:rPr>
                <w:rFonts w:ascii="Arial Narrow" w:hAnsi="Arial Narrow"/>
                <w:sz w:val="16"/>
                <w:szCs w:val="16"/>
              </w:rPr>
              <w:t>2.1 – Laudo</w:t>
            </w:r>
            <w:proofErr w:type="gramEnd"/>
            <w:r w:rsidRPr="007C1779">
              <w:rPr>
                <w:rFonts w:ascii="Arial Narrow" w:hAnsi="Arial Narrow"/>
                <w:sz w:val="16"/>
                <w:szCs w:val="16"/>
              </w:rPr>
              <w:t xml:space="preserve"> de avaliação de imóvel urbano, conforme normas ABNT respectivas</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sz w:val="16"/>
                <w:szCs w:val="16"/>
              </w:rPr>
              <w:t>R$ 430,00</w:t>
            </w:r>
          </w:p>
        </w:tc>
      </w:tr>
      <w:tr w:rsidR="007C1779" w:rsidRPr="007C1779" w:rsidTr="007C1779">
        <w:trPr>
          <w:tblCellSpacing w:w="20" w:type="dxa"/>
        </w:trPr>
        <w:tc>
          <w:tcPr>
            <w:tcW w:w="1474" w:type="pct"/>
            <w:vMerge/>
            <w:shd w:val="clear" w:color="auto" w:fill="FFFFFF"/>
            <w:vAlign w:val="center"/>
            <w:hideMark/>
          </w:tcPr>
          <w:p w:rsidR="00490C50" w:rsidRPr="007C1779" w:rsidRDefault="00490C50" w:rsidP="009A1F78">
            <w:pPr>
              <w:spacing w:after="0" w:line="240" w:lineRule="auto"/>
              <w:ind w:firstLine="709"/>
              <w:contextualSpacing/>
              <w:jc w:val="center"/>
              <w:rPr>
                <w:rFonts w:ascii="Arial Narrow" w:hAnsi="Arial Narrow"/>
                <w:sz w:val="16"/>
                <w:szCs w:val="16"/>
              </w:rPr>
            </w:pPr>
          </w:p>
        </w:tc>
        <w:tc>
          <w:tcPr>
            <w:tcW w:w="2473" w:type="pct"/>
            <w:shd w:val="clear" w:color="auto" w:fill="FFFFFF"/>
            <w:vAlign w:val="center"/>
            <w:hideMark/>
          </w:tcPr>
          <w:p w:rsidR="00490C50" w:rsidRPr="007C1779" w:rsidRDefault="00490C50" w:rsidP="00852C57">
            <w:pPr>
              <w:spacing w:after="0" w:line="240" w:lineRule="auto"/>
              <w:contextualSpacing/>
              <w:jc w:val="both"/>
              <w:rPr>
                <w:rFonts w:ascii="Arial Narrow" w:hAnsi="Arial Narrow"/>
                <w:sz w:val="16"/>
                <w:szCs w:val="16"/>
              </w:rPr>
            </w:pPr>
            <w:proofErr w:type="gramStart"/>
            <w:r w:rsidRPr="007C1779">
              <w:rPr>
                <w:rFonts w:ascii="Arial Narrow" w:hAnsi="Arial Narrow"/>
                <w:sz w:val="16"/>
                <w:szCs w:val="16"/>
              </w:rPr>
              <w:t>2.2 – Laudo</w:t>
            </w:r>
            <w:proofErr w:type="gramEnd"/>
            <w:r w:rsidRPr="007C1779">
              <w:rPr>
                <w:rFonts w:ascii="Arial Narrow" w:hAnsi="Arial Narrow"/>
                <w:sz w:val="16"/>
                <w:szCs w:val="16"/>
              </w:rPr>
              <w:t xml:space="preserve"> de avaliação de imóvel rural, conforme normas ABNT respectivas</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sz w:val="16"/>
                <w:szCs w:val="16"/>
              </w:rPr>
              <w:t>R$ 530,00</w:t>
            </w:r>
          </w:p>
        </w:tc>
      </w:tr>
      <w:tr w:rsidR="007C1779" w:rsidRPr="007C1779" w:rsidTr="007C1779">
        <w:trPr>
          <w:tblCellSpacing w:w="20" w:type="dxa"/>
        </w:trPr>
        <w:tc>
          <w:tcPr>
            <w:tcW w:w="1474" w:type="pct"/>
            <w:vMerge/>
            <w:shd w:val="clear" w:color="auto" w:fill="FFFFFF"/>
            <w:vAlign w:val="center"/>
            <w:hideMark/>
          </w:tcPr>
          <w:p w:rsidR="00490C50" w:rsidRPr="007C1779" w:rsidRDefault="00490C50" w:rsidP="009A1F78">
            <w:pPr>
              <w:spacing w:after="0" w:line="240" w:lineRule="auto"/>
              <w:ind w:firstLine="709"/>
              <w:contextualSpacing/>
              <w:jc w:val="center"/>
              <w:rPr>
                <w:rFonts w:ascii="Arial Narrow" w:hAnsi="Arial Narrow"/>
                <w:sz w:val="16"/>
                <w:szCs w:val="16"/>
              </w:rPr>
            </w:pPr>
          </w:p>
        </w:tc>
        <w:tc>
          <w:tcPr>
            <w:tcW w:w="2473" w:type="pct"/>
            <w:shd w:val="clear" w:color="auto" w:fill="FFFFFF"/>
            <w:vAlign w:val="center"/>
            <w:hideMark/>
          </w:tcPr>
          <w:p w:rsidR="00490C50" w:rsidRPr="007C1779" w:rsidRDefault="00490C50" w:rsidP="00852C57">
            <w:pPr>
              <w:spacing w:after="0" w:line="240" w:lineRule="auto"/>
              <w:contextualSpacing/>
              <w:jc w:val="both"/>
              <w:rPr>
                <w:rFonts w:ascii="Arial Narrow" w:hAnsi="Arial Narrow"/>
                <w:sz w:val="16"/>
                <w:szCs w:val="16"/>
              </w:rPr>
            </w:pPr>
            <w:proofErr w:type="gramStart"/>
            <w:r w:rsidRPr="007C1779">
              <w:rPr>
                <w:rFonts w:ascii="Arial Narrow" w:hAnsi="Arial Narrow"/>
                <w:sz w:val="16"/>
                <w:szCs w:val="16"/>
              </w:rPr>
              <w:t>2.3 – Laudo</w:t>
            </w:r>
            <w:proofErr w:type="gramEnd"/>
            <w:r w:rsidRPr="007C1779">
              <w:rPr>
                <w:rFonts w:ascii="Arial Narrow" w:hAnsi="Arial Narrow"/>
                <w:sz w:val="16"/>
                <w:szCs w:val="16"/>
              </w:rPr>
              <w:t xml:space="preserve"> pericial das condições estruturais de segurança e solidez de imóvel, conforme normas ABNT respectivas</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sz w:val="16"/>
                <w:szCs w:val="16"/>
              </w:rPr>
              <w:t>R$ 370,00</w:t>
            </w:r>
          </w:p>
        </w:tc>
      </w:tr>
      <w:tr w:rsidR="007C1779" w:rsidRPr="007C1779" w:rsidTr="007C1779">
        <w:trPr>
          <w:tblCellSpacing w:w="20" w:type="dxa"/>
        </w:trPr>
        <w:tc>
          <w:tcPr>
            <w:tcW w:w="1474" w:type="pct"/>
            <w:vMerge/>
            <w:shd w:val="clear" w:color="auto" w:fill="FFFFFF"/>
            <w:vAlign w:val="center"/>
            <w:hideMark/>
          </w:tcPr>
          <w:p w:rsidR="00490C50" w:rsidRPr="007C1779" w:rsidRDefault="00490C50" w:rsidP="009A1F78">
            <w:pPr>
              <w:spacing w:after="0" w:line="240" w:lineRule="auto"/>
              <w:ind w:firstLine="709"/>
              <w:contextualSpacing/>
              <w:jc w:val="center"/>
              <w:rPr>
                <w:rFonts w:ascii="Arial Narrow" w:hAnsi="Arial Narrow"/>
                <w:sz w:val="16"/>
                <w:szCs w:val="16"/>
              </w:rPr>
            </w:pPr>
          </w:p>
        </w:tc>
        <w:tc>
          <w:tcPr>
            <w:tcW w:w="2473" w:type="pct"/>
            <w:shd w:val="clear" w:color="auto" w:fill="FFFFFF"/>
            <w:vAlign w:val="center"/>
            <w:hideMark/>
          </w:tcPr>
          <w:p w:rsidR="00490C50" w:rsidRPr="007C1779" w:rsidRDefault="00490C50" w:rsidP="00852C57">
            <w:pPr>
              <w:spacing w:after="0" w:line="240" w:lineRule="auto"/>
              <w:contextualSpacing/>
              <w:jc w:val="both"/>
              <w:rPr>
                <w:rFonts w:ascii="Arial Narrow" w:hAnsi="Arial Narrow"/>
                <w:sz w:val="16"/>
                <w:szCs w:val="16"/>
              </w:rPr>
            </w:pPr>
            <w:proofErr w:type="gramStart"/>
            <w:r w:rsidRPr="007C1779">
              <w:rPr>
                <w:rFonts w:ascii="Arial Narrow" w:hAnsi="Arial Narrow"/>
                <w:sz w:val="16"/>
                <w:szCs w:val="16"/>
              </w:rPr>
              <w:t>2.4 – Laudo</w:t>
            </w:r>
            <w:proofErr w:type="gramEnd"/>
            <w:r w:rsidRPr="007C1779">
              <w:rPr>
                <w:rFonts w:ascii="Arial Narrow" w:hAnsi="Arial Narrow"/>
                <w:sz w:val="16"/>
                <w:szCs w:val="16"/>
              </w:rPr>
              <w:t xml:space="preserve"> de avaliação de bens fungíveis/imóvel rural/urbano, conforme normas ABNT respectivas</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sz w:val="16"/>
                <w:szCs w:val="16"/>
              </w:rPr>
              <w:t>R$ 700,00</w:t>
            </w:r>
          </w:p>
        </w:tc>
      </w:tr>
      <w:tr w:rsidR="007C1779" w:rsidRPr="007C1779" w:rsidTr="007C1779">
        <w:trPr>
          <w:tblCellSpacing w:w="20" w:type="dxa"/>
        </w:trPr>
        <w:tc>
          <w:tcPr>
            <w:tcW w:w="1474" w:type="pct"/>
            <w:vMerge/>
            <w:shd w:val="clear" w:color="auto" w:fill="FFFFFF"/>
            <w:vAlign w:val="center"/>
            <w:hideMark/>
          </w:tcPr>
          <w:p w:rsidR="00490C50" w:rsidRPr="007C1779" w:rsidRDefault="00490C50" w:rsidP="009A1F78">
            <w:pPr>
              <w:spacing w:after="0" w:line="240" w:lineRule="auto"/>
              <w:ind w:firstLine="709"/>
              <w:contextualSpacing/>
              <w:jc w:val="center"/>
              <w:rPr>
                <w:rFonts w:ascii="Arial Narrow" w:hAnsi="Arial Narrow"/>
                <w:sz w:val="16"/>
                <w:szCs w:val="16"/>
              </w:rPr>
            </w:pPr>
          </w:p>
        </w:tc>
        <w:tc>
          <w:tcPr>
            <w:tcW w:w="2473" w:type="pct"/>
            <w:shd w:val="clear" w:color="auto" w:fill="FFFFFF"/>
            <w:vAlign w:val="center"/>
            <w:hideMark/>
          </w:tcPr>
          <w:p w:rsidR="00490C50" w:rsidRPr="007C1779" w:rsidRDefault="00490C50" w:rsidP="00852C57">
            <w:pPr>
              <w:spacing w:after="0" w:line="240" w:lineRule="auto"/>
              <w:contextualSpacing/>
              <w:jc w:val="both"/>
              <w:rPr>
                <w:rFonts w:ascii="Arial Narrow" w:hAnsi="Arial Narrow"/>
                <w:sz w:val="16"/>
                <w:szCs w:val="16"/>
              </w:rPr>
            </w:pPr>
            <w:proofErr w:type="gramStart"/>
            <w:r w:rsidRPr="007C1779">
              <w:rPr>
                <w:rFonts w:ascii="Arial Narrow" w:hAnsi="Arial Narrow"/>
                <w:sz w:val="16"/>
                <w:szCs w:val="16"/>
              </w:rPr>
              <w:t>2.5 – Laudo</w:t>
            </w:r>
            <w:proofErr w:type="gramEnd"/>
            <w:r w:rsidRPr="007C1779">
              <w:rPr>
                <w:rFonts w:ascii="Arial Narrow" w:hAnsi="Arial Narrow"/>
                <w:sz w:val="16"/>
                <w:szCs w:val="16"/>
              </w:rPr>
              <w:t xml:space="preserve"> pericial em Ação Demarcatória</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sz w:val="16"/>
                <w:szCs w:val="16"/>
              </w:rPr>
              <w:t>R$ 870,00</w:t>
            </w:r>
          </w:p>
        </w:tc>
      </w:tr>
      <w:tr w:rsidR="007C1779" w:rsidRPr="007C1779" w:rsidTr="007C1779">
        <w:trPr>
          <w:tblCellSpacing w:w="20" w:type="dxa"/>
        </w:trPr>
        <w:tc>
          <w:tcPr>
            <w:tcW w:w="1474" w:type="pct"/>
            <w:vMerge/>
            <w:shd w:val="clear" w:color="auto" w:fill="FFFFFF"/>
            <w:vAlign w:val="center"/>
            <w:hideMark/>
          </w:tcPr>
          <w:p w:rsidR="00490C50" w:rsidRPr="007C1779" w:rsidRDefault="00490C50" w:rsidP="009A1F78">
            <w:pPr>
              <w:spacing w:after="0" w:line="240" w:lineRule="auto"/>
              <w:ind w:firstLine="709"/>
              <w:contextualSpacing/>
              <w:jc w:val="center"/>
              <w:rPr>
                <w:rFonts w:ascii="Arial Narrow" w:hAnsi="Arial Narrow"/>
                <w:sz w:val="16"/>
                <w:szCs w:val="16"/>
              </w:rPr>
            </w:pPr>
          </w:p>
        </w:tc>
        <w:tc>
          <w:tcPr>
            <w:tcW w:w="2473" w:type="pct"/>
            <w:shd w:val="clear" w:color="auto" w:fill="FFFFFF"/>
            <w:vAlign w:val="center"/>
            <w:hideMark/>
          </w:tcPr>
          <w:p w:rsidR="00490C50" w:rsidRPr="007C1779" w:rsidRDefault="00490C50" w:rsidP="00852C57">
            <w:pPr>
              <w:spacing w:after="0" w:line="240" w:lineRule="auto"/>
              <w:contextualSpacing/>
              <w:jc w:val="both"/>
              <w:rPr>
                <w:rFonts w:ascii="Arial Narrow" w:hAnsi="Arial Narrow"/>
                <w:sz w:val="16"/>
                <w:szCs w:val="16"/>
              </w:rPr>
            </w:pPr>
            <w:proofErr w:type="gramStart"/>
            <w:r w:rsidRPr="007C1779">
              <w:rPr>
                <w:rFonts w:ascii="Arial Narrow" w:hAnsi="Arial Narrow"/>
                <w:sz w:val="16"/>
                <w:szCs w:val="16"/>
              </w:rPr>
              <w:t>2.6 – Laudo</w:t>
            </w:r>
            <w:proofErr w:type="gramEnd"/>
            <w:r w:rsidRPr="007C1779">
              <w:rPr>
                <w:rFonts w:ascii="Arial Narrow" w:hAnsi="Arial Narrow"/>
                <w:sz w:val="16"/>
                <w:szCs w:val="16"/>
              </w:rPr>
              <w:t xml:space="preserve"> de insalubridade e/ou periculosidade, conforme normas técnicas respectivas</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sz w:val="16"/>
                <w:szCs w:val="16"/>
              </w:rPr>
              <w:t>R$ 370,00</w:t>
            </w:r>
          </w:p>
        </w:tc>
      </w:tr>
      <w:tr w:rsidR="007C1779" w:rsidRPr="007C1779" w:rsidTr="007C1779">
        <w:trPr>
          <w:tblCellSpacing w:w="20" w:type="dxa"/>
        </w:trPr>
        <w:tc>
          <w:tcPr>
            <w:tcW w:w="1474" w:type="pct"/>
            <w:vMerge/>
            <w:shd w:val="clear" w:color="auto" w:fill="FFFFFF"/>
            <w:vAlign w:val="center"/>
            <w:hideMark/>
          </w:tcPr>
          <w:p w:rsidR="00490C50" w:rsidRPr="007C1779" w:rsidRDefault="00490C50" w:rsidP="009A1F78">
            <w:pPr>
              <w:spacing w:after="0" w:line="240" w:lineRule="auto"/>
              <w:ind w:firstLine="709"/>
              <w:contextualSpacing/>
              <w:jc w:val="center"/>
              <w:rPr>
                <w:rFonts w:ascii="Arial Narrow" w:hAnsi="Arial Narrow"/>
                <w:sz w:val="16"/>
                <w:szCs w:val="16"/>
              </w:rPr>
            </w:pPr>
          </w:p>
        </w:tc>
        <w:tc>
          <w:tcPr>
            <w:tcW w:w="2473" w:type="pct"/>
            <w:shd w:val="clear" w:color="auto" w:fill="FFFFFF"/>
            <w:vAlign w:val="center"/>
            <w:hideMark/>
          </w:tcPr>
          <w:p w:rsidR="00490C50" w:rsidRPr="007C1779" w:rsidRDefault="00490C50" w:rsidP="00852C57">
            <w:pPr>
              <w:spacing w:after="0" w:line="240" w:lineRule="auto"/>
              <w:contextualSpacing/>
              <w:jc w:val="both"/>
              <w:rPr>
                <w:rFonts w:ascii="Arial Narrow" w:hAnsi="Arial Narrow"/>
                <w:sz w:val="16"/>
                <w:szCs w:val="16"/>
              </w:rPr>
            </w:pPr>
            <w:r w:rsidRPr="007C1779">
              <w:rPr>
                <w:rFonts w:ascii="Arial Narrow" w:hAnsi="Arial Narrow"/>
                <w:sz w:val="16"/>
                <w:szCs w:val="16"/>
              </w:rPr>
              <w:t>2.7 – Outras</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sz w:val="16"/>
                <w:szCs w:val="16"/>
              </w:rPr>
              <w:t>R$ 370,00</w:t>
            </w:r>
          </w:p>
        </w:tc>
      </w:tr>
      <w:tr w:rsidR="007C1779" w:rsidRPr="007C1779" w:rsidTr="007C1779">
        <w:trPr>
          <w:tblCellSpacing w:w="20" w:type="dxa"/>
        </w:trPr>
        <w:tc>
          <w:tcPr>
            <w:tcW w:w="1474" w:type="pct"/>
            <w:vMerge w:val="restart"/>
            <w:shd w:val="clear" w:color="auto" w:fill="FFFFFF"/>
            <w:vAlign w:val="center"/>
            <w:hideMark/>
          </w:tcPr>
          <w:p w:rsidR="00490C50" w:rsidRPr="007C1779" w:rsidRDefault="00490C50" w:rsidP="00006F92">
            <w:pPr>
              <w:spacing w:after="0" w:line="240" w:lineRule="auto"/>
              <w:contextualSpacing/>
              <w:rPr>
                <w:rFonts w:ascii="Arial Narrow" w:hAnsi="Arial Narrow"/>
                <w:sz w:val="16"/>
                <w:szCs w:val="16"/>
              </w:rPr>
            </w:pPr>
            <w:proofErr w:type="gramStart"/>
            <w:r w:rsidRPr="007C1779">
              <w:rPr>
                <w:rFonts w:ascii="Arial Narrow" w:hAnsi="Arial Narrow"/>
                <w:b/>
                <w:bCs/>
                <w:sz w:val="16"/>
                <w:szCs w:val="16"/>
              </w:rPr>
              <w:t>3.</w:t>
            </w:r>
            <w:proofErr w:type="gramEnd"/>
            <w:r w:rsidRPr="007C1779">
              <w:rPr>
                <w:rFonts w:ascii="Arial Narrow" w:hAnsi="Arial Narrow"/>
                <w:b/>
                <w:bCs/>
                <w:sz w:val="16"/>
                <w:szCs w:val="16"/>
              </w:rPr>
              <w:t>MEDICINA/ODONTOLOGIA</w:t>
            </w:r>
          </w:p>
        </w:tc>
        <w:tc>
          <w:tcPr>
            <w:tcW w:w="2473" w:type="pct"/>
            <w:shd w:val="clear" w:color="auto" w:fill="FFFFFF"/>
            <w:vAlign w:val="center"/>
            <w:hideMark/>
          </w:tcPr>
          <w:p w:rsidR="00490C50" w:rsidRPr="007C1779" w:rsidRDefault="00490C50" w:rsidP="00852C57">
            <w:pPr>
              <w:spacing w:after="0" w:line="240" w:lineRule="auto"/>
              <w:contextualSpacing/>
              <w:jc w:val="both"/>
              <w:rPr>
                <w:rFonts w:ascii="Arial Narrow" w:hAnsi="Arial Narrow"/>
                <w:sz w:val="16"/>
                <w:szCs w:val="16"/>
              </w:rPr>
            </w:pPr>
            <w:proofErr w:type="gramStart"/>
            <w:r w:rsidRPr="007C1779">
              <w:rPr>
                <w:rFonts w:ascii="Arial Narrow" w:hAnsi="Arial Narrow"/>
                <w:sz w:val="16"/>
                <w:szCs w:val="16"/>
              </w:rPr>
              <w:t>3.1 – Laudo</w:t>
            </w:r>
            <w:proofErr w:type="gramEnd"/>
            <w:r w:rsidRPr="007C1779">
              <w:rPr>
                <w:rFonts w:ascii="Arial Narrow" w:hAnsi="Arial Narrow"/>
                <w:sz w:val="16"/>
                <w:szCs w:val="16"/>
              </w:rPr>
              <w:t xml:space="preserve"> em interdição/DNA</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sz w:val="16"/>
                <w:szCs w:val="16"/>
              </w:rPr>
              <w:t>R$ 370,00</w:t>
            </w:r>
          </w:p>
        </w:tc>
      </w:tr>
      <w:tr w:rsidR="007C1779" w:rsidRPr="007C1779" w:rsidTr="007C1779">
        <w:trPr>
          <w:tblCellSpacing w:w="20" w:type="dxa"/>
        </w:trPr>
        <w:tc>
          <w:tcPr>
            <w:tcW w:w="1474" w:type="pct"/>
            <w:vMerge/>
            <w:shd w:val="clear" w:color="auto" w:fill="FFFFFF"/>
            <w:vAlign w:val="center"/>
            <w:hideMark/>
          </w:tcPr>
          <w:p w:rsidR="00490C50" w:rsidRPr="007C1779" w:rsidRDefault="00490C50" w:rsidP="009A1F78">
            <w:pPr>
              <w:spacing w:after="0" w:line="240" w:lineRule="auto"/>
              <w:ind w:firstLine="709"/>
              <w:contextualSpacing/>
              <w:jc w:val="center"/>
              <w:rPr>
                <w:rFonts w:ascii="Arial Narrow" w:hAnsi="Arial Narrow"/>
                <w:sz w:val="16"/>
                <w:szCs w:val="16"/>
              </w:rPr>
            </w:pPr>
          </w:p>
        </w:tc>
        <w:tc>
          <w:tcPr>
            <w:tcW w:w="2473" w:type="pct"/>
            <w:shd w:val="clear" w:color="auto" w:fill="FFFFFF"/>
            <w:vAlign w:val="center"/>
            <w:hideMark/>
          </w:tcPr>
          <w:p w:rsidR="00490C50" w:rsidRPr="007C1779" w:rsidRDefault="00490C50" w:rsidP="00852C57">
            <w:pPr>
              <w:spacing w:after="0" w:line="240" w:lineRule="auto"/>
              <w:contextualSpacing/>
              <w:jc w:val="both"/>
              <w:rPr>
                <w:rFonts w:ascii="Arial Narrow" w:hAnsi="Arial Narrow"/>
                <w:sz w:val="16"/>
                <w:szCs w:val="16"/>
              </w:rPr>
            </w:pPr>
            <w:proofErr w:type="gramStart"/>
            <w:r w:rsidRPr="007C1779">
              <w:rPr>
                <w:rFonts w:ascii="Arial Narrow" w:hAnsi="Arial Narrow"/>
                <w:sz w:val="16"/>
                <w:szCs w:val="16"/>
              </w:rPr>
              <w:t>3.2 – Laudo</w:t>
            </w:r>
            <w:proofErr w:type="gramEnd"/>
            <w:r w:rsidRPr="007C1779">
              <w:rPr>
                <w:rFonts w:ascii="Arial Narrow" w:hAnsi="Arial Narrow"/>
                <w:sz w:val="16"/>
                <w:szCs w:val="16"/>
              </w:rPr>
              <w:t xml:space="preserve"> sobre danos físicos e estéticos</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sz w:val="16"/>
                <w:szCs w:val="16"/>
              </w:rPr>
              <w:t>R$ 370,00</w:t>
            </w:r>
          </w:p>
        </w:tc>
      </w:tr>
      <w:tr w:rsidR="007C1779" w:rsidRPr="007C1779" w:rsidTr="007C1779">
        <w:trPr>
          <w:tblCellSpacing w:w="20" w:type="dxa"/>
        </w:trPr>
        <w:tc>
          <w:tcPr>
            <w:tcW w:w="1474" w:type="pct"/>
            <w:vMerge/>
            <w:shd w:val="clear" w:color="auto" w:fill="FFFFFF"/>
            <w:vAlign w:val="center"/>
            <w:hideMark/>
          </w:tcPr>
          <w:p w:rsidR="00490C50" w:rsidRPr="007C1779" w:rsidRDefault="00490C50" w:rsidP="009A1F78">
            <w:pPr>
              <w:spacing w:after="0" w:line="240" w:lineRule="auto"/>
              <w:ind w:firstLine="709"/>
              <w:contextualSpacing/>
              <w:jc w:val="center"/>
              <w:rPr>
                <w:rFonts w:ascii="Arial Narrow" w:hAnsi="Arial Narrow"/>
                <w:sz w:val="16"/>
                <w:szCs w:val="16"/>
              </w:rPr>
            </w:pPr>
          </w:p>
        </w:tc>
        <w:tc>
          <w:tcPr>
            <w:tcW w:w="2473" w:type="pct"/>
            <w:shd w:val="clear" w:color="auto" w:fill="FFFFFF"/>
            <w:vAlign w:val="center"/>
            <w:hideMark/>
          </w:tcPr>
          <w:p w:rsidR="00490C50" w:rsidRPr="007C1779" w:rsidRDefault="00490C50" w:rsidP="00852C57">
            <w:pPr>
              <w:spacing w:after="0" w:line="240" w:lineRule="auto"/>
              <w:contextualSpacing/>
              <w:jc w:val="both"/>
              <w:rPr>
                <w:rFonts w:ascii="Arial Narrow" w:hAnsi="Arial Narrow"/>
                <w:sz w:val="16"/>
                <w:szCs w:val="16"/>
              </w:rPr>
            </w:pPr>
            <w:r w:rsidRPr="007C1779">
              <w:rPr>
                <w:rFonts w:ascii="Arial Narrow" w:hAnsi="Arial Narrow"/>
                <w:sz w:val="16"/>
                <w:szCs w:val="16"/>
              </w:rPr>
              <w:t>3.3 – Outras</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sz w:val="16"/>
                <w:szCs w:val="16"/>
              </w:rPr>
              <w:t>R$ 370,00</w:t>
            </w:r>
          </w:p>
        </w:tc>
      </w:tr>
      <w:tr w:rsidR="007C1779" w:rsidRPr="007C1779" w:rsidTr="007C1779">
        <w:trPr>
          <w:trHeight w:val="150"/>
          <w:tblCellSpacing w:w="20" w:type="dxa"/>
        </w:trPr>
        <w:tc>
          <w:tcPr>
            <w:tcW w:w="1474" w:type="pct"/>
            <w:shd w:val="clear" w:color="auto" w:fill="FFFFFF"/>
            <w:vAlign w:val="center"/>
            <w:hideMark/>
          </w:tcPr>
          <w:p w:rsidR="00490C50" w:rsidRPr="007C1779" w:rsidRDefault="00490C50" w:rsidP="00006F92">
            <w:pPr>
              <w:spacing w:after="0" w:line="240" w:lineRule="auto"/>
              <w:contextualSpacing/>
              <w:rPr>
                <w:rFonts w:ascii="Arial Narrow" w:hAnsi="Arial Narrow"/>
                <w:sz w:val="16"/>
                <w:szCs w:val="16"/>
              </w:rPr>
            </w:pPr>
            <w:r w:rsidRPr="007C1779">
              <w:rPr>
                <w:rFonts w:ascii="Arial Narrow" w:hAnsi="Arial Narrow"/>
                <w:b/>
                <w:bCs/>
                <w:sz w:val="16"/>
                <w:szCs w:val="16"/>
              </w:rPr>
              <w:t>4. PSICOLOGIA</w:t>
            </w:r>
          </w:p>
        </w:tc>
        <w:tc>
          <w:tcPr>
            <w:tcW w:w="2473" w:type="pct"/>
            <w:shd w:val="clear" w:color="auto" w:fill="FFFFFF"/>
            <w:vAlign w:val="center"/>
            <w:hideMark/>
          </w:tcPr>
          <w:p w:rsidR="00490C50" w:rsidRPr="007C1779" w:rsidRDefault="00490C50" w:rsidP="009A1F78">
            <w:pPr>
              <w:spacing w:after="0" w:line="240" w:lineRule="auto"/>
              <w:ind w:firstLine="709"/>
              <w:contextualSpacing/>
              <w:jc w:val="both"/>
              <w:rPr>
                <w:rFonts w:ascii="Arial Narrow" w:hAnsi="Arial Narrow"/>
                <w:sz w:val="16"/>
                <w:szCs w:val="16"/>
              </w:rPr>
            </w:pPr>
            <w:r w:rsidRPr="007C1779">
              <w:rPr>
                <w:rFonts w:ascii="Arial Narrow" w:hAnsi="Arial Narrow"/>
                <w:sz w:val="16"/>
                <w:szCs w:val="16"/>
              </w:rPr>
              <w:t> </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sz w:val="16"/>
                <w:szCs w:val="16"/>
              </w:rPr>
              <w:t>R$ 300,00</w:t>
            </w:r>
          </w:p>
        </w:tc>
      </w:tr>
      <w:tr w:rsidR="007C1779" w:rsidRPr="007C1779" w:rsidTr="007C1779">
        <w:trPr>
          <w:tblCellSpacing w:w="20" w:type="dxa"/>
        </w:trPr>
        <w:tc>
          <w:tcPr>
            <w:tcW w:w="1474" w:type="pct"/>
            <w:shd w:val="clear" w:color="auto" w:fill="FFFFFF"/>
            <w:vAlign w:val="center"/>
            <w:hideMark/>
          </w:tcPr>
          <w:p w:rsidR="00490C50" w:rsidRPr="007C1779" w:rsidRDefault="00490C50" w:rsidP="00006F92">
            <w:pPr>
              <w:spacing w:after="0" w:line="240" w:lineRule="auto"/>
              <w:contextualSpacing/>
              <w:rPr>
                <w:rFonts w:ascii="Arial Narrow" w:hAnsi="Arial Narrow"/>
                <w:sz w:val="16"/>
                <w:szCs w:val="16"/>
              </w:rPr>
            </w:pPr>
            <w:r w:rsidRPr="007C1779">
              <w:rPr>
                <w:rFonts w:ascii="Arial Narrow" w:hAnsi="Arial Narrow"/>
                <w:b/>
                <w:bCs/>
                <w:sz w:val="16"/>
                <w:szCs w:val="16"/>
              </w:rPr>
              <w:t>5. SERVIÇO SOCIAL</w:t>
            </w:r>
          </w:p>
        </w:tc>
        <w:tc>
          <w:tcPr>
            <w:tcW w:w="2473" w:type="pct"/>
            <w:shd w:val="clear" w:color="auto" w:fill="FFFFFF"/>
            <w:vAlign w:val="center"/>
            <w:hideMark/>
          </w:tcPr>
          <w:p w:rsidR="00490C50" w:rsidRPr="007C1779" w:rsidRDefault="00490C50" w:rsidP="00852C57">
            <w:pPr>
              <w:spacing w:after="0" w:line="240" w:lineRule="auto"/>
              <w:contextualSpacing/>
              <w:jc w:val="both"/>
              <w:rPr>
                <w:rFonts w:ascii="Arial Narrow" w:hAnsi="Arial Narrow"/>
                <w:sz w:val="16"/>
                <w:szCs w:val="16"/>
              </w:rPr>
            </w:pPr>
            <w:proofErr w:type="gramStart"/>
            <w:r w:rsidRPr="007C1779">
              <w:rPr>
                <w:rFonts w:ascii="Arial Narrow" w:hAnsi="Arial Narrow"/>
                <w:sz w:val="16"/>
                <w:szCs w:val="16"/>
              </w:rPr>
              <w:t>5.1 – Estudo</w:t>
            </w:r>
            <w:proofErr w:type="gramEnd"/>
            <w:r w:rsidRPr="007C1779">
              <w:rPr>
                <w:rFonts w:ascii="Arial Narrow" w:hAnsi="Arial Narrow"/>
                <w:sz w:val="16"/>
                <w:szCs w:val="16"/>
              </w:rPr>
              <w:t xml:space="preserve"> social</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sz w:val="16"/>
                <w:szCs w:val="16"/>
              </w:rPr>
              <w:t>R$ 300,00</w:t>
            </w:r>
          </w:p>
        </w:tc>
      </w:tr>
      <w:tr w:rsidR="007C1779" w:rsidRPr="007C1779" w:rsidTr="007C1779">
        <w:trPr>
          <w:tblCellSpacing w:w="20" w:type="dxa"/>
        </w:trPr>
        <w:tc>
          <w:tcPr>
            <w:tcW w:w="1474" w:type="pct"/>
            <w:vMerge w:val="restart"/>
            <w:shd w:val="clear" w:color="auto" w:fill="FFFFFF"/>
            <w:vAlign w:val="center"/>
            <w:hideMark/>
          </w:tcPr>
          <w:p w:rsidR="00490C50" w:rsidRPr="007C1779" w:rsidRDefault="00490C50" w:rsidP="00006F92">
            <w:pPr>
              <w:spacing w:after="0" w:line="240" w:lineRule="auto"/>
              <w:contextualSpacing/>
              <w:rPr>
                <w:rFonts w:ascii="Arial Narrow" w:hAnsi="Arial Narrow"/>
                <w:sz w:val="16"/>
                <w:szCs w:val="16"/>
              </w:rPr>
            </w:pPr>
            <w:r w:rsidRPr="007C1779">
              <w:rPr>
                <w:rFonts w:ascii="Arial Narrow" w:hAnsi="Arial Narrow"/>
                <w:b/>
                <w:bCs/>
                <w:sz w:val="16"/>
                <w:szCs w:val="16"/>
              </w:rPr>
              <w:lastRenderedPageBreak/>
              <w:t>6. OUTRAS</w:t>
            </w:r>
          </w:p>
        </w:tc>
        <w:tc>
          <w:tcPr>
            <w:tcW w:w="2473" w:type="pct"/>
            <w:shd w:val="clear" w:color="auto" w:fill="FFFFFF"/>
            <w:vAlign w:val="center"/>
            <w:hideMark/>
          </w:tcPr>
          <w:p w:rsidR="00490C50" w:rsidRPr="007C1779" w:rsidRDefault="00490C50" w:rsidP="00852C57">
            <w:pPr>
              <w:spacing w:after="0" w:line="240" w:lineRule="auto"/>
              <w:contextualSpacing/>
              <w:jc w:val="both"/>
              <w:rPr>
                <w:rFonts w:ascii="Arial Narrow" w:hAnsi="Arial Narrow"/>
                <w:sz w:val="16"/>
                <w:szCs w:val="16"/>
              </w:rPr>
            </w:pPr>
            <w:proofErr w:type="gramStart"/>
            <w:r w:rsidRPr="007C1779">
              <w:rPr>
                <w:rFonts w:ascii="Arial Narrow" w:hAnsi="Arial Narrow"/>
                <w:sz w:val="16"/>
                <w:szCs w:val="16"/>
              </w:rPr>
              <w:t>6.1 – Laudo</w:t>
            </w:r>
            <w:proofErr w:type="gramEnd"/>
            <w:r w:rsidRPr="007C1779">
              <w:rPr>
                <w:rFonts w:ascii="Arial Narrow" w:hAnsi="Arial Narrow"/>
                <w:sz w:val="16"/>
                <w:szCs w:val="16"/>
              </w:rPr>
              <w:t xml:space="preserve"> de avaliação comercial de bens imóveis</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sz w:val="16"/>
                <w:szCs w:val="16"/>
              </w:rPr>
              <w:t>R$ 170,00</w:t>
            </w:r>
          </w:p>
        </w:tc>
      </w:tr>
      <w:tr w:rsidR="007C1779" w:rsidRPr="007C1779" w:rsidTr="007C1779">
        <w:trPr>
          <w:tblCellSpacing w:w="20" w:type="dxa"/>
        </w:trPr>
        <w:tc>
          <w:tcPr>
            <w:tcW w:w="1474" w:type="pct"/>
            <w:vMerge/>
            <w:shd w:val="clear" w:color="auto" w:fill="FFFFFF"/>
            <w:vAlign w:val="center"/>
            <w:hideMark/>
          </w:tcPr>
          <w:p w:rsidR="00490C50" w:rsidRPr="007C1779" w:rsidRDefault="00490C50" w:rsidP="009A1F78">
            <w:pPr>
              <w:spacing w:after="0" w:line="240" w:lineRule="auto"/>
              <w:ind w:firstLine="709"/>
              <w:contextualSpacing/>
              <w:jc w:val="center"/>
              <w:rPr>
                <w:rFonts w:ascii="Arial Narrow" w:hAnsi="Arial Narrow"/>
                <w:sz w:val="16"/>
                <w:szCs w:val="16"/>
              </w:rPr>
            </w:pPr>
          </w:p>
        </w:tc>
        <w:tc>
          <w:tcPr>
            <w:tcW w:w="2473" w:type="pct"/>
            <w:shd w:val="clear" w:color="auto" w:fill="FFFFFF"/>
            <w:vAlign w:val="center"/>
            <w:hideMark/>
          </w:tcPr>
          <w:p w:rsidR="00490C50" w:rsidRPr="007C1779" w:rsidRDefault="00490C50" w:rsidP="00852C57">
            <w:pPr>
              <w:spacing w:after="0" w:line="240" w:lineRule="auto"/>
              <w:contextualSpacing/>
              <w:jc w:val="both"/>
              <w:rPr>
                <w:rFonts w:ascii="Arial Narrow" w:hAnsi="Arial Narrow"/>
                <w:sz w:val="16"/>
                <w:szCs w:val="16"/>
              </w:rPr>
            </w:pPr>
            <w:proofErr w:type="gramStart"/>
            <w:r w:rsidRPr="007C1779">
              <w:rPr>
                <w:rFonts w:ascii="Arial Narrow" w:hAnsi="Arial Narrow"/>
                <w:sz w:val="16"/>
                <w:szCs w:val="16"/>
              </w:rPr>
              <w:t>6.2 – Laudo</w:t>
            </w:r>
            <w:proofErr w:type="gramEnd"/>
            <w:r w:rsidRPr="007C1779">
              <w:rPr>
                <w:rFonts w:ascii="Arial Narrow" w:hAnsi="Arial Narrow"/>
                <w:sz w:val="16"/>
                <w:szCs w:val="16"/>
              </w:rPr>
              <w:t xml:space="preserve"> de avaliação comercial de bens imóveis por corretor</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sz w:val="16"/>
                <w:szCs w:val="16"/>
              </w:rPr>
              <w:t>R$ 330,00</w:t>
            </w:r>
          </w:p>
        </w:tc>
      </w:tr>
      <w:tr w:rsidR="007C1779" w:rsidRPr="007C1779" w:rsidTr="007C1779">
        <w:trPr>
          <w:tblCellSpacing w:w="20" w:type="dxa"/>
        </w:trPr>
        <w:tc>
          <w:tcPr>
            <w:tcW w:w="1474" w:type="pct"/>
            <w:vMerge/>
            <w:shd w:val="clear" w:color="auto" w:fill="FFFFFF"/>
            <w:vAlign w:val="center"/>
            <w:hideMark/>
          </w:tcPr>
          <w:p w:rsidR="00490C50" w:rsidRPr="007C1779" w:rsidRDefault="00490C50" w:rsidP="009A1F78">
            <w:pPr>
              <w:spacing w:after="0" w:line="240" w:lineRule="auto"/>
              <w:ind w:firstLine="709"/>
              <w:contextualSpacing/>
              <w:jc w:val="center"/>
              <w:rPr>
                <w:rFonts w:ascii="Arial Narrow" w:hAnsi="Arial Narrow"/>
                <w:sz w:val="16"/>
                <w:szCs w:val="16"/>
              </w:rPr>
            </w:pPr>
          </w:p>
        </w:tc>
        <w:tc>
          <w:tcPr>
            <w:tcW w:w="2473" w:type="pct"/>
            <w:shd w:val="clear" w:color="auto" w:fill="FFFFFF"/>
            <w:vAlign w:val="center"/>
            <w:hideMark/>
          </w:tcPr>
          <w:p w:rsidR="00490C50" w:rsidRPr="007C1779" w:rsidRDefault="00490C50" w:rsidP="00852C57">
            <w:pPr>
              <w:spacing w:after="0" w:line="240" w:lineRule="auto"/>
              <w:contextualSpacing/>
              <w:jc w:val="both"/>
              <w:rPr>
                <w:rFonts w:ascii="Arial Narrow" w:hAnsi="Arial Narrow"/>
                <w:sz w:val="16"/>
                <w:szCs w:val="16"/>
              </w:rPr>
            </w:pPr>
            <w:r w:rsidRPr="007C1779">
              <w:rPr>
                <w:rFonts w:ascii="Arial Narrow" w:hAnsi="Arial Narrow"/>
                <w:sz w:val="16"/>
                <w:szCs w:val="16"/>
              </w:rPr>
              <w:t>6.3 – Outras</w:t>
            </w:r>
          </w:p>
        </w:tc>
        <w:tc>
          <w:tcPr>
            <w:tcW w:w="966" w:type="pct"/>
            <w:shd w:val="clear" w:color="auto" w:fill="FFFFFF"/>
            <w:vAlign w:val="center"/>
            <w:hideMark/>
          </w:tcPr>
          <w:p w:rsidR="00490C50" w:rsidRPr="007C1779" w:rsidRDefault="00490C50" w:rsidP="00852C57">
            <w:pPr>
              <w:spacing w:after="0" w:line="240" w:lineRule="auto"/>
              <w:contextualSpacing/>
              <w:jc w:val="center"/>
              <w:rPr>
                <w:rFonts w:ascii="Arial Narrow" w:hAnsi="Arial Narrow"/>
                <w:sz w:val="16"/>
                <w:szCs w:val="16"/>
              </w:rPr>
            </w:pPr>
            <w:r w:rsidRPr="007C1779">
              <w:rPr>
                <w:rFonts w:ascii="Arial Narrow" w:hAnsi="Arial Narrow"/>
                <w:sz w:val="16"/>
                <w:szCs w:val="16"/>
              </w:rPr>
              <w:t>R$ 300,00</w:t>
            </w:r>
          </w:p>
        </w:tc>
      </w:tr>
    </w:tbl>
    <w:p w:rsidR="00140C6F" w:rsidRPr="007C1779" w:rsidRDefault="00140C6F" w:rsidP="009A1F78">
      <w:pPr>
        <w:spacing w:after="0" w:line="240" w:lineRule="auto"/>
        <w:ind w:firstLine="709"/>
        <w:contextualSpacing/>
        <w:rPr>
          <w:rFonts w:ascii="Arial Narrow" w:hAnsi="Arial Narrow"/>
          <w:sz w:val="24"/>
          <w:szCs w:val="24"/>
        </w:rPr>
      </w:pPr>
    </w:p>
    <w:p w:rsidR="00751493" w:rsidRDefault="00EA3C32" w:rsidP="00EA3C32">
      <w:pPr>
        <w:spacing w:after="0" w:line="240" w:lineRule="auto"/>
        <w:ind w:left="1415" w:firstLine="709"/>
        <w:contextualSpacing/>
        <w:outlineLvl w:val="1"/>
        <w:rPr>
          <w:rFonts w:ascii="Arial Narrow" w:hAnsi="Arial Narrow"/>
          <w:sz w:val="24"/>
          <w:szCs w:val="24"/>
        </w:rPr>
      </w:pPr>
      <w:bookmarkStart w:id="35" w:name="_Toc523084115"/>
      <w:r>
        <w:rPr>
          <w:rFonts w:ascii="Arial Narrow" w:hAnsi="Arial Narrow"/>
          <w:sz w:val="24"/>
          <w:szCs w:val="24"/>
        </w:rPr>
        <w:t>Resolução n</w:t>
      </w:r>
      <w:r w:rsidR="00140C6F" w:rsidRPr="004864CE">
        <w:rPr>
          <w:rFonts w:ascii="Arial Narrow" w:hAnsi="Arial Narrow"/>
          <w:sz w:val="24"/>
          <w:szCs w:val="24"/>
          <w:vertAlign w:val="superscript"/>
        </w:rPr>
        <w:t>o</w:t>
      </w:r>
      <w:r>
        <w:rPr>
          <w:rFonts w:ascii="Arial Narrow" w:hAnsi="Arial Narrow"/>
          <w:sz w:val="24"/>
          <w:szCs w:val="24"/>
        </w:rPr>
        <w:t>. 233 de 13/07/2016 (CNJ</w:t>
      </w:r>
      <w:r w:rsidR="00140C6F">
        <w:rPr>
          <w:rFonts w:ascii="Arial Narrow" w:hAnsi="Arial Narrow"/>
          <w:sz w:val="24"/>
          <w:szCs w:val="24"/>
        </w:rPr>
        <w:t xml:space="preserve"> – </w:t>
      </w:r>
      <w:r>
        <w:rPr>
          <w:rFonts w:ascii="Arial Narrow" w:hAnsi="Arial Narrow"/>
          <w:sz w:val="24"/>
          <w:szCs w:val="24"/>
        </w:rPr>
        <w:t>Conselho Nacional de Justiça)</w:t>
      </w:r>
      <w:bookmarkEnd w:id="35"/>
    </w:p>
    <w:p w:rsidR="00751493" w:rsidRDefault="00751493" w:rsidP="009A1F78">
      <w:pPr>
        <w:spacing w:after="0" w:line="240" w:lineRule="auto"/>
        <w:ind w:firstLine="709"/>
        <w:contextualSpacing/>
        <w:rPr>
          <w:rFonts w:ascii="Arial Narrow" w:hAnsi="Arial Narrow"/>
          <w:sz w:val="24"/>
          <w:szCs w:val="24"/>
        </w:rPr>
      </w:pPr>
    </w:p>
    <w:p w:rsidR="00E4208D" w:rsidRPr="00020BA6" w:rsidRDefault="00140C6F" w:rsidP="008A1D53">
      <w:pPr>
        <w:spacing w:after="0" w:line="240" w:lineRule="auto"/>
        <w:ind w:firstLine="709"/>
        <w:contextualSpacing/>
        <w:jc w:val="both"/>
        <w:rPr>
          <w:rFonts w:ascii="Arial Narrow" w:hAnsi="Arial Narrow"/>
          <w:sz w:val="24"/>
          <w:szCs w:val="24"/>
        </w:rPr>
      </w:pPr>
      <w:r w:rsidRPr="00140C6F">
        <w:rPr>
          <w:rFonts w:ascii="Arial Narrow" w:hAnsi="Arial Narrow"/>
          <w:sz w:val="24"/>
          <w:szCs w:val="24"/>
        </w:rPr>
        <w:t xml:space="preserve">Dispõe sobre a criação </w:t>
      </w:r>
      <w:r w:rsidR="008A1DA9">
        <w:rPr>
          <w:rFonts w:ascii="Arial Narrow" w:hAnsi="Arial Narrow"/>
          <w:sz w:val="24"/>
          <w:szCs w:val="24"/>
        </w:rPr>
        <w:t xml:space="preserve">e manutenção </w:t>
      </w:r>
      <w:r w:rsidRPr="00140C6F">
        <w:rPr>
          <w:rFonts w:ascii="Arial Narrow" w:hAnsi="Arial Narrow"/>
          <w:sz w:val="24"/>
          <w:szCs w:val="24"/>
        </w:rPr>
        <w:t>de cadastro de profissionais e órgãos técnicos ou científicos no âmbito da Justiça de primeiro e segundo graus</w:t>
      </w:r>
      <w:r w:rsidR="00E4208D">
        <w:rPr>
          <w:rFonts w:ascii="Arial Narrow" w:hAnsi="Arial Narrow"/>
          <w:sz w:val="24"/>
          <w:szCs w:val="24"/>
        </w:rPr>
        <w:t xml:space="preserve"> quando nom</w:t>
      </w:r>
      <w:r w:rsidR="00E4208D" w:rsidRPr="00020BA6">
        <w:rPr>
          <w:rFonts w:ascii="Arial Narrow" w:hAnsi="Arial Narrow"/>
          <w:sz w:val="24"/>
          <w:szCs w:val="24"/>
        </w:rPr>
        <w:t xml:space="preserve">eados </w:t>
      </w:r>
      <w:r w:rsidR="008A1D53" w:rsidRPr="00020BA6">
        <w:rPr>
          <w:rFonts w:ascii="Arial Narrow" w:hAnsi="Arial Narrow"/>
          <w:sz w:val="24"/>
          <w:szCs w:val="24"/>
        </w:rPr>
        <w:t xml:space="preserve">para auxiliar magistrados </w:t>
      </w:r>
      <w:r w:rsidR="00E4208D" w:rsidRPr="00020BA6">
        <w:rPr>
          <w:rFonts w:ascii="Arial Narrow" w:hAnsi="Arial Narrow"/>
          <w:sz w:val="24"/>
          <w:szCs w:val="24"/>
        </w:rPr>
        <w:t>nos</w:t>
      </w:r>
      <w:r w:rsidR="008A1D53" w:rsidRPr="00020BA6">
        <w:rPr>
          <w:rFonts w:ascii="Arial Narrow" w:hAnsi="Arial Narrow"/>
          <w:sz w:val="24"/>
          <w:szCs w:val="24"/>
        </w:rPr>
        <w:t xml:space="preserve"> processo</w:t>
      </w:r>
      <w:r w:rsidR="00E4208D" w:rsidRPr="00020BA6">
        <w:rPr>
          <w:rFonts w:ascii="Arial Narrow" w:hAnsi="Arial Narrow"/>
          <w:sz w:val="24"/>
          <w:szCs w:val="24"/>
        </w:rPr>
        <w:t>s</w:t>
      </w:r>
      <w:r w:rsidR="008A1D53" w:rsidRPr="00020BA6">
        <w:rPr>
          <w:rFonts w:ascii="Arial Narrow" w:hAnsi="Arial Narrow"/>
          <w:sz w:val="24"/>
          <w:szCs w:val="24"/>
        </w:rPr>
        <w:t xml:space="preserve"> </w:t>
      </w:r>
      <w:r w:rsidR="00E4208D" w:rsidRPr="00020BA6">
        <w:rPr>
          <w:rFonts w:ascii="Arial Narrow" w:hAnsi="Arial Narrow"/>
          <w:sz w:val="24"/>
          <w:szCs w:val="24"/>
        </w:rPr>
        <w:t xml:space="preserve">que dependam </w:t>
      </w:r>
      <w:r w:rsidR="008A1D53" w:rsidRPr="00020BA6">
        <w:rPr>
          <w:rFonts w:ascii="Arial Narrow" w:hAnsi="Arial Narrow"/>
          <w:sz w:val="24"/>
          <w:szCs w:val="24"/>
        </w:rPr>
        <w:t>de conhecimento técnico ou científico</w:t>
      </w:r>
      <w:r w:rsidR="008A1DA9" w:rsidRPr="00020BA6">
        <w:rPr>
          <w:rFonts w:ascii="Arial Narrow" w:hAnsi="Arial Narrow"/>
          <w:sz w:val="24"/>
          <w:szCs w:val="24"/>
        </w:rPr>
        <w:t xml:space="preserve">, com a </w:t>
      </w:r>
      <w:proofErr w:type="gramStart"/>
      <w:r w:rsidR="008A1DA9" w:rsidRPr="00020BA6">
        <w:rPr>
          <w:rFonts w:ascii="Arial Narrow" w:hAnsi="Arial Narrow" w:cs="Arial"/>
          <w:sz w:val="24"/>
          <w:szCs w:val="24"/>
        </w:rPr>
        <w:t>implementação</w:t>
      </w:r>
      <w:proofErr w:type="gramEnd"/>
      <w:r w:rsidR="008A1DA9" w:rsidRPr="00020BA6">
        <w:rPr>
          <w:rFonts w:ascii="Arial Narrow" w:hAnsi="Arial Narrow" w:cs="Arial"/>
          <w:sz w:val="24"/>
          <w:szCs w:val="24"/>
        </w:rPr>
        <w:t xml:space="preserve"> de sistema pelos tribunais visando à agilidade operacional, à padronização e ao melhor controle das informações pertinentes às atividades de contratação de profissionais e de órgãos prestadores de serviços técnico/periciais</w:t>
      </w:r>
      <w:r w:rsidR="00E4208D" w:rsidRPr="00020BA6">
        <w:rPr>
          <w:rFonts w:ascii="Arial Narrow" w:hAnsi="Arial Narrow"/>
          <w:sz w:val="24"/>
          <w:szCs w:val="24"/>
        </w:rPr>
        <w:t>.</w:t>
      </w:r>
    </w:p>
    <w:p w:rsidR="00E4208D" w:rsidRPr="00020BA6" w:rsidRDefault="00E4208D" w:rsidP="008A1D53">
      <w:pPr>
        <w:spacing w:after="0" w:line="240" w:lineRule="auto"/>
        <w:ind w:firstLine="709"/>
        <w:contextualSpacing/>
        <w:jc w:val="both"/>
        <w:rPr>
          <w:rFonts w:ascii="Arial Narrow" w:hAnsi="Arial Narrow"/>
          <w:sz w:val="24"/>
          <w:szCs w:val="24"/>
        </w:rPr>
      </w:pPr>
    </w:p>
    <w:p w:rsidR="00E4208D" w:rsidRPr="00020BA6" w:rsidRDefault="00E4208D" w:rsidP="00E4208D">
      <w:pPr>
        <w:spacing w:after="0" w:line="240" w:lineRule="auto"/>
        <w:ind w:firstLine="709"/>
        <w:contextualSpacing/>
        <w:jc w:val="both"/>
        <w:rPr>
          <w:rFonts w:ascii="Arial Narrow" w:hAnsi="Arial Narrow" w:cs="Arial"/>
          <w:sz w:val="24"/>
          <w:szCs w:val="24"/>
        </w:rPr>
      </w:pPr>
      <w:r w:rsidRPr="00020BA6">
        <w:rPr>
          <w:rFonts w:ascii="Arial Narrow" w:hAnsi="Arial Narrow"/>
          <w:sz w:val="24"/>
          <w:szCs w:val="24"/>
        </w:rPr>
        <w:t>A iniciativa do CNJ</w:t>
      </w:r>
      <w:r w:rsidR="008A1D53" w:rsidRPr="00020BA6">
        <w:rPr>
          <w:rFonts w:ascii="Arial Narrow" w:hAnsi="Arial Narrow"/>
          <w:sz w:val="24"/>
          <w:szCs w:val="24"/>
        </w:rPr>
        <w:t xml:space="preserve"> </w:t>
      </w:r>
      <w:r w:rsidRPr="00020BA6">
        <w:rPr>
          <w:rFonts w:ascii="Arial Narrow" w:hAnsi="Arial Narrow"/>
          <w:sz w:val="24"/>
          <w:szCs w:val="24"/>
        </w:rPr>
        <w:t xml:space="preserve">está de acordo </w:t>
      </w:r>
      <w:r w:rsidR="008A1D53" w:rsidRPr="00020BA6">
        <w:rPr>
          <w:rFonts w:ascii="Arial Narrow" w:hAnsi="Arial Narrow"/>
          <w:sz w:val="24"/>
          <w:szCs w:val="24"/>
        </w:rPr>
        <w:t xml:space="preserve">com o Código de Processo Civil (Lei 13.105/2015) </w:t>
      </w:r>
      <w:r w:rsidRPr="00020BA6">
        <w:rPr>
          <w:rFonts w:ascii="Arial Narrow" w:hAnsi="Arial Narrow"/>
          <w:sz w:val="24"/>
          <w:szCs w:val="24"/>
        </w:rPr>
        <w:t>que</w:t>
      </w:r>
      <w:r w:rsidR="008A1D53" w:rsidRPr="00020BA6">
        <w:rPr>
          <w:rFonts w:ascii="Arial Narrow" w:hAnsi="Arial Narrow"/>
          <w:sz w:val="24"/>
          <w:szCs w:val="24"/>
        </w:rPr>
        <w:t xml:space="preserve"> prev</w:t>
      </w:r>
      <w:r w:rsidRPr="00020BA6">
        <w:rPr>
          <w:rFonts w:ascii="Arial Narrow" w:hAnsi="Arial Narrow"/>
          <w:sz w:val="24"/>
          <w:szCs w:val="24"/>
        </w:rPr>
        <w:t>ê</w:t>
      </w:r>
      <w:r w:rsidR="008A1D53" w:rsidRPr="00020BA6">
        <w:rPr>
          <w:rFonts w:ascii="Arial Narrow" w:hAnsi="Arial Narrow"/>
          <w:sz w:val="24"/>
          <w:szCs w:val="24"/>
        </w:rPr>
        <w:t xml:space="preserve"> um cadastro de profissionais e órgãos técnicos e científicos </w:t>
      </w:r>
      <w:r w:rsidRPr="00020BA6">
        <w:rPr>
          <w:rFonts w:ascii="Arial Narrow" w:hAnsi="Arial Narrow"/>
          <w:sz w:val="24"/>
          <w:szCs w:val="24"/>
        </w:rPr>
        <w:t xml:space="preserve">aptos à nomeação pelo juiz </w:t>
      </w:r>
      <w:r w:rsidR="008A1D53" w:rsidRPr="00020BA6">
        <w:rPr>
          <w:rFonts w:ascii="Arial Narrow" w:hAnsi="Arial Narrow"/>
          <w:sz w:val="24"/>
          <w:szCs w:val="24"/>
        </w:rPr>
        <w:t>para assistir a Justiça de primeiro e segundo graus (artigo 156 e seguintes)</w:t>
      </w:r>
      <w:r w:rsidR="001C10AA" w:rsidRPr="00020BA6">
        <w:rPr>
          <w:rFonts w:ascii="Arial Narrow" w:hAnsi="Arial Narrow"/>
          <w:sz w:val="24"/>
          <w:szCs w:val="24"/>
        </w:rPr>
        <w:t xml:space="preserve"> que poderão ser alimentados por diversas fontes</w:t>
      </w:r>
      <w:r w:rsidR="008A1D53" w:rsidRPr="00020BA6">
        <w:rPr>
          <w:rFonts w:ascii="Arial Narrow" w:hAnsi="Arial Narrow"/>
          <w:sz w:val="24"/>
          <w:szCs w:val="24"/>
        </w:rPr>
        <w:t>.</w:t>
      </w:r>
    </w:p>
    <w:p w:rsidR="00D04818" w:rsidRPr="00020BA6" w:rsidRDefault="00D04818" w:rsidP="003D0E62">
      <w:pPr>
        <w:spacing w:after="0" w:line="240" w:lineRule="auto"/>
        <w:ind w:firstLine="709"/>
        <w:contextualSpacing/>
        <w:jc w:val="both"/>
        <w:rPr>
          <w:rFonts w:ascii="Arial Narrow" w:hAnsi="Arial Narrow" w:cs="Arial"/>
          <w:b/>
          <w:bCs/>
          <w:sz w:val="24"/>
          <w:szCs w:val="24"/>
        </w:rPr>
      </w:pPr>
    </w:p>
    <w:p w:rsidR="00871BD8" w:rsidRPr="00020BA6" w:rsidRDefault="002C3926"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xml:space="preserve">CNJ – Res. 233 - </w:t>
      </w:r>
      <w:r w:rsidR="00871BD8" w:rsidRPr="00020BA6">
        <w:rPr>
          <w:rFonts w:ascii="Arial Narrow" w:hAnsi="Arial Narrow" w:cs="Arial"/>
          <w:b/>
          <w:sz w:val="24"/>
          <w:szCs w:val="24"/>
        </w:rPr>
        <w:t>Art. 1º Os tribunais brasileiros instituirão Cadastro Eletrônico de Peritos e Órgãos Técnicos ou Científicos (CPTEC), destinado ao gerenciamento e à escolha de interessados em prestar serviços de perícia ou de exame técnico nos processos judiciais, nos termos do art. 156, § 1º, do Código de Processo Civil.</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1º O CPTEC conterá a lista de profissionais e órgãos aptos a serem nomeados para prestar serviço nos processos a que se refere o caput deste artigo, que poderá ser dividida por área de especialidade e por comarca de atuação.</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2º Para formação do cadastro, os tribunais deverão realizar consulta pública, por meio de divulgação na rede mundial de computadores ou em jornais de grande circulação, além de consulta direta a universidades, a entidades, órgãos e conselhos de classe, ao Ministério Público, à Defensoria Pública e à Ordem dos Advogados do Brasil, para a indicação de profissionais ou de órgãos técnicos interessados.</w:t>
      </w:r>
    </w:p>
    <w:p w:rsidR="00D04818" w:rsidRPr="00020BA6" w:rsidRDefault="00D04818" w:rsidP="00B170F9">
      <w:pPr>
        <w:spacing w:after="0" w:line="240" w:lineRule="auto"/>
        <w:ind w:left="3969"/>
        <w:contextualSpacing/>
        <w:jc w:val="both"/>
        <w:rPr>
          <w:rFonts w:ascii="Arial Narrow" w:hAnsi="Arial Narrow" w:cs="Arial"/>
          <w:sz w:val="24"/>
          <w:szCs w:val="24"/>
        </w:rPr>
      </w:pPr>
    </w:p>
    <w:p w:rsidR="00B170F9" w:rsidRPr="00020BA6" w:rsidRDefault="00B170F9" w:rsidP="00B170F9">
      <w:pPr>
        <w:spacing w:after="0" w:line="240" w:lineRule="auto"/>
        <w:contextualSpacing/>
        <w:jc w:val="both"/>
        <w:rPr>
          <w:rFonts w:ascii="Arial Narrow" w:hAnsi="Arial Narrow" w:cs="Arial"/>
          <w:sz w:val="24"/>
          <w:szCs w:val="24"/>
        </w:rPr>
      </w:pPr>
      <w:r w:rsidRPr="00020BA6">
        <w:rPr>
          <w:rFonts w:ascii="Arial Narrow" w:hAnsi="Arial Narrow" w:cs="Arial"/>
          <w:sz w:val="24"/>
          <w:szCs w:val="24"/>
        </w:rPr>
        <w:tab/>
        <w:t xml:space="preserve">Caberá aos tribunais a fixação dos requisitos e exigências de documentação para os que desejarem efetuar cadastro, os quais após, validados estarão disponíveis por meio do CPTEC aos magistrados e servidores do respectivo tribunal. </w:t>
      </w:r>
    </w:p>
    <w:p w:rsidR="00B170F9" w:rsidRPr="00020BA6" w:rsidRDefault="00B170F9" w:rsidP="00B170F9">
      <w:pPr>
        <w:spacing w:after="0" w:line="240" w:lineRule="auto"/>
        <w:ind w:left="3969"/>
        <w:contextualSpacing/>
        <w:jc w:val="both"/>
        <w:rPr>
          <w:rFonts w:ascii="Arial Narrow" w:hAnsi="Arial Narrow" w:cs="Arial"/>
          <w:sz w:val="24"/>
          <w:szCs w:val="24"/>
        </w:rPr>
      </w:pPr>
    </w:p>
    <w:p w:rsidR="00871BD8" w:rsidRPr="00020BA6" w:rsidRDefault="002C3926"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xml:space="preserve">CNJ – Res. 233 - </w:t>
      </w:r>
      <w:r w:rsidR="00871BD8" w:rsidRPr="00020BA6">
        <w:rPr>
          <w:rFonts w:ascii="Arial Narrow" w:hAnsi="Arial Narrow" w:cs="Arial"/>
          <w:b/>
          <w:sz w:val="24"/>
          <w:szCs w:val="24"/>
        </w:rPr>
        <w:t>Art. 2º Cada tribunal publicará edital fixando os requisitos a serem cumpridos e os documentos a serem apresentados pelos profissionais e pelos órgãos interessados, nos termos desta Resolução.</w:t>
      </w:r>
    </w:p>
    <w:p w:rsidR="00D04818" w:rsidRPr="00020BA6" w:rsidRDefault="00D04818" w:rsidP="00B170F9">
      <w:pPr>
        <w:spacing w:after="0" w:line="240" w:lineRule="auto"/>
        <w:ind w:left="3969"/>
        <w:contextualSpacing/>
        <w:jc w:val="both"/>
        <w:rPr>
          <w:rFonts w:ascii="Arial Narrow" w:hAnsi="Arial Narrow" w:cs="Arial"/>
          <w:b/>
          <w:sz w:val="24"/>
          <w:szCs w:val="24"/>
        </w:rPr>
      </w:pPr>
    </w:p>
    <w:p w:rsidR="00871BD8" w:rsidRPr="00020BA6" w:rsidRDefault="002C3926"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lastRenderedPageBreak/>
        <w:t xml:space="preserve">CNJ – Res. 233 - </w:t>
      </w:r>
      <w:r w:rsidR="00871BD8" w:rsidRPr="00020BA6">
        <w:rPr>
          <w:rFonts w:ascii="Arial Narrow" w:hAnsi="Arial Narrow" w:cs="Arial"/>
          <w:b/>
          <w:sz w:val="24"/>
          <w:szCs w:val="24"/>
        </w:rPr>
        <w:t>Art. 3º Os tribunais manterão disponíveis, em seus sítios eletrônicos, a relação dos profissionais e órgãos cujos cadastros tenham sido validados.</w:t>
      </w:r>
    </w:p>
    <w:p w:rsidR="00871BD8" w:rsidRPr="00020BA6" w:rsidRDefault="00871BD8" w:rsidP="00B170F9">
      <w:pPr>
        <w:spacing w:after="0" w:line="240" w:lineRule="auto"/>
        <w:ind w:left="3969"/>
        <w:contextualSpacing/>
        <w:jc w:val="both"/>
        <w:rPr>
          <w:rFonts w:ascii="Arial Narrow" w:hAnsi="Arial Narrow" w:cs="Arial"/>
          <w:sz w:val="24"/>
          <w:szCs w:val="24"/>
        </w:rPr>
      </w:pPr>
      <w:r w:rsidRPr="00020BA6">
        <w:rPr>
          <w:rFonts w:ascii="Arial Narrow" w:hAnsi="Arial Narrow" w:cs="Arial"/>
          <w:b/>
          <w:sz w:val="24"/>
          <w:szCs w:val="24"/>
        </w:rPr>
        <w:t>Parágrafo único. As informações pessoais e o currículo dos profissionais serão disponibilizados, por meio do CPTEC, aos interessados, conforme § 2º do art. 157 do CPC, e aos magistrados e servidores do respectivo tribunal.</w:t>
      </w:r>
    </w:p>
    <w:p w:rsidR="00D04818" w:rsidRPr="00020BA6" w:rsidRDefault="00D04818" w:rsidP="00B170F9">
      <w:pPr>
        <w:spacing w:after="0" w:line="240" w:lineRule="auto"/>
        <w:ind w:left="3969"/>
        <w:contextualSpacing/>
        <w:jc w:val="both"/>
        <w:rPr>
          <w:rFonts w:ascii="Arial Narrow" w:hAnsi="Arial Narrow" w:cs="Arial"/>
          <w:sz w:val="24"/>
          <w:szCs w:val="24"/>
        </w:rPr>
      </w:pPr>
    </w:p>
    <w:p w:rsidR="00871BD8" w:rsidRPr="00020BA6" w:rsidRDefault="002C3926"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xml:space="preserve">CNJ – Res. 233 - </w:t>
      </w:r>
      <w:r w:rsidR="00871BD8" w:rsidRPr="00020BA6">
        <w:rPr>
          <w:rFonts w:ascii="Arial Narrow" w:hAnsi="Arial Narrow" w:cs="Arial"/>
          <w:b/>
          <w:sz w:val="24"/>
          <w:szCs w:val="24"/>
        </w:rPr>
        <w:t>Art. 4º O profissional ou o órgão interessado em prestar serviço nos processos deverá apresentar a documentação indicada no edital.</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1º O cadastramento é de responsabilidade do próprio profissional ou do órgão interessado e será realizado exclusivamente por meio do sistema disponível no sítio de cada tribunal.</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xml:space="preserve">§ 2º A documentação apresentada e as informações registradas no CPTEC são de inteira responsabilidade do profissional ou do órgão interessado, que é garantidor de sua autenticidade e veracidade, </w:t>
      </w:r>
      <w:proofErr w:type="gramStart"/>
      <w:r w:rsidRPr="00020BA6">
        <w:rPr>
          <w:rFonts w:ascii="Arial Narrow" w:hAnsi="Arial Narrow" w:cs="Arial"/>
          <w:b/>
          <w:sz w:val="24"/>
          <w:szCs w:val="24"/>
        </w:rPr>
        <w:t>sob penas</w:t>
      </w:r>
      <w:proofErr w:type="gramEnd"/>
      <w:r w:rsidRPr="00020BA6">
        <w:rPr>
          <w:rFonts w:ascii="Arial Narrow" w:hAnsi="Arial Narrow" w:cs="Arial"/>
          <w:b/>
          <w:sz w:val="24"/>
          <w:szCs w:val="24"/>
        </w:rPr>
        <w:t xml:space="preserve"> da lei.</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3º O cadastramento ou a efetiva atuação do profissional, nas hipóteses de que trata esta Resolução, não gera vínculo empregatício ou estatutário, nem obrigação de natureza previdenciária.</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4º Ficam mantidos os cadastros existentes na data da publicação desta Resolução, previstos em atos normativos que não conflitem com as disposições deste artigo.</w:t>
      </w:r>
    </w:p>
    <w:p w:rsidR="00D04818" w:rsidRPr="00020BA6" w:rsidRDefault="00D04818" w:rsidP="00B170F9">
      <w:pPr>
        <w:spacing w:after="0" w:line="240" w:lineRule="auto"/>
        <w:ind w:left="3969"/>
        <w:contextualSpacing/>
        <w:jc w:val="both"/>
        <w:rPr>
          <w:rFonts w:ascii="Arial Narrow" w:hAnsi="Arial Narrow" w:cs="Arial"/>
          <w:sz w:val="24"/>
          <w:szCs w:val="24"/>
        </w:rPr>
      </w:pPr>
    </w:p>
    <w:p w:rsidR="00DD4CA1" w:rsidRPr="00020BA6" w:rsidRDefault="00DD4CA1" w:rsidP="00DD4CA1">
      <w:pPr>
        <w:spacing w:after="0" w:line="240" w:lineRule="auto"/>
        <w:contextualSpacing/>
        <w:jc w:val="both"/>
        <w:rPr>
          <w:rFonts w:ascii="Arial Narrow" w:hAnsi="Arial Narrow" w:cs="Arial"/>
          <w:sz w:val="24"/>
          <w:szCs w:val="24"/>
        </w:rPr>
      </w:pPr>
      <w:r w:rsidRPr="00020BA6">
        <w:rPr>
          <w:rFonts w:ascii="Arial Narrow" w:hAnsi="Arial Narrow" w:cs="Arial"/>
          <w:sz w:val="24"/>
          <w:szCs w:val="24"/>
        </w:rPr>
        <w:tab/>
        <w:t xml:space="preserve">Para a validação dos cadastros cada tribunal poderá criar comissões provisórias, além de avaliar e reavaliar periodicamente, visando </w:t>
      </w:r>
      <w:proofErr w:type="gramStart"/>
      <w:r w:rsidRPr="00020BA6">
        <w:rPr>
          <w:rFonts w:ascii="Arial Narrow" w:hAnsi="Arial Narrow" w:cs="Arial"/>
          <w:sz w:val="24"/>
          <w:szCs w:val="24"/>
        </w:rPr>
        <w:t>a</w:t>
      </w:r>
      <w:proofErr w:type="gramEnd"/>
      <w:r w:rsidRPr="00020BA6">
        <w:rPr>
          <w:rFonts w:ascii="Arial Narrow" w:hAnsi="Arial Narrow" w:cs="Arial"/>
          <w:sz w:val="24"/>
          <w:szCs w:val="24"/>
        </w:rPr>
        <w:t xml:space="preserve"> manutenção dos cadastros, referente à formação profissional, conhecimento e à experiência dos profissionais e órgãos </w:t>
      </w:r>
      <w:proofErr w:type="spellStart"/>
      <w:r w:rsidRPr="00020BA6">
        <w:rPr>
          <w:rFonts w:ascii="Arial Narrow" w:hAnsi="Arial Narrow" w:cs="Arial"/>
          <w:sz w:val="24"/>
          <w:szCs w:val="24"/>
        </w:rPr>
        <w:t>cadastradaos</w:t>
      </w:r>
      <w:proofErr w:type="spellEnd"/>
      <w:r w:rsidRPr="00020BA6">
        <w:rPr>
          <w:rFonts w:ascii="Arial Narrow" w:hAnsi="Arial Narrow" w:cs="Arial"/>
          <w:sz w:val="24"/>
          <w:szCs w:val="24"/>
        </w:rPr>
        <w:t>.</w:t>
      </w:r>
    </w:p>
    <w:p w:rsidR="00DD4CA1" w:rsidRPr="00020BA6" w:rsidRDefault="00DD4CA1" w:rsidP="00B170F9">
      <w:pPr>
        <w:spacing w:after="0" w:line="240" w:lineRule="auto"/>
        <w:ind w:left="3969"/>
        <w:contextualSpacing/>
        <w:jc w:val="both"/>
        <w:rPr>
          <w:rFonts w:ascii="Arial Narrow" w:hAnsi="Arial Narrow" w:cs="Arial"/>
          <w:sz w:val="24"/>
          <w:szCs w:val="24"/>
        </w:rPr>
      </w:pPr>
    </w:p>
    <w:p w:rsidR="00871BD8" w:rsidRPr="00020BA6" w:rsidRDefault="002C3926"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xml:space="preserve">CNJ – Res. 233 - </w:t>
      </w:r>
      <w:r w:rsidR="00871BD8" w:rsidRPr="00020BA6">
        <w:rPr>
          <w:rFonts w:ascii="Arial Narrow" w:hAnsi="Arial Narrow" w:cs="Arial"/>
          <w:b/>
          <w:sz w:val="24"/>
          <w:szCs w:val="24"/>
        </w:rPr>
        <w:t>Art. 5º Cabe a cada tribunal validar o cadastramento e a documentação apresentada pelo profissional ou pelo órgão interessado em prestar os serviços de que trata esta Resolução.</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1º Os tribunais poderão criar comissões provisórias para análise e validação da documentação apresentada pelos peritos.</w:t>
      </w:r>
    </w:p>
    <w:p w:rsidR="00871BD8" w:rsidRPr="00020BA6" w:rsidRDefault="00871BD8" w:rsidP="00B170F9">
      <w:pPr>
        <w:spacing w:after="0" w:line="240" w:lineRule="auto"/>
        <w:ind w:left="3969"/>
        <w:contextualSpacing/>
        <w:jc w:val="both"/>
        <w:rPr>
          <w:rFonts w:ascii="Arial Narrow" w:hAnsi="Arial Narrow" w:cs="Arial"/>
          <w:sz w:val="24"/>
          <w:szCs w:val="24"/>
        </w:rPr>
      </w:pPr>
      <w:r w:rsidRPr="00020BA6">
        <w:rPr>
          <w:rFonts w:ascii="Arial Narrow" w:hAnsi="Arial Narrow" w:cs="Arial"/>
          <w:b/>
          <w:sz w:val="24"/>
          <w:szCs w:val="24"/>
        </w:rPr>
        <w:t>§ 2º Os tribunais realizarão avaliações e reavaliações periódicas, para manutenção do cadastro, relativas à formação profissional, ao conhecimento e à experiência dos peritos e órgãos cadastrados.</w:t>
      </w:r>
    </w:p>
    <w:p w:rsidR="00D04818" w:rsidRPr="00020BA6" w:rsidRDefault="00D04818" w:rsidP="00B170F9">
      <w:pPr>
        <w:spacing w:after="0" w:line="240" w:lineRule="auto"/>
        <w:ind w:left="3969"/>
        <w:contextualSpacing/>
        <w:jc w:val="both"/>
        <w:rPr>
          <w:rFonts w:ascii="Arial Narrow" w:hAnsi="Arial Narrow" w:cs="Arial"/>
          <w:sz w:val="24"/>
          <w:szCs w:val="24"/>
        </w:rPr>
      </w:pPr>
    </w:p>
    <w:p w:rsidR="00AB30DE" w:rsidRPr="00020BA6" w:rsidRDefault="00D318B6" w:rsidP="00D318B6">
      <w:pPr>
        <w:spacing w:after="0" w:line="240" w:lineRule="auto"/>
        <w:contextualSpacing/>
        <w:jc w:val="both"/>
        <w:rPr>
          <w:rFonts w:ascii="Arial Narrow" w:hAnsi="Arial Narrow" w:cs="Arial"/>
          <w:sz w:val="24"/>
          <w:szCs w:val="24"/>
        </w:rPr>
      </w:pPr>
      <w:r w:rsidRPr="00020BA6">
        <w:rPr>
          <w:rFonts w:ascii="Arial Narrow" w:hAnsi="Arial Narrow" w:cs="Arial"/>
          <w:sz w:val="24"/>
          <w:szCs w:val="24"/>
        </w:rPr>
        <w:tab/>
        <w:t xml:space="preserve">A princípio é vedada a nomeação de profissional ou órgão não cadastrado no CPTEC, inclusive, os indicados pelas partes, na forma do art. 471 do CPC, salvo os casos em que a localidade </w:t>
      </w:r>
      <w:r w:rsidRPr="00020BA6">
        <w:rPr>
          <w:rFonts w:ascii="Arial Narrow" w:hAnsi="Arial Narrow" w:cs="Arial"/>
          <w:sz w:val="24"/>
          <w:szCs w:val="24"/>
        </w:rPr>
        <w:lastRenderedPageBreak/>
        <w:t>onde não houver inscrito no cadastro disponibilizado pelo tribunal, sendo nesse caso a nomeação de livre escolha pelo juiz e deverá recair sobre profissional ou órgão técnico ou científico comprovadamente detentor do conhecimento necessário à realização da perícia.</w:t>
      </w:r>
    </w:p>
    <w:p w:rsidR="00AB30DE" w:rsidRPr="00020BA6" w:rsidRDefault="00AB30DE" w:rsidP="00B170F9">
      <w:pPr>
        <w:spacing w:after="0" w:line="240" w:lineRule="auto"/>
        <w:ind w:left="3969"/>
        <w:contextualSpacing/>
        <w:jc w:val="both"/>
        <w:rPr>
          <w:rFonts w:ascii="Arial Narrow" w:hAnsi="Arial Narrow" w:cs="Arial"/>
          <w:sz w:val="24"/>
          <w:szCs w:val="24"/>
        </w:rPr>
      </w:pPr>
    </w:p>
    <w:p w:rsidR="00871BD8" w:rsidRPr="00020BA6" w:rsidRDefault="002C3926"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xml:space="preserve">CNJ – Res. 233 - </w:t>
      </w:r>
      <w:r w:rsidR="00871BD8" w:rsidRPr="00020BA6">
        <w:rPr>
          <w:rFonts w:ascii="Arial Narrow" w:hAnsi="Arial Narrow" w:cs="Arial"/>
          <w:b/>
          <w:sz w:val="24"/>
          <w:szCs w:val="24"/>
        </w:rPr>
        <w:t>Art. 6º É vedada a nomeação de profissional ou de órgão que não esteja regularmente cadastrado, com exceção do disposto no art. 156, § 5º, do Código de Processo Civil.</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Parágrafo único. O perito consensual, indicado pelas partes, na forma do art. 471 do CPC, fica sujeito às mesmas normas e deve reunir as mesmas qualificações exigidas do perito judicial.</w:t>
      </w:r>
    </w:p>
    <w:p w:rsidR="00D04818" w:rsidRPr="00020BA6" w:rsidRDefault="00D04818" w:rsidP="00B170F9">
      <w:pPr>
        <w:spacing w:after="0" w:line="240" w:lineRule="auto"/>
        <w:ind w:left="3969"/>
        <w:contextualSpacing/>
        <w:jc w:val="both"/>
        <w:rPr>
          <w:rFonts w:ascii="Arial Narrow" w:hAnsi="Arial Narrow" w:cs="Arial"/>
          <w:sz w:val="24"/>
          <w:szCs w:val="24"/>
        </w:rPr>
      </w:pPr>
    </w:p>
    <w:p w:rsidR="003C4685" w:rsidRPr="00020BA6" w:rsidRDefault="003C4685" w:rsidP="003C4685">
      <w:pPr>
        <w:spacing w:after="0" w:line="240" w:lineRule="auto"/>
        <w:contextualSpacing/>
        <w:jc w:val="both"/>
        <w:rPr>
          <w:rFonts w:ascii="Arial Narrow" w:hAnsi="Arial Narrow" w:cs="Arial"/>
          <w:sz w:val="24"/>
          <w:szCs w:val="24"/>
        </w:rPr>
      </w:pPr>
      <w:r w:rsidRPr="00020BA6">
        <w:rPr>
          <w:rFonts w:ascii="Arial Narrow" w:hAnsi="Arial Narrow" w:cs="Arial"/>
          <w:sz w:val="24"/>
          <w:szCs w:val="24"/>
        </w:rPr>
        <w:tab/>
      </w:r>
      <w:r w:rsidR="00A97CEA" w:rsidRPr="00020BA6">
        <w:rPr>
          <w:rFonts w:ascii="Arial Narrow" w:hAnsi="Arial Narrow" w:cs="Arial"/>
          <w:sz w:val="24"/>
          <w:szCs w:val="24"/>
        </w:rPr>
        <w:t xml:space="preserve">O profissional ou órgão que for representado por descumprimento desta Resolução ou por outro motivo relevante, poderá ter seu nome suspenso pelo CPTEC por um período de até </w:t>
      </w:r>
      <w:proofErr w:type="gramStart"/>
      <w:r w:rsidR="00A97CEA" w:rsidRPr="00020BA6">
        <w:rPr>
          <w:rFonts w:ascii="Arial Narrow" w:hAnsi="Arial Narrow" w:cs="Arial"/>
          <w:sz w:val="24"/>
          <w:szCs w:val="24"/>
        </w:rPr>
        <w:t>5</w:t>
      </w:r>
      <w:proofErr w:type="gramEnd"/>
      <w:r w:rsidR="00A97CEA" w:rsidRPr="00020BA6">
        <w:rPr>
          <w:rFonts w:ascii="Arial Narrow" w:hAnsi="Arial Narrow" w:cs="Arial"/>
          <w:sz w:val="24"/>
          <w:szCs w:val="24"/>
        </w:rPr>
        <w:t xml:space="preserve"> anos, concedido, contudo, o direito à ampla defesa e ao contraditório</w:t>
      </w:r>
      <w:r w:rsidR="00597E62" w:rsidRPr="00020BA6">
        <w:rPr>
          <w:rFonts w:ascii="Arial Narrow" w:hAnsi="Arial Narrow" w:cs="Arial"/>
          <w:sz w:val="24"/>
          <w:szCs w:val="24"/>
        </w:rPr>
        <w:t>, obrigando-se o profissional ou órgão concluir suas obrigações relativas à nomeação em andamento</w:t>
      </w:r>
      <w:r w:rsidR="00A97CEA" w:rsidRPr="00020BA6">
        <w:rPr>
          <w:rFonts w:ascii="Arial Narrow" w:hAnsi="Arial Narrow" w:cs="Arial"/>
          <w:sz w:val="24"/>
          <w:szCs w:val="24"/>
        </w:rPr>
        <w:t>.</w:t>
      </w:r>
    </w:p>
    <w:p w:rsidR="003C4685" w:rsidRPr="00020BA6" w:rsidRDefault="003C4685" w:rsidP="00B170F9">
      <w:pPr>
        <w:spacing w:after="0" w:line="240" w:lineRule="auto"/>
        <w:ind w:left="3969"/>
        <w:contextualSpacing/>
        <w:jc w:val="both"/>
        <w:rPr>
          <w:rFonts w:ascii="Arial Narrow" w:hAnsi="Arial Narrow" w:cs="Arial"/>
          <w:sz w:val="24"/>
          <w:szCs w:val="24"/>
        </w:rPr>
      </w:pPr>
    </w:p>
    <w:p w:rsidR="00871BD8" w:rsidRPr="00020BA6" w:rsidRDefault="002C3926"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xml:space="preserve">CNJ – Res. 233 - </w:t>
      </w:r>
      <w:r w:rsidR="00871BD8" w:rsidRPr="00020BA6">
        <w:rPr>
          <w:rFonts w:ascii="Arial Narrow" w:hAnsi="Arial Narrow" w:cs="Arial"/>
          <w:b/>
          <w:sz w:val="24"/>
          <w:szCs w:val="24"/>
        </w:rPr>
        <w:t xml:space="preserve">Art. 7º O profissional ou o órgão poderá ter seu nome suspenso ou excluído do CPTEC, por até </w:t>
      </w:r>
      <w:proofErr w:type="gramStart"/>
      <w:r w:rsidR="00871BD8" w:rsidRPr="00020BA6">
        <w:rPr>
          <w:rFonts w:ascii="Arial Narrow" w:hAnsi="Arial Narrow" w:cs="Arial"/>
          <w:b/>
          <w:sz w:val="24"/>
          <w:szCs w:val="24"/>
        </w:rPr>
        <w:t>5</w:t>
      </w:r>
      <w:proofErr w:type="gramEnd"/>
      <w:r w:rsidR="00871BD8" w:rsidRPr="00020BA6">
        <w:rPr>
          <w:rFonts w:ascii="Arial Narrow" w:hAnsi="Arial Narrow" w:cs="Arial"/>
          <w:b/>
          <w:sz w:val="24"/>
          <w:szCs w:val="24"/>
        </w:rPr>
        <w:t xml:space="preserve"> (cinco) anos, pelo tribunal, a pedido ou por representação de magistrado, observados o direito à ampla defesa e ao contraditório.</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1º A representação de que trata o caput dar-se-á por ocasião do descumprimento desta Resolução ou por outro motivo relevante.</w:t>
      </w:r>
    </w:p>
    <w:p w:rsidR="00871BD8" w:rsidRPr="00020BA6" w:rsidRDefault="00871BD8" w:rsidP="00B170F9">
      <w:pPr>
        <w:spacing w:after="0" w:line="240" w:lineRule="auto"/>
        <w:ind w:left="3969"/>
        <w:contextualSpacing/>
        <w:jc w:val="both"/>
        <w:rPr>
          <w:rFonts w:ascii="Arial Narrow" w:hAnsi="Arial Narrow" w:cs="Arial"/>
          <w:sz w:val="24"/>
          <w:szCs w:val="24"/>
        </w:rPr>
      </w:pPr>
      <w:r w:rsidRPr="00020BA6">
        <w:rPr>
          <w:rFonts w:ascii="Arial Narrow" w:hAnsi="Arial Narrow" w:cs="Arial"/>
          <w:b/>
          <w:sz w:val="24"/>
          <w:szCs w:val="24"/>
        </w:rPr>
        <w:t>§ 2º A exclusão ou a suspensão do CPTEC não desonera o profissional ou o órgão de seus deveres nos processos ou nos procedimentos para os quais tenha sido nomeado, salvo determinação expressa do magistrado.</w:t>
      </w:r>
    </w:p>
    <w:p w:rsidR="00D04818" w:rsidRPr="00020BA6" w:rsidRDefault="00D04818" w:rsidP="00B170F9">
      <w:pPr>
        <w:spacing w:after="0" w:line="240" w:lineRule="auto"/>
        <w:ind w:left="3969"/>
        <w:contextualSpacing/>
        <w:jc w:val="both"/>
        <w:rPr>
          <w:rFonts w:ascii="Arial Narrow" w:hAnsi="Arial Narrow" w:cs="Arial"/>
          <w:sz w:val="24"/>
          <w:szCs w:val="24"/>
        </w:rPr>
      </w:pPr>
    </w:p>
    <w:p w:rsidR="002F6B03" w:rsidRPr="00020BA6" w:rsidRDefault="007B445D" w:rsidP="007B445D">
      <w:pPr>
        <w:spacing w:after="0" w:line="240" w:lineRule="auto"/>
        <w:contextualSpacing/>
        <w:jc w:val="both"/>
        <w:rPr>
          <w:rFonts w:ascii="Arial Narrow" w:hAnsi="Arial Narrow" w:cs="Arial"/>
          <w:sz w:val="24"/>
          <w:szCs w:val="24"/>
        </w:rPr>
      </w:pPr>
      <w:r w:rsidRPr="00020BA6">
        <w:rPr>
          <w:rFonts w:ascii="Arial Narrow" w:hAnsi="Arial Narrow" w:cs="Arial"/>
          <w:sz w:val="24"/>
          <w:szCs w:val="24"/>
        </w:rPr>
        <w:tab/>
        <w:t xml:space="preserve">As entidades, os conselhos e os órgãos de fiscalização profissional informarão aos tribunais mensalmente, ou em menor prazo, ou ainda quando </w:t>
      </w:r>
      <w:proofErr w:type="gramStart"/>
      <w:r w:rsidRPr="00020BA6">
        <w:rPr>
          <w:rFonts w:ascii="Arial Narrow" w:hAnsi="Arial Narrow" w:cs="Arial"/>
          <w:sz w:val="24"/>
          <w:szCs w:val="24"/>
        </w:rPr>
        <w:t>for</w:t>
      </w:r>
      <w:proofErr w:type="gramEnd"/>
      <w:r w:rsidRPr="00020BA6">
        <w:rPr>
          <w:rFonts w:ascii="Arial Narrow" w:hAnsi="Arial Narrow" w:cs="Arial"/>
          <w:sz w:val="24"/>
          <w:szCs w:val="24"/>
        </w:rPr>
        <w:t xml:space="preserve"> requisitado, todas as situações que indiquem suspensão ou impedimento de atuação dos profissionais, cujas informações e as comunicadas pelos juízes serão arquivadas no CPTEC. </w:t>
      </w:r>
    </w:p>
    <w:p w:rsidR="002F6B03" w:rsidRPr="00020BA6" w:rsidRDefault="002F6B03" w:rsidP="00B170F9">
      <w:pPr>
        <w:spacing w:after="0" w:line="240" w:lineRule="auto"/>
        <w:ind w:left="3969"/>
        <w:contextualSpacing/>
        <w:jc w:val="both"/>
        <w:rPr>
          <w:rFonts w:ascii="Arial Narrow" w:hAnsi="Arial Narrow" w:cs="Arial"/>
          <w:sz w:val="24"/>
          <w:szCs w:val="24"/>
        </w:rPr>
      </w:pPr>
    </w:p>
    <w:p w:rsidR="00871BD8" w:rsidRPr="00020BA6" w:rsidRDefault="002C3926"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xml:space="preserve">CNJ – Res. 233 - </w:t>
      </w:r>
      <w:r w:rsidR="00871BD8" w:rsidRPr="00020BA6">
        <w:rPr>
          <w:rFonts w:ascii="Arial Narrow" w:hAnsi="Arial Narrow" w:cs="Arial"/>
          <w:b/>
          <w:sz w:val="24"/>
          <w:szCs w:val="24"/>
        </w:rPr>
        <w:t>Art. 8º A permanência do profissional ou do órgão no CPTEC fica condicionada à ausência de impedimentos ou de restrições ao exercício profissional.</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1º As entidades, os conselhos e os órgãos de fiscalização profissional deverão informar aos tribunais sobre suspensões e outras situações que importem empecilho ao exercício da atividade profissional, mensalmente ou em prazo inferior e, ainda, sempre que lhes for requisitado.</w:t>
      </w:r>
    </w:p>
    <w:p w:rsidR="00871BD8" w:rsidRPr="00020BA6" w:rsidRDefault="00871BD8" w:rsidP="00B170F9">
      <w:pPr>
        <w:spacing w:after="0" w:line="240" w:lineRule="auto"/>
        <w:ind w:left="3969"/>
        <w:contextualSpacing/>
        <w:jc w:val="both"/>
        <w:rPr>
          <w:rFonts w:ascii="Arial Narrow" w:hAnsi="Arial Narrow" w:cs="Arial"/>
          <w:sz w:val="24"/>
          <w:szCs w:val="24"/>
        </w:rPr>
      </w:pPr>
      <w:r w:rsidRPr="00020BA6">
        <w:rPr>
          <w:rFonts w:ascii="Arial Narrow" w:hAnsi="Arial Narrow" w:cs="Arial"/>
          <w:b/>
          <w:sz w:val="24"/>
          <w:szCs w:val="24"/>
        </w:rPr>
        <w:t>§ 2º Informações comunicadas pelos magistrados acerca do desempenho dos profissionais e dos órgãos credenciados serão anotadas no CPTEC.</w:t>
      </w:r>
    </w:p>
    <w:p w:rsidR="002F6B03" w:rsidRPr="00020BA6" w:rsidRDefault="002F6B03" w:rsidP="00B170F9">
      <w:pPr>
        <w:spacing w:after="0" w:line="240" w:lineRule="auto"/>
        <w:ind w:left="3969"/>
        <w:contextualSpacing/>
        <w:jc w:val="both"/>
        <w:rPr>
          <w:rFonts w:ascii="Arial Narrow" w:hAnsi="Arial Narrow" w:cs="Arial"/>
          <w:sz w:val="24"/>
          <w:szCs w:val="24"/>
        </w:rPr>
      </w:pPr>
    </w:p>
    <w:p w:rsidR="002F6B03" w:rsidRPr="00020BA6" w:rsidRDefault="0084282B" w:rsidP="0084282B">
      <w:pPr>
        <w:spacing w:after="0" w:line="240" w:lineRule="auto"/>
        <w:contextualSpacing/>
        <w:jc w:val="both"/>
        <w:rPr>
          <w:rFonts w:ascii="Arial Narrow" w:hAnsi="Arial Narrow" w:cs="Arial"/>
          <w:sz w:val="24"/>
          <w:szCs w:val="24"/>
        </w:rPr>
      </w:pPr>
      <w:r w:rsidRPr="00020BA6">
        <w:rPr>
          <w:rFonts w:ascii="Arial Narrow" w:hAnsi="Arial Narrow" w:cs="Arial"/>
          <w:sz w:val="24"/>
          <w:szCs w:val="24"/>
        </w:rPr>
        <w:tab/>
        <w:t xml:space="preserve">Por ocasião da inscrição e atualização do cadastro, os profissionais e os órgãos deverão detalhar as atuações pregressas, indicando a especialidade, o juízo, número </w:t>
      </w:r>
      <w:proofErr w:type="gramStart"/>
      <w:r w:rsidRPr="00020BA6">
        <w:rPr>
          <w:rFonts w:ascii="Arial Narrow" w:hAnsi="Arial Narrow" w:cs="Arial"/>
          <w:sz w:val="24"/>
          <w:szCs w:val="24"/>
        </w:rPr>
        <w:t>do autos</w:t>
      </w:r>
      <w:proofErr w:type="gramEnd"/>
      <w:r w:rsidRPr="00020BA6">
        <w:rPr>
          <w:rFonts w:ascii="Arial Narrow" w:hAnsi="Arial Narrow" w:cs="Arial"/>
          <w:sz w:val="24"/>
          <w:szCs w:val="24"/>
        </w:rPr>
        <w:t>, o tempo de atuação e as partes.</w:t>
      </w:r>
    </w:p>
    <w:p w:rsidR="002F6B03" w:rsidRPr="00020BA6" w:rsidRDefault="002F6B03" w:rsidP="00B170F9">
      <w:pPr>
        <w:spacing w:after="0" w:line="240" w:lineRule="auto"/>
        <w:ind w:left="3969"/>
        <w:contextualSpacing/>
        <w:jc w:val="both"/>
        <w:rPr>
          <w:rFonts w:ascii="Arial Narrow" w:hAnsi="Arial Narrow" w:cs="Arial"/>
          <w:sz w:val="24"/>
          <w:szCs w:val="24"/>
        </w:rPr>
      </w:pPr>
    </w:p>
    <w:p w:rsidR="00871BD8" w:rsidRPr="00020BA6" w:rsidRDefault="002F6B03" w:rsidP="00B170F9">
      <w:pPr>
        <w:spacing w:after="0" w:line="240" w:lineRule="auto"/>
        <w:ind w:left="3969"/>
        <w:contextualSpacing/>
        <w:jc w:val="both"/>
        <w:rPr>
          <w:rFonts w:ascii="Arial Narrow" w:hAnsi="Arial Narrow" w:cs="Arial"/>
          <w:sz w:val="24"/>
          <w:szCs w:val="24"/>
        </w:rPr>
      </w:pPr>
      <w:r w:rsidRPr="00020BA6">
        <w:rPr>
          <w:rFonts w:ascii="Arial Narrow" w:hAnsi="Arial Narrow" w:cs="Arial"/>
          <w:sz w:val="24"/>
          <w:szCs w:val="24"/>
        </w:rPr>
        <w:t xml:space="preserve">CNJ – Res. 233 - Art. 8º, </w:t>
      </w:r>
      <w:r w:rsidR="00871BD8" w:rsidRPr="00020BA6">
        <w:rPr>
          <w:rFonts w:ascii="Arial Narrow" w:hAnsi="Arial Narrow" w:cs="Arial"/>
          <w:sz w:val="24"/>
          <w:szCs w:val="24"/>
        </w:rPr>
        <w:t xml:space="preserve">§ 3º Para inscrição e atualização do cadastro, os peritos/órgãos deverão informar a ocorrência de prestação de serviços na condição de assistente técnico, apontando sua especialidade, a unidade jurisdicional em que tenha </w:t>
      </w:r>
      <w:proofErr w:type="gramStart"/>
      <w:r w:rsidR="00871BD8" w:rsidRPr="00020BA6">
        <w:rPr>
          <w:rFonts w:ascii="Arial Narrow" w:hAnsi="Arial Narrow" w:cs="Arial"/>
          <w:sz w:val="24"/>
          <w:szCs w:val="24"/>
        </w:rPr>
        <w:t>atuado,</w:t>
      </w:r>
      <w:proofErr w:type="gramEnd"/>
      <w:r w:rsidR="00871BD8" w:rsidRPr="00020BA6">
        <w:rPr>
          <w:rFonts w:ascii="Arial Narrow" w:hAnsi="Arial Narrow" w:cs="Arial"/>
          <w:sz w:val="24"/>
          <w:szCs w:val="24"/>
        </w:rPr>
        <w:t xml:space="preserve"> o número do processo, o período de trabalho e o nome do contratante.</w:t>
      </w:r>
    </w:p>
    <w:p w:rsidR="00D04818" w:rsidRPr="00020BA6" w:rsidRDefault="00D04818" w:rsidP="00B170F9">
      <w:pPr>
        <w:spacing w:after="0" w:line="240" w:lineRule="auto"/>
        <w:ind w:left="3969"/>
        <w:contextualSpacing/>
        <w:jc w:val="both"/>
        <w:rPr>
          <w:rFonts w:ascii="Arial Narrow" w:hAnsi="Arial Narrow" w:cs="Arial"/>
          <w:sz w:val="24"/>
          <w:szCs w:val="24"/>
        </w:rPr>
      </w:pPr>
    </w:p>
    <w:p w:rsidR="0011079E" w:rsidRPr="00020BA6" w:rsidRDefault="00F97A30" w:rsidP="00F97A30">
      <w:pPr>
        <w:spacing w:after="0" w:line="240" w:lineRule="auto"/>
        <w:contextualSpacing/>
        <w:jc w:val="both"/>
        <w:rPr>
          <w:rFonts w:ascii="Arial Narrow" w:hAnsi="Arial Narrow" w:cs="Arial"/>
          <w:sz w:val="24"/>
          <w:szCs w:val="24"/>
        </w:rPr>
      </w:pPr>
      <w:r w:rsidRPr="00020BA6">
        <w:rPr>
          <w:rFonts w:ascii="Arial Narrow" w:hAnsi="Arial Narrow" w:cs="Arial"/>
          <w:sz w:val="24"/>
          <w:szCs w:val="24"/>
        </w:rPr>
        <w:tab/>
      </w:r>
      <w:r w:rsidR="004F77C5" w:rsidRPr="00020BA6">
        <w:rPr>
          <w:rFonts w:ascii="Arial Narrow" w:hAnsi="Arial Narrow" w:cs="Arial"/>
          <w:sz w:val="24"/>
          <w:szCs w:val="24"/>
        </w:rPr>
        <w:t xml:space="preserve">A escolha da nomeação do profissional caberá ao juiz, porém, deverá realizar de modo equitativo quando ocorrer </w:t>
      </w:r>
      <w:proofErr w:type="gramStart"/>
      <w:r w:rsidR="004F77C5" w:rsidRPr="00020BA6">
        <w:rPr>
          <w:rFonts w:ascii="Arial Narrow" w:hAnsi="Arial Narrow" w:cs="Arial"/>
          <w:sz w:val="24"/>
          <w:szCs w:val="24"/>
        </w:rPr>
        <w:t>a</w:t>
      </w:r>
      <w:proofErr w:type="gramEnd"/>
      <w:r w:rsidR="004F77C5" w:rsidRPr="00020BA6">
        <w:rPr>
          <w:rFonts w:ascii="Arial Narrow" w:hAnsi="Arial Narrow" w:cs="Arial"/>
          <w:sz w:val="24"/>
          <w:szCs w:val="24"/>
        </w:rPr>
        <w:t xml:space="preserve"> escolha entre mais de um profissional da mesma área.</w:t>
      </w:r>
    </w:p>
    <w:p w:rsidR="0011079E" w:rsidRPr="00020BA6" w:rsidRDefault="0011079E" w:rsidP="00B170F9">
      <w:pPr>
        <w:spacing w:after="0" w:line="240" w:lineRule="auto"/>
        <w:ind w:left="3969"/>
        <w:contextualSpacing/>
        <w:jc w:val="both"/>
        <w:rPr>
          <w:rFonts w:ascii="Arial Narrow" w:hAnsi="Arial Narrow" w:cs="Arial"/>
          <w:sz w:val="24"/>
          <w:szCs w:val="24"/>
        </w:rPr>
      </w:pPr>
    </w:p>
    <w:p w:rsidR="00871BD8" w:rsidRPr="00020BA6" w:rsidRDefault="002C3926"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xml:space="preserve">CNJ – Res. 233 - </w:t>
      </w:r>
      <w:r w:rsidR="00871BD8" w:rsidRPr="00020BA6">
        <w:rPr>
          <w:rFonts w:ascii="Arial Narrow" w:hAnsi="Arial Narrow" w:cs="Arial"/>
          <w:b/>
          <w:sz w:val="24"/>
          <w:szCs w:val="24"/>
        </w:rPr>
        <w:t>Art. 9º Cabe ao magistrado, nos feitos de sua competência, escolher e nomear profissional para os fins do disposto nesta Resolução.</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1º A escolha se dará entre os peritos cadastrados, por nomeação direta do profissional ou por sorteio eletrônico, a critério do magistrado.</w:t>
      </w:r>
    </w:p>
    <w:p w:rsidR="00871BD8" w:rsidRPr="00020BA6" w:rsidRDefault="00871BD8" w:rsidP="00B170F9">
      <w:pPr>
        <w:spacing w:after="0" w:line="240" w:lineRule="auto"/>
        <w:ind w:left="3969"/>
        <w:contextualSpacing/>
        <w:jc w:val="both"/>
        <w:rPr>
          <w:rFonts w:ascii="Arial Narrow" w:hAnsi="Arial Narrow" w:cs="Arial"/>
          <w:sz w:val="24"/>
          <w:szCs w:val="24"/>
        </w:rPr>
      </w:pPr>
      <w:r w:rsidRPr="00020BA6">
        <w:rPr>
          <w:rFonts w:ascii="Arial Narrow" w:hAnsi="Arial Narrow" w:cs="Arial"/>
          <w:b/>
          <w:sz w:val="24"/>
          <w:szCs w:val="24"/>
        </w:rPr>
        <w:t>§ 2º O juiz poderá selecionar profissionais de sua confiança, entre aqueles que estejam regularmente cadastrados no CPTEC, para atuação em sua unidade jurisdicional, devendo, entre os selecionados, observar o critério equitativo de nomeação em se tratando de profissionais da mesma especialidade.</w:t>
      </w:r>
    </w:p>
    <w:p w:rsidR="00C07527" w:rsidRPr="00020BA6" w:rsidRDefault="00C07527" w:rsidP="00B170F9">
      <w:pPr>
        <w:spacing w:after="0" w:line="240" w:lineRule="auto"/>
        <w:ind w:left="3969"/>
        <w:contextualSpacing/>
        <w:jc w:val="both"/>
        <w:rPr>
          <w:rFonts w:ascii="Arial Narrow" w:hAnsi="Arial Narrow" w:cs="Arial"/>
          <w:sz w:val="24"/>
          <w:szCs w:val="24"/>
        </w:rPr>
      </w:pPr>
    </w:p>
    <w:p w:rsidR="00C07527" w:rsidRPr="00020BA6" w:rsidRDefault="004F77C5" w:rsidP="004F77C5">
      <w:pPr>
        <w:spacing w:after="0" w:line="240" w:lineRule="auto"/>
        <w:contextualSpacing/>
        <w:jc w:val="both"/>
        <w:rPr>
          <w:rFonts w:ascii="Arial Narrow" w:hAnsi="Arial Narrow" w:cs="Arial"/>
          <w:sz w:val="24"/>
          <w:szCs w:val="24"/>
        </w:rPr>
      </w:pPr>
      <w:r w:rsidRPr="00020BA6">
        <w:rPr>
          <w:rFonts w:ascii="Arial Narrow" w:hAnsi="Arial Narrow" w:cs="Arial"/>
          <w:sz w:val="24"/>
          <w:szCs w:val="24"/>
        </w:rPr>
        <w:tab/>
        <w:t xml:space="preserve">É terminantemente proibida a nomeação de profissional que seja cônjuge, companheiro ou parente, em linha colateral até o terceiro grau do juiz, do advogado de uma das partes do processo ou de algum servidor da Vara que tramita a lide, e que tenha trabalhado como assistente em processos nos últimos </w:t>
      </w:r>
      <w:proofErr w:type="gramStart"/>
      <w:r w:rsidRPr="00020BA6">
        <w:rPr>
          <w:rFonts w:ascii="Arial Narrow" w:hAnsi="Arial Narrow" w:cs="Arial"/>
          <w:sz w:val="24"/>
          <w:szCs w:val="24"/>
        </w:rPr>
        <w:t>3</w:t>
      </w:r>
      <w:proofErr w:type="gramEnd"/>
      <w:r w:rsidRPr="00020BA6">
        <w:rPr>
          <w:rFonts w:ascii="Arial Narrow" w:hAnsi="Arial Narrow" w:cs="Arial"/>
          <w:sz w:val="24"/>
          <w:szCs w:val="24"/>
        </w:rPr>
        <w:t xml:space="preserve"> anos, fatos que obrigam o profissional declarar-se impedido ou suspeito.</w:t>
      </w:r>
    </w:p>
    <w:p w:rsidR="00C07527" w:rsidRPr="00020BA6" w:rsidRDefault="00C07527" w:rsidP="00B170F9">
      <w:pPr>
        <w:spacing w:after="0" w:line="240" w:lineRule="auto"/>
        <w:ind w:left="3969"/>
        <w:contextualSpacing/>
        <w:jc w:val="both"/>
        <w:rPr>
          <w:rFonts w:ascii="Arial Narrow" w:hAnsi="Arial Narrow" w:cs="Arial"/>
          <w:sz w:val="24"/>
          <w:szCs w:val="24"/>
        </w:rPr>
      </w:pPr>
    </w:p>
    <w:p w:rsidR="00871BD8" w:rsidRPr="00020BA6" w:rsidRDefault="00C07527"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xml:space="preserve">CNJ – Res. 233 - Art. 8º, </w:t>
      </w:r>
      <w:r w:rsidR="00871BD8" w:rsidRPr="00020BA6">
        <w:rPr>
          <w:rFonts w:ascii="Arial Narrow" w:hAnsi="Arial Narrow" w:cs="Arial"/>
          <w:b/>
          <w:sz w:val="24"/>
          <w:szCs w:val="24"/>
        </w:rPr>
        <w:t>§ 3º É vedada, em qualquer hipótese, a nomeação de profissional que seja cônjuge, companheiro ou parente, em linha colateral até o terceiro grau de magistrado, de advogado com atuação no processo ou de servidor do juízo em que tramita a causa, para a prestação dos serviços de que trata esta Resolução, devendo declarar, se for o caso, o seu impedimento ou suspeição.</w:t>
      </w:r>
    </w:p>
    <w:p w:rsidR="00871BD8" w:rsidRPr="00020BA6" w:rsidRDefault="00871BD8" w:rsidP="00B170F9">
      <w:pPr>
        <w:spacing w:after="0" w:line="240" w:lineRule="auto"/>
        <w:ind w:left="3969"/>
        <w:contextualSpacing/>
        <w:jc w:val="both"/>
        <w:rPr>
          <w:rFonts w:ascii="Arial Narrow" w:hAnsi="Arial Narrow" w:cs="Arial"/>
          <w:sz w:val="24"/>
          <w:szCs w:val="24"/>
        </w:rPr>
      </w:pPr>
      <w:r w:rsidRPr="00020BA6">
        <w:rPr>
          <w:rFonts w:ascii="Arial Narrow" w:hAnsi="Arial Narrow" w:cs="Arial"/>
          <w:b/>
          <w:sz w:val="24"/>
          <w:szCs w:val="24"/>
        </w:rPr>
        <w:t xml:space="preserve">§ 4º Não poderá atuar como perito judicial o profissional que tenha servido como assistente técnico de qualquer das partes, nos </w:t>
      </w:r>
      <w:proofErr w:type="gramStart"/>
      <w:r w:rsidRPr="00020BA6">
        <w:rPr>
          <w:rFonts w:ascii="Arial Narrow" w:hAnsi="Arial Narrow" w:cs="Arial"/>
          <w:b/>
          <w:sz w:val="24"/>
          <w:szCs w:val="24"/>
        </w:rPr>
        <w:t>3</w:t>
      </w:r>
      <w:proofErr w:type="gramEnd"/>
      <w:r w:rsidRPr="00020BA6">
        <w:rPr>
          <w:rFonts w:ascii="Arial Narrow" w:hAnsi="Arial Narrow" w:cs="Arial"/>
          <w:b/>
          <w:sz w:val="24"/>
          <w:szCs w:val="24"/>
        </w:rPr>
        <w:t xml:space="preserve"> (três) anos anteriores.</w:t>
      </w:r>
    </w:p>
    <w:p w:rsidR="00E208B8" w:rsidRPr="00020BA6" w:rsidRDefault="00E208B8" w:rsidP="00B170F9">
      <w:pPr>
        <w:spacing w:after="0" w:line="240" w:lineRule="auto"/>
        <w:ind w:left="3969"/>
        <w:contextualSpacing/>
        <w:jc w:val="both"/>
        <w:rPr>
          <w:rFonts w:ascii="Arial Narrow" w:hAnsi="Arial Narrow" w:cs="Arial"/>
          <w:sz w:val="24"/>
          <w:szCs w:val="24"/>
        </w:rPr>
      </w:pPr>
    </w:p>
    <w:p w:rsidR="00E208B8" w:rsidRPr="00020BA6" w:rsidRDefault="00E01C09" w:rsidP="00E01C09">
      <w:pPr>
        <w:spacing w:after="0" w:line="240" w:lineRule="auto"/>
        <w:contextualSpacing/>
        <w:jc w:val="both"/>
        <w:rPr>
          <w:rFonts w:ascii="Arial Narrow" w:hAnsi="Arial Narrow" w:cs="Arial"/>
          <w:sz w:val="24"/>
          <w:szCs w:val="24"/>
        </w:rPr>
      </w:pPr>
      <w:r w:rsidRPr="00020BA6">
        <w:rPr>
          <w:rFonts w:ascii="Arial Narrow" w:hAnsi="Arial Narrow" w:cs="Arial"/>
          <w:sz w:val="24"/>
          <w:szCs w:val="24"/>
        </w:rPr>
        <w:tab/>
        <w:t xml:space="preserve">O CPTEC manterá lista atualizada das nomeações de profissionais e órgãos, contendo as Varas e a jurisdição em que </w:t>
      </w:r>
      <w:proofErr w:type="gramStart"/>
      <w:r w:rsidRPr="00020BA6">
        <w:rPr>
          <w:rFonts w:ascii="Arial Narrow" w:hAnsi="Arial Narrow" w:cs="Arial"/>
          <w:sz w:val="24"/>
          <w:szCs w:val="24"/>
        </w:rPr>
        <w:t>atuou,</w:t>
      </w:r>
      <w:proofErr w:type="gramEnd"/>
      <w:r w:rsidRPr="00020BA6">
        <w:rPr>
          <w:rFonts w:ascii="Arial Narrow" w:hAnsi="Arial Narrow" w:cs="Arial"/>
          <w:sz w:val="24"/>
          <w:szCs w:val="24"/>
        </w:rPr>
        <w:t xml:space="preserve"> o número dos processos, a data e o valor dos honorários. </w:t>
      </w:r>
    </w:p>
    <w:p w:rsidR="00E208B8" w:rsidRPr="00020BA6" w:rsidRDefault="00E208B8" w:rsidP="00B170F9">
      <w:pPr>
        <w:spacing w:after="0" w:line="240" w:lineRule="auto"/>
        <w:ind w:left="3969"/>
        <w:contextualSpacing/>
        <w:jc w:val="both"/>
        <w:rPr>
          <w:rFonts w:ascii="Arial Narrow" w:hAnsi="Arial Narrow" w:cs="Arial"/>
          <w:sz w:val="24"/>
          <w:szCs w:val="24"/>
        </w:rPr>
      </w:pPr>
    </w:p>
    <w:p w:rsidR="00871BD8" w:rsidRPr="00020BA6" w:rsidRDefault="00E208B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lastRenderedPageBreak/>
        <w:t xml:space="preserve">CNJ – Res. 233 - Art. 8º, </w:t>
      </w:r>
      <w:r w:rsidR="00871BD8" w:rsidRPr="00020BA6">
        <w:rPr>
          <w:rFonts w:ascii="Arial Narrow" w:hAnsi="Arial Narrow" w:cs="Arial"/>
          <w:b/>
          <w:sz w:val="24"/>
          <w:szCs w:val="24"/>
        </w:rPr>
        <w:t>§ 5º O CPTEC disponibilizará lista dos peritos/órgãos nomeados em cada unidade jurisdicional, permitindo a identificação dos processos em que ela ocorreu, a data correspondente e o valor fixado de honorários profissionais.</w:t>
      </w:r>
    </w:p>
    <w:p w:rsidR="00D04818" w:rsidRPr="00020BA6" w:rsidRDefault="00D04818" w:rsidP="00B170F9">
      <w:pPr>
        <w:spacing w:after="0" w:line="240" w:lineRule="auto"/>
        <w:ind w:left="3969"/>
        <w:contextualSpacing/>
        <w:jc w:val="both"/>
        <w:rPr>
          <w:rFonts w:ascii="Arial Narrow" w:hAnsi="Arial Narrow" w:cs="Arial"/>
          <w:sz w:val="24"/>
          <w:szCs w:val="24"/>
        </w:rPr>
      </w:pPr>
    </w:p>
    <w:p w:rsidR="00E208B8" w:rsidRPr="00020BA6" w:rsidRDefault="00E01C09" w:rsidP="00E01C09">
      <w:pPr>
        <w:spacing w:after="0" w:line="240" w:lineRule="auto"/>
        <w:contextualSpacing/>
        <w:jc w:val="both"/>
        <w:rPr>
          <w:rFonts w:ascii="Arial Narrow" w:hAnsi="Arial Narrow" w:cs="Arial"/>
          <w:sz w:val="24"/>
          <w:szCs w:val="24"/>
        </w:rPr>
      </w:pPr>
      <w:r w:rsidRPr="00020BA6">
        <w:rPr>
          <w:rFonts w:ascii="Arial Narrow" w:hAnsi="Arial Narrow" w:cs="Arial"/>
          <w:sz w:val="24"/>
          <w:szCs w:val="24"/>
        </w:rPr>
        <w:tab/>
        <w:t xml:space="preserve">Quando da escolha dos profissionais ou dos órgãos habilitados, o magistrado usará o critério do conhecimento da área entre os inscritos, porém, não existindo órgão ou profissional especialista, poderá o magistrado escolher não cadastrados, porém, concederá o prazo de 30 dias para a inscrição do cadastro, conforme a Resolução 233 do CNJ. </w:t>
      </w:r>
    </w:p>
    <w:p w:rsidR="00E208B8" w:rsidRPr="00020BA6" w:rsidRDefault="00E208B8" w:rsidP="00B170F9">
      <w:pPr>
        <w:spacing w:after="0" w:line="240" w:lineRule="auto"/>
        <w:ind w:left="3969"/>
        <w:contextualSpacing/>
        <w:jc w:val="both"/>
        <w:rPr>
          <w:rFonts w:ascii="Arial Narrow" w:hAnsi="Arial Narrow" w:cs="Arial"/>
          <w:sz w:val="24"/>
          <w:szCs w:val="24"/>
        </w:rPr>
      </w:pPr>
    </w:p>
    <w:p w:rsidR="00871BD8" w:rsidRPr="00020BA6" w:rsidRDefault="002C3926"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xml:space="preserve">CNJ – Res. 233 - </w:t>
      </w:r>
      <w:r w:rsidR="00871BD8" w:rsidRPr="00020BA6">
        <w:rPr>
          <w:rFonts w:ascii="Arial Narrow" w:hAnsi="Arial Narrow" w:cs="Arial"/>
          <w:b/>
          <w:sz w:val="24"/>
          <w:szCs w:val="24"/>
        </w:rPr>
        <w:t>Art. 10. Para prestação dos serviços de que trata esta Resolução, será nomeado profissional ou órgão detentor de conhecimento necessário à realização da perícia regularmente cadastrado e habilitado, nos termos do art. 8º desta Resolução.</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xml:space="preserve">§ 1º Na hipótese de não existir profissional ou órgão detentor da especialidade </w:t>
      </w:r>
      <w:proofErr w:type="gramStart"/>
      <w:r w:rsidRPr="00020BA6">
        <w:rPr>
          <w:rFonts w:ascii="Arial Narrow" w:hAnsi="Arial Narrow" w:cs="Arial"/>
          <w:b/>
          <w:sz w:val="24"/>
          <w:szCs w:val="24"/>
        </w:rPr>
        <w:t>necessária cadastrado</w:t>
      </w:r>
      <w:proofErr w:type="gramEnd"/>
      <w:r w:rsidRPr="00020BA6">
        <w:rPr>
          <w:rFonts w:ascii="Arial Narrow" w:hAnsi="Arial Narrow" w:cs="Arial"/>
          <w:b/>
          <w:sz w:val="24"/>
          <w:szCs w:val="24"/>
        </w:rPr>
        <w:t xml:space="preserve"> ou quando indicado conjuntamente pelas partes, o magistrado poderá nomear profissional ou órgão não cadastrado.</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xml:space="preserve">§ 2º Para fins do disposto no § 1º deste artigo, o profissional ou o órgão será notificado, no mesmo ato que lhe der ciência da nomeação, para proceder ao seu cadastramento, conforme disposto nesta Resolução, no prazo de 30 (trinta) dias, contados do recebimento da notificação, </w:t>
      </w:r>
      <w:proofErr w:type="gramStart"/>
      <w:r w:rsidRPr="00020BA6">
        <w:rPr>
          <w:rFonts w:ascii="Arial Narrow" w:hAnsi="Arial Narrow" w:cs="Arial"/>
          <w:b/>
          <w:sz w:val="24"/>
          <w:szCs w:val="24"/>
        </w:rPr>
        <w:t>sob pena</w:t>
      </w:r>
      <w:proofErr w:type="gramEnd"/>
      <w:r w:rsidRPr="00020BA6">
        <w:rPr>
          <w:rFonts w:ascii="Arial Narrow" w:hAnsi="Arial Narrow" w:cs="Arial"/>
          <w:b/>
          <w:sz w:val="24"/>
          <w:szCs w:val="24"/>
        </w:rPr>
        <w:t xml:space="preserve"> de não processamento do pagamento pelos serviços prestados.</w:t>
      </w:r>
    </w:p>
    <w:p w:rsidR="00D04818" w:rsidRPr="00020BA6" w:rsidRDefault="00D04818" w:rsidP="00B170F9">
      <w:pPr>
        <w:spacing w:after="0" w:line="240" w:lineRule="auto"/>
        <w:ind w:left="3969"/>
        <w:contextualSpacing/>
        <w:jc w:val="both"/>
        <w:rPr>
          <w:rFonts w:ascii="Arial Narrow" w:hAnsi="Arial Narrow" w:cs="Arial"/>
          <w:sz w:val="24"/>
          <w:szCs w:val="24"/>
        </w:rPr>
      </w:pPr>
    </w:p>
    <w:p w:rsidR="00E208B8" w:rsidRPr="00020BA6" w:rsidRDefault="00E01C09" w:rsidP="00E01C09">
      <w:pPr>
        <w:spacing w:after="0" w:line="240" w:lineRule="auto"/>
        <w:contextualSpacing/>
        <w:jc w:val="both"/>
        <w:rPr>
          <w:rFonts w:ascii="Arial Narrow" w:hAnsi="Arial Narrow" w:cs="Arial"/>
          <w:sz w:val="24"/>
          <w:szCs w:val="24"/>
        </w:rPr>
      </w:pPr>
      <w:r w:rsidRPr="00020BA6">
        <w:rPr>
          <w:rFonts w:ascii="Arial Narrow" w:hAnsi="Arial Narrow" w:cs="Arial"/>
          <w:sz w:val="24"/>
          <w:szCs w:val="24"/>
        </w:rPr>
        <w:tab/>
        <w:t>O profissional ou o órgão que não cumprir com os seus deveres</w:t>
      </w:r>
      <w:r w:rsidR="00A02A3C" w:rsidRPr="00020BA6">
        <w:rPr>
          <w:rFonts w:ascii="Arial Narrow" w:hAnsi="Arial Narrow" w:cs="Arial"/>
          <w:sz w:val="24"/>
          <w:szCs w:val="24"/>
        </w:rPr>
        <w:t>, salvo justo motivo previsto em lei ou no caso de força maior,</w:t>
      </w:r>
      <w:r w:rsidRPr="00020BA6">
        <w:rPr>
          <w:rFonts w:ascii="Arial Narrow" w:hAnsi="Arial Narrow" w:cs="Arial"/>
          <w:sz w:val="24"/>
          <w:szCs w:val="24"/>
        </w:rPr>
        <w:t xml:space="preserve"> poderá ser substituído pelo juiz, mediante decisão fundamentada</w:t>
      </w:r>
      <w:r w:rsidR="00A02A3C" w:rsidRPr="00020BA6">
        <w:rPr>
          <w:rFonts w:ascii="Arial Narrow" w:hAnsi="Arial Narrow" w:cs="Arial"/>
          <w:sz w:val="24"/>
          <w:szCs w:val="24"/>
        </w:rPr>
        <w:t>,</w:t>
      </w:r>
    </w:p>
    <w:p w:rsidR="00E208B8" w:rsidRPr="00020BA6" w:rsidRDefault="00E208B8" w:rsidP="00B170F9">
      <w:pPr>
        <w:spacing w:after="0" w:line="240" w:lineRule="auto"/>
        <w:ind w:left="3969"/>
        <w:contextualSpacing/>
        <w:jc w:val="both"/>
        <w:rPr>
          <w:rFonts w:ascii="Arial Narrow" w:hAnsi="Arial Narrow" w:cs="Arial"/>
          <w:sz w:val="24"/>
          <w:szCs w:val="24"/>
        </w:rPr>
      </w:pPr>
    </w:p>
    <w:p w:rsidR="00871BD8" w:rsidRPr="00020BA6" w:rsidRDefault="002C3926"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xml:space="preserve">CNJ – Res. 233 - </w:t>
      </w:r>
      <w:r w:rsidR="00871BD8" w:rsidRPr="00020BA6">
        <w:rPr>
          <w:rFonts w:ascii="Arial Narrow" w:hAnsi="Arial Narrow" w:cs="Arial"/>
          <w:b/>
          <w:sz w:val="24"/>
          <w:szCs w:val="24"/>
        </w:rPr>
        <w:t>Art. 11. O magistrado poderá substituir o perito no curso do processo, mediante decisão fundamentada.</w:t>
      </w:r>
    </w:p>
    <w:p w:rsidR="00D04818" w:rsidRPr="00020BA6" w:rsidRDefault="00D04818" w:rsidP="00B170F9">
      <w:pPr>
        <w:spacing w:after="0" w:line="240" w:lineRule="auto"/>
        <w:ind w:left="3969"/>
        <w:contextualSpacing/>
        <w:jc w:val="both"/>
        <w:rPr>
          <w:rFonts w:ascii="Arial Narrow" w:hAnsi="Arial Narrow" w:cs="Arial"/>
          <w:b/>
          <w:sz w:val="24"/>
          <w:szCs w:val="24"/>
        </w:rPr>
      </w:pPr>
    </w:p>
    <w:p w:rsidR="00871BD8" w:rsidRPr="00020BA6" w:rsidRDefault="002C3926"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xml:space="preserve">CNJ – Res. 233 - </w:t>
      </w:r>
      <w:r w:rsidR="00871BD8" w:rsidRPr="00020BA6">
        <w:rPr>
          <w:rFonts w:ascii="Arial Narrow" w:hAnsi="Arial Narrow" w:cs="Arial"/>
          <w:b/>
          <w:sz w:val="24"/>
          <w:szCs w:val="24"/>
        </w:rPr>
        <w:t>Art. 12. São deveres dos profissionais e dos órgãos cadastrados nos termos desta Resolução:</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I – atuar com diligência;</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II – cumprir os deveres previstos em lei;</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III – observar o sigilo devido nos processos em segredo de justiça;</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IV – observar, rigorosamente, a data e os horários designados para a realização das perícias e dos atos técnicos ou científicos;</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lastRenderedPageBreak/>
        <w:t>V – apresentar os laudos periciais e/ou complementares no prazo legal ou em outro fixado pelo magistrado;</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xml:space="preserve">VI – manter seus dados cadastrais e informações </w:t>
      </w:r>
      <w:proofErr w:type="gramStart"/>
      <w:r w:rsidRPr="00020BA6">
        <w:rPr>
          <w:rFonts w:ascii="Arial Narrow" w:hAnsi="Arial Narrow" w:cs="Arial"/>
          <w:b/>
          <w:sz w:val="24"/>
          <w:szCs w:val="24"/>
        </w:rPr>
        <w:t>correlatas anualmente atualizados</w:t>
      </w:r>
      <w:proofErr w:type="gramEnd"/>
      <w:r w:rsidRPr="00020BA6">
        <w:rPr>
          <w:rFonts w:ascii="Arial Narrow" w:hAnsi="Arial Narrow" w:cs="Arial"/>
          <w:b/>
          <w:sz w:val="24"/>
          <w:szCs w:val="24"/>
        </w:rPr>
        <w:t>;</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VII – providenciar a imediata devolução dos autos judiciais quando determinado pelo magistrado;</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VIII – cumprir as determinações do magistrado quanto ao trabalho a ser desenvolvido;</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IX – nas perícias:</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a) responder fielmente aos quesitos, bem como prestar os esclarecimentos complementares que se fizerem necessários;</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b) identificar-se ao periciando ou à pessoa que acompanhará a perícia, informando os procedimentos técnicos que serão adotados na atividade pericial;</w:t>
      </w:r>
    </w:p>
    <w:p w:rsidR="00871BD8" w:rsidRPr="00020BA6" w:rsidRDefault="00871BD8"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c) devolver ao periciando ou à pessoa que acompanhará a perícia toda a documentação utilizada.</w:t>
      </w:r>
    </w:p>
    <w:p w:rsidR="00D04818" w:rsidRPr="00020BA6" w:rsidRDefault="00D04818" w:rsidP="00B170F9">
      <w:pPr>
        <w:spacing w:after="0" w:line="240" w:lineRule="auto"/>
        <w:ind w:left="3969"/>
        <w:contextualSpacing/>
        <w:jc w:val="both"/>
        <w:rPr>
          <w:rFonts w:ascii="Arial Narrow" w:hAnsi="Arial Narrow" w:cs="Arial"/>
          <w:b/>
          <w:sz w:val="24"/>
          <w:szCs w:val="24"/>
        </w:rPr>
      </w:pPr>
    </w:p>
    <w:p w:rsidR="00871BD8" w:rsidRPr="00020BA6" w:rsidRDefault="002C3926" w:rsidP="00B170F9">
      <w:pPr>
        <w:spacing w:after="0" w:line="240" w:lineRule="auto"/>
        <w:ind w:left="3969"/>
        <w:contextualSpacing/>
        <w:jc w:val="both"/>
        <w:rPr>
          <w:rFonts w:ascii="Arial Narrow" w:hAnsi="Arial Narrow" w:cs="Arial"/>
          <w:sz w:val="24"/>
          <w:szCs w:val="24"/>
        </w:rPr>
      </w:pPr>
      <w:r w:rsidRPr="00020BA6">
        <w:rPr>
          <w:rFonts w:ascii="Arial Narrow" w:hAnsi="Arial Narrow" w:cs="Arial"/>
          <w:b/>
          <w:sz w:val="24"/>
          <w:szCs w:val="24"/>
        </w:rPr>
        <w:t xml:space="preserve">CNJ – Res. 233 - </w:t>
      </w:r>
      <w:r w:rsidR="00871BD8" w:rsidRPr="00020BA6">
        <w:rPr>
          <w:rFonts w:ascii="Arial Narrow" w:hAnsi="Arial Narrow" w:cs="Arial"/>
          <w:b/>
          <w:sz w:val="24"/>
          <w:szCs w:val="24"/>
        </w:rPr>
        <w:t xml:space="preserve">Art. 13. Os profissionais ou os órgãos nomeados nos termos desta Resolução deverão dar cumprimento aos encargos que lhes forem atribuídos, salvo justo motivo previsto em lei ou no caso de força maior, justificado pelo perito, a critério do magistrado, </w:t>
      </w:r>
      <w:proofErr w:type="gramStart"/>
      <w:r w:rsidR="00871BD8" w:rsidRPr="00020BA6">
        <w:rPr>
          <w:rFonts w:ascii="Arial Narrow" w:hAnsi="Arial Narrow" w:cs="Arial"/>
          <w:b/>
          <w:sz w:val="24"/>
          <w:szCs w:val="24"/>
        </w:rPr>
        <w:t>sob pena</w:t>
      </w:r>
      <w:proofErr w:type="gramEnd"/>
      <w:r w:rsidR="00871BD8" w:rsidRPr="00020BA6">
        <w:rPr>
          <w:rFonts w:ascii="Arial Narrow" w:hAnsi="Arial Narrow" w:cs="Arial"/>
          <w:b/>
          <w:sz w:val="24"/>
          <w:szCs w:val="24"/>
        </w:rPr>
        <w:t xml:space="preserve"> de sanção, nos termos da lei e dos regulamentos próprios.</w:t>
      </w:r>
    </w:p>
    <w:p w:rsidR="00D04818" w:rsidRPr="00020BA6" w:rsidRDefault="00D04818" w:rsidP="00B170F9">
      <w:pPr>
        <w:spacing w:after="0" w:line="240" w:lineRule="auto"/>
        <w:ind w:left="3969"/>
        <w:contextualSpacing/>
        <w:jc w:val="both"/>
        <w:rPr>
          <w:rFonts w:ascii="Arial Narrow" w:hAnsi="Arial Narrow" w:cs="Arial"/>
          <w:sz w:val="24"/>
          <w:szCs w:val="24"/>
        </w:rPr>
      </w:pPr>
    </w:p>
    <w:p w:rsidR="00427ADD" w:rsidRPr="00020BA6" w:rsidRDefault="00090E9A" w:rsidP="00090E9A">
      <w:pPr>
        <w:spacing w:after="0" w:line="240" w:lineRule="auto"/>
        <w:contextualSpacing/>
        <w:jc w:val="both"/>
        <w:rPr>
          <w:rFonts w:ascii="Arial Narrow" w:hAnsi="Arial Narrow" w:cs="Arial"/>
          <w:sz w:val="24"/>
          <w:szCs w:val="24"/>
        </w:rPr>
      </w:pPr>
      <w:r w:rsidRPr="00020BA6">
        <w:rPr>
          <w:rFonts w:ascii="Arial Narrow" w:hAnsi="Arial Narrow" w:cs="Arial"/>
          <w:sz w:val="24"/>
          <w:szCs w:val="24"/>
        </w:rPr>
        <w:tab/>
        <w:t>É vedada a participação de funcionário público do Poder Judiciário ou órgão público como perito, exceto, nos casos quando o pagamento da perícia for de responsabilidade de beneficiário de gratuidade da justiça.</w:t>
      </w:r>
    </w:p>
    <w:p w:rsidR="00427ADD" w:rsidRPr="00020BA6" w:rsidRDefault="00427ADD" w:rsidP="00B170F9">
      <w:pPr>
        <w:spacing w:after="0" w:line="240" w:lineRule="auto"/>
        <w:ind w:left="3969"/>
        <w:contextualSpacing/>
        <w:jc w:val="both"/>
        <w:rPr>
          <w:rFonts w:ascii="Arial Narrow" w:hAnsi="Arial Narrow" w:cs="Arial"/>
          <w:sz w:val="24"/>
          <w:szCs w:val="24"/>
        </w:rPr>
      </w:pPr>
    </w:p>
    <w:p w:rsidR="00871BD8" w:rsidRPr="00020BA6" w:rsidRDefault="002C3926" w:rsidP="00B170F9">
      <w:pPr>
        <w:spacing w:after="0" w:line="240" w:lineRule="auto"/>
        <w:ind w:left="3969"/>
        <w:contextualSpacing/>
        <w:jc w:val="both"/>
        <w:rPr>
          <w:rFonts w:ascii="Arial Narrow" w:hAnsi="Arial Narrow" w:cs="Arial"/>
          <w:b/>
          <w:sz w:val="24"/>
          <w:szCs w:val="24"/>
        </w:rPr>
      </w:pPr>
      <w:r w:rsidRPr="00020BA6">
        <w:rPr>
          <w:rFonts w:ascii="Arial Narrow" w:hAnsi="Arial Narrow" w:cs="Arial"/>
          <w:b/>
          <w:sz w:val="24"/>
          <w:szCs w:val="24"/>
        </w:rPr>
        <w:t xml:space="preserve">CNJ – Res. 233 - </w:t>
      </w:r>
      <w:r w:rsidR="00871BD8" w:rsidRPr="00020BA6">
        <w:rPr>
          <w:rFonts w:ascii="Arial Narrow" w:hAnsi="Arial Narrow" w:cs="Arial"/>
          <w:b/>
          <w:sz w:val="24"/>
          <w:szCs w:val="24"/>
        </w:rPr>
        <w:t>Art. 14. Ao detentor de cargo público no âmbito do Poder Judiciário é vedado o exercício do encargo de perito, exceto nas hipóteses do art. 95, § 3º, I, do Código de Processo Civil.</w:t>
      </w:r>
    </w:p>
    <w:p w:rsidR="00871BD8" w:rsidRDefault="00871BD8" w:rsidP="009A1F78">
      <w:pPr>
        <w:spacing w:after="0" w:line="240" w:lineRule="auto"/>
        <w:ind w:firstLine="709"/>
        <w:contextualSpacing/>
        <w:rPr>
          <w:rFonts w:ascii="Arial Narrow" w:hAnsi="Arial Narrow"/>
          <w:sz w:val="24"/>
          <w:szCs w:val="24"/>
        </w:rPr>
      </w:pPr>
    </w:p>
    <w:p w:rsidR="004864CE" w:rsidRPr="004864CE" w:rsidRDefault="00206742" w:rsidP="00206742">
      <w:pPr>
        <w:spacing w:after="0" w:line="240" w:lineRule="auto"/>
        <w:ind w:left="1415" w:firstLine="709"/>
        <w:contextualSpacing/>
        <w:outlineLvl w:val="3"/>
        <w:rPr>
          <w:rFonts w:ascii="Arial Narrow" w:hAnsi="Arial Narrow"/>
          <w:sz w:val="24"/>
          <w:szCs w:val="24"/>
        </w:rPr>
      </w:pPr>
      <w:bookmarkStart w:id="36" w:name="_Toc523084116"/>
      <w:r w:rsidRPr="004864CE">
        <w:rPr>
          <w:rFonts w:ascii="Arial Narrow" w:hAnsi="Arial Narrow"/>
          <w:sz w:val="24"/>
          <w:szCs w:val="24"/>
        </w:rPr>
        <w:t xml:space="preserve">Lei </w:t>
      </w:r>
      <w:r>
        <w:rPr>
          <w:rFonts w:ascii="Arial Narrow" w:hAnsi="Arial Narrow"/>
          <w:sz w:val="24"/>
          <w:szCs w:val="24"/>
        </w:rPr>
        <w:t>n</w:t>
      </w:r>
      <w:r w:rsidR="004864CE" w:rsidRPr="004864CE">
        <w:rPr>
          <w:rFonts w:ascii="Arial Narrow" w:hAnsi="Arial Narrow"/>
          <w:sz w:val="24"/>
          <w:szCs w:val="24"/>
          <w:vertAlign w:val="superscript"/>
        </w:rPr>
        <w:t>o</w:t>
      </w:r>
      <w:r w:rsidR="004864CE">
        <w:rPr>
          <w:rFonts w:ascii="Arial Narrow" w:hAnsi="Arial Narrow"/>
          <w:sz w:val="24"/>
          <w:szCs w:val="24"/>
        </w:rPr>
        <w:t>.</w:t>
      </w:r>
      <w:r w:rsidR="004864CE" w:rsidRPr="004864CE">
        <w:rPr>
          <w:rFonts w:ascii="Arial Narrow" w:hAnsi="Arial Narrow"/>
          <w:sz w:val="24"/>
          <w:szCs w:val="24"/>
        </w:rPr>
        <w:t xml:space="preserve"> 11.101</w:t>
      </w:r>
      <w:r w:rsidR="004864CE">
        <w:rPr>
          <w:rFonts w:ascii="Arial Narrow" w:hAnsi="Arial Narrow"/>
          <w:sz w:val="24"/>
          <w:szCs w:val="24"/>
        </w:rPr>
        <w:t>/</w:t>
      </w:r>
      <w:r w:rsidR="004864CE" w:rsidRPr="004864CE">
        <w:rPr>
          <w:rFonts w:ascii="Arial Narrow" w:hAnsi="Arial Narrow"/>
          <w:sz w:val="24"/>
          <w:szCs w:val="24"/>
        </w:rPr>
        <w:t>2.005</w:t>
      </w:r>
      <w:r>
        <w:rPr>
          <w:rFonts w:ascii="Arial Narrow" w:hAnsi="Arial Narrow"/>
          <w:sz w:val="24"/>
          <w:szCs w:val="24"/>
        </w:rPr>
        <w:t xml:space="preserve"> (</w:t>
      </w:r>
      <w:r w:rsidR="00E9028E">
        <w:rPr>
          <w:rFonts w:ascii="Arial Narrow" w:hAnsi="Arial Narrow"/>
          <w:sz w:val="24"/>
          <w:szCs w:val="24"/>
        </w:rPr>
        <w:t>L</w:t>
      </w:r>
      <w:r>
        <w:rPr>
          <w:rFonts w:ascii="Arial Narrow" w:hAnsi="Arial Narrow"/>
          <w:sz w:val="24"/>
          <w:szCs w:val="24"/>
        </w:rPr>
        <w:t xml:space="preserve">ei de </w:t>
      </w:r>
      <w:r w:rsidRPr="004864CE">
        <w:rPr>
          <w:rFonts w:ascii="Arial Narrow" w:hAnsi="Arial Narrow"/>
          <w:sz w:val="24"/>
          <w:szCs w:val="24"/>
        </w:rPr>
        <w:t>falência e recuperação judicial</w:t>
      </w:r>
      <w:r w:rsidR="004864CE">
        <w:rPr>
          <w:rFonts w:ascii="Arial Narrow" w:hAnsi="Arial Narrow"/>
          <w:sz w:val="24"/>
          <w:szCs w:val="24"/>
        </w:rPr>
        <w:t>)</w:t>
      </w:r>
      <w:bookmarkEnd w:id="36"/>
    </w:p>
    <w:p w:rsidR="004F71D6" w:rsidRDefault="004F71D6" w:rsidP="003E6A98">
      <w:pPr>
        <w:spacing w:after="0" w:line="240" w:lineRule="auto"/>
        <w:ind w:firstLine="709"/>
        <w:contextualSpacing/>
        <w:jc w:val="both"/>
        <w:rPr>
          <w:rFonts w:ascii="Arial Narrow" w:hAnsi="Arial Narrow"/>
          <w:sz w:val="24"/>
          <w:szCs w:val="24"/>
        </w:rPr>
      </w:pPr>
    </w:p>
    <w:p w:rsidR="003E6A98" w:rsidRDefault="008D61DF" w:rsidP="003E6A9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Pr>
          <w:rFonts w:ascii="Arial Narrow" w:hAnsi="Arial Narrow"/>
          <w:sz w:val="24"/>
          <w:szCs w:val="24"/>
        </w:rPr>
        <w:t xml:space="preserve">, a exemplo do administrador judicial na falência, será nomeado com a precípua incumbência de realizar um trabalho visando o saneamento de uma crise, pela qual atravessa </w:t>
      </w:r>
      <w:r w:rsidR="00221ADA">
        <w:rPr>
          <w:rFonts w:ascii="Arial Narrow" w:hAnsi="Arial Narrow"/>
          <w:sz w:val="24"/>
          <w:szCs w:val="24"/>
        </w:rPr>
        <w:t>determinada</w:t>
      </w:r>
      <w:r>
        <w:rPr>
          <w:rFonts w:ascii="Arial Narrow" w:hAnsi="Arial Narrow"/>
          <w:sz w:val="24"/>
          <w:szCs w:val="24"/>
        </w:rPr>
        <w:t xml:space="preserve"> massa condominial</w:t>
      </w:r>
      <w:r w:rsidR="00221ADA">
        <w:rPr>
          <w:rFonts w:ascii="Arial Narrow" w:hAnsi="Arial Narrow"/>
          <w:sz w:val="24"/>
          <w:szCs w:val="24"/>
        </w:rPr>
        <w:t>, portanto, o profissional deverá ser idôneo e preferencialmente, gabaritado e com nível super</w:t>
      </w:r>
      <w:r w:rsidR="00E52997">
        <w:rPr>
          <w:rFonts w:ascii="Arial Narrow" w:hAnsi="Arial Narrow"/>
          <w:sz w:val="24"/>
          <w:szCs w:val="24"/>
        </w:rPr>
        <w:t>ior de ensino, como</w:t>
      </w:r>
      <w:r w:rsidR="00221ADA">
        <w:rPr>
          <w:rFonts w:ascii="Arial Narrow" w:hAnsi="Arial Narrow"/>
          <w:sz w:val="24"/>
          <w:szCs w:val="24"/>
        </w:rPr>
        <w:t xml:space="preserve"> advogado, economista, administrador, contabilista, ou ainda uma pessoa jurídica especializada.</w:t>
      </w:r>
    </w:p>
    <w:p w:rsidR="00221ADA" w:rsidRDefault="00221ADA" w:rsidP="003E6A98">
      <w:pPr>
        <w:spacing w:after="0" w:line="240" w:lineRule="auto"/>
        <w:ind w:firstLine="709"/>
        <w:contextualSpacing/>
        <w:jc w:val="both"/>
        <w:rPr>
          <w:rFonts w:ascii="Arial Narrow" w:hAnsi="Arial Narrow"/>
          <w:sz w:val="24"/>
          <w:szCs w:val="24"/>
        </w:rPr>
      </w:pPr>
    </w:p>
    <w:p w:rsidR="00221ADA" w:rsidRDefault="00221ADA" w:rsidP="003E6A9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Ocorrendo a escolha de uma empresa, deverá esta, no momento do termo </w:t>
      </w:r>
      <w:r w:rsidR="00E52997">
        <w:rPr>
          <w:rFonts w:ascii="Arial Narrow" w:hAnsi="Arial Narrow"/>
          <w:sz w:val="24"/>
          <w:szCs w:val="24"/>
        </w:rPr>
        <w:t>que firmar a aceitação, indicar</w:t>
      </w:r>
      <w:r>
        <w:rPr>
          <w:rFonts w:ascii="Arial Narrow" w:hAnsi="Arial Narrow"/>
          <w:sz w:val="24"/>
          <w:szCs w:val="24"/>
        </w:rPr>
        <w:t xml:space="preserve"> o profissional que conduzirá o condomínio e, enquanto este estiver no cargo</w:t>
      </w:r>
      <w:r w:rsidR="00E52997">
        <w:rPr>
          <w:rFonts w:ascii="Arial Narrow" w:hAnsi="Arial Narrow"/>
          <w:sz w:val="24"/>
          <w:szCs w:val="24"/>
        </w:rPr>
        <w:t>,</w:t>
      </w:r>
      <w:r>
        <w:rPr>
          <w:rFonts w:ascii="Arial Narrow" w:hAnsi="Arial Narrow"/>
          <w:sz w:val="24"/>
          <w:szCs w:val="24"/>
        </w:rPr>
        <w:t xml:space="preserve"> não poderá ser substituído sem autorização judicial.</w:t>
      </w:r>
    </w:p>
    <w:p w:rsidR="003E6A98" w:rsidRDefault="003E6A98" w:rsidP="003E6A98">
      <w:pPr>
        <w:spacing w:after="0" w:line="240" w:lineRule="auto"/>
        <w:ind w:firstLine="709"/>
        <w:contextualSpacing/>
        <w:jc w:val="both"/>
        <w:rPr>
          <w:rFonts w:ascii="Arial Narrow" w:hAnsi="Arial Narrow"/>
          <w:sz w:val="24"/>
          <w:szCs w:val="24"/>
        </w:rPr>
      </w:pPr>
    </w:p>
    <w:p w:rsidR="003E6A98" w:rsidRPr="00561A6A" w:rsidRDefault="003E6A98" w:rsidP="003E6A98">
      <w:pPr>
        <w:spacing w:after="0" w:line="240" w:lineRule="auto"/>
        <w:ind w:left="3969"/>
        <w:contextualSpacing/>
        <w:jc w:val="both"/>
        <w:rPr>
          <w:rFonts w:ascii="Arial Narrow" w:hAnsi="Arial Narrow"/>
          <w:b/>
          <w:sz w:val="24"/>
          <w:szCs w:val="24"/>
        </w:rPr>
      </w:pPr>
      <w:r w:rsidRPr="00561A6A">
        <w:rPr>
          <w:rFonts w:ascii="Arial Narrow" w:hAnsi="Arial Narrow"/>
          <w:b/>
          <w:sz w:val="24"/>
          <w:szCs w:val="24"/>
        </w:rPr>
        <w:lastRenderedPageBreak/>
        <w:t>Art. 21. O administrador judicial será profissional idôneo, preferencialmente advogado, economista, administrador de empresas ou contador, ou pessoa jurídica especializada.</w:t>
      </w:r>
    </w:p>
    <w:p w:rsidR="003E6A98" w:rsidRPr="003E6A98" w:rsidRDefault="003E6A98" w:rsidP="003E6A98">
      <w:pPr>
        <w:spacing w:after="0" w:line="240" w:lineRule="auto"/>
        <w:ind w:left="3969"/>
        <w:contextualSpacing/>
        <w:jc w:val="both"/>
        <w:rPr>
          <w:rFonts w:ascii="Arial Narrow" w:hAnsi="Arial Narrow"/>
          <w:b/>
          <w:sz w:val="24"/>
          <w:szCs w:val="24"/>
        </w:rPr>
      </w:pPr>
      <w:r w:rsidRPr="00561A6A">
        <w:rPr>
          <w:rFonts w:ascii="Arial Narrow" w:hAnsi="Arial Narrow"/>
          <w:b/>
          <w:sz w:val="24"/>
          <w:szCs w:val="24"/>
        </w:rPr>
        <w:t>Parágrafo único. Se o administrador judicial nomeado for pessoa jurídica, declarar-se-á, no termo de que trata o art. 33 desta Lei, o nome de profissional responsável pela condução do processo de falência ou de recuperação judicial, que não poderá ser substituído sem autorização do juiz.</w:t>
      </w:r>
    </w:p>
    <w:p w:rsidR="003E6A98" w:rsidRDefault="003E6A98" w:rsidP="003E6A98">
      <w:pPr>
        <w:spacing w:after="0" w:line="240" w:lineRule="auto"/>
        <w:contextualSpacing/>
        <w:rPr>
          <w:rFonts w:ascii="Arial Narrow" w:hAnsi="Arial Narrow"/>
          <w:sz w:val="24"/>
          <w:szCs w:val="24"/>
        </w:rPr>
      </w:pPr>
      <w:r w:rsidRPr="003E6A98">
        <w:rPr>
          <w:rFonts w:ascii="Arial Narrow" w:hAnsi="Arial Narrow"/>
          <w:sz w:val="24"/>
          <w:szCs w:val="24"/>
        </w:rPr>
        <w:t>        </w:t>
      </w:r>
      <w:bookmarkStart w:id="37" w:name="art22"/>
      <w:bookmarkEnd w:id="37"/>
    </w:p>
    <w:p w:rsidR="003E6A98" w:rsidRDefault="003E6A98" w:rsidP="002C16D0">
      <w:pPr>
        <w:spacing w:after="0" w:line="240" w:lineRule="auto"/>
        <w:contextualSpacing/>
        <w:jc w:val="both"/>
        <w:rPr>
          <w:rFonts w:ascii="Arial Narrow" w:hAnsi="Arial Narrow"/>
          <w:sz w:val="24"/>
          <w:szCs w:val="24"/>
        </w:rPr>
      </w:pPr>
      <w:r>
        <w:rPr>
          <w:rFonts w:ascii="Arial Narrow" w:hAnsi="Arial Narrow"/>
          <w:sz w:val="24"/>
          <w:szCs w:val="24"/>
        </w:rPr>
        <w:tab/>
      </w:r>
      <w:r w:rsidR="00561A6A">
        <w:rPr>
          <w:rFonts w:ascii="Arial Narrow" w:hAnsi="Arial Narrow"/>
          <w:sz w:val="24"/>
          <w:szCs w:val="24"/>
        </w:rPr>
        <w:t>O juiz concederá</w:t>
      </w:r>
      <w:r w:rsidR="002C16D0">
        <w:rPr>
          <w:rFonts w:ascii="Arial Narrow" w:hAnsi="Arial Narrow"/>
          <w:sz w:val="24"/>
          <w:szCs w:val="24"/>
        </w:rPr>
        <w:t xml:space="preserve"> prazo para que seja </w:t>
      </w:r>
      <w:proofErr w:type="gramStart"/>
      <w:r w:rsidR="002C16D0">
        <w:rPr>
          <w:rFonts w:ascii="Arial Narrow" w:hAnsi="Arial Narrow"/>
          <w:sz w:val="24"/>
          <w:szCs w:val="24"/>
        </w:rPr>
        <w:t xml:space="preserve">apresentado pelo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sidR="002C16D0">
        <w:rPr>
          <w:rFonts w:ascii="Arial Narrow" w:hAnsi="Arial Narrow"/>
          <w:sz w:val="24"/>
          <w:szCs w:val="24"/>
        </w:rPr>
        <w:t xml:space="preserve"> relatórios</w:t>
      </w:r>
      <w:proofErr w:type="gramEnd"/>
      <w:r w:rsidR="002C16D0">
        <w:rPr>
          <w:rFonts w:ascii="Arial Narrow" w:hAnsi="Arial Narrow"/>
          <w:sz w:val="24"/>
          <w:szCs w:val="24"/>
        </w:rPr>
        <w:t xml:space="preserve"> sobre a administração</w:t>
      </w:r>
      <w:r w:rsidR="00561A6A">
        <w:rPr>
          <w:rFonts w:ascii="Arial Narrow" w:hAnsi="Arial Narrow"/>
          <w:sz w:val="24"/>
          <w:szCs w:val="24"/>
        </w:rPr>
        <w:t>,</w:t>
      </w:r>
      <w:r w:rsidR="002C16D0">
        <w:rPr>
          <w:rFonts w:ascii="Arial Narrow" w:hAnsi="Arial Narrow"/>
          <w:sz w:val="24"/>
          <w:szCs w:val="24"/>
        </w:rPr>
        <w:t xml:space="preserve"> e a não apresentação sem motivo justificável será considerada crime de desobediência, caso em que o magistrado substituirá o nomeado por outro que ficará incumbido de apresentar relatório da gestão de seu antecessor, apontando as responsabilidades se houver.  </w:t>
      </w:r>
    </w:p>
    <w:p w:rsidR="003E6A98" w:rsidRDefault="003E6A98" w:rsidP="003E6A98">
      <w:pPr>
        <w:spacing w:after="0" w:line="240" w:lineRule="auto"/>
        <w:contextualSpacing/>
        <w:rPr>
          <w:rFonts w:ascii="Arial Narrow" w:hAnsi="Arial Narrow"/>
          <w:sz w:val="24"/>
          <w:szCs w:val="24"/>
        </w:rPr>
      </w:pPr>
    </w:p>
    <w:p w:rsidR="003E6A98" w:rsidRPr="00B969FB" w:rsidRDefault="003E6A98" w:rsidP="00B969FB">
      <w:pPr>
        <w:spacing w:after="0" w:line="240" w:lineRule="auto"/>
        <w:ind w:left="3969"/>
        <w:contextualSpacing/>
        <w:jc w:val="both"/>
        <w:rPr>
          <w:rFonts w:ascii="Arial Narrow" w:hAnsi="Arial Narrow"/>
          <w:b/>
          <w:sz w:val="24"/>
          <w:szCs w:val="24"/>
        </w:rPr>
      </w:pPr>
      <w:bookmarkStart w:id="38" w:name="art23"/>
      <w:bookmarkEnd w:id="38"/>
      <w:r w:rsidRPr="00B969FB">
        <w:rPr>
          <w:rFonts w:ascii="Arial Narrow" w:hAnsi="Arial Narrow"/>
          <w:b/>
          <w:sz w:val="24"/>
          <w:szCs w:val="24"/>
        </w:rPr>
        <w:t xml:space="preserve">Art. 23. O administrador judicial que não apresentar, no prazo estabelecido, suas contas ou qualquer dos relatórios previstos nesta Lei será intimado pessoalmente a fazê-lo no prazo de </w:t>
      </w:r>
      <w:proofErr w:type="gramStart"/>
      <w:r w:rsidRPr="00B969FB">
        <w:rPr>
          <w:rFonts w:ascii="Arial Narrow" w:hAnsi="Arial Narrow"/>
          <w:b/>
          <w:sz w:val="24"/>
          <w:szCs w:val="24"/>
        </w:rPr>
        <w:t>5</w:t>
      </w:r>
      <w:proofErr w:type="gramEnd"/>
      <w:r w:rsidRPr="00B969FB">
        <w:rPr>
          <w:rFonts w:ascii="Arial Narrow" w:hAnsi="Arial Narrow"/>
          <w:b/>
          <w:sz w:val="24"/>
          <w:szCs w:val="24"/>
        </w:rPr>
        <w:t xml:space="preserve"> (cinco) dias, sob pena de desobediência.</w:t>
      </w:r>
    </w:p>
    <w:p w:rsidR="003E6A98" w:rsidRPr="003E6A98" w:rsidRDefault="003E6A98" w:rsidP="00B969FB">
      <w:pPr>
        <w:spacing w:after="0" w:line="240" w:lineRule="auto"/>
        <w:ind w:left="3969"/>
        <w:contextualSpacing/>
        <w:jc w:val="both"/>
        <w:rPr>
          <w:rFonts w:ascii="Arial Narrow" w:hAnsi="Arial Narrow"/>
          <w:sz w:val="24"/>
          <w:szCs w:val="24"/>
        </w:rPr>
      </w:pPr>
      <w:r w:rsidRPr="00B969FB">
        <w:rPr>
          <w:rFonts w:ascii="Arial Narrow" w:hAnsi="Arial Narrow"/>
          <w:b/>
          <w:sz w:val="24"/>
          <w:szCs w:val="24"/>
        </w:rPr>
        <w:t>Parágrafo único. Decorrido o prazo do </w:t>
      </w:r>
      <w:r w:rsidRPr="00561A6A">
        <w:rPr>
          <w:rFonts w:ascii="Arial Narrow" w:hAnsi="Arial Narrow"/>
          <w:b/>
          <w:bCs/>
          <w:sz w:val="24"/>
          <w:szCs w:val="24"/>
        </w:rPr>
        <w:t>caput</w:t>
      </w:r>
      <w:r w:rsidRPr="00B969FB">
        <w:rPr>
          <w:rFonts w:ascii="Arial Narrow" w:hAnsi="Arial Narrow"/>
          <w:b/>
          <w:i/>
          <w:iCs/>
          <w:sz w:val="24"/>
          <w:szCs w:val="24"/>
        </w:rPr>
        <w:t> </w:t>
      </w:r>
      <w:r w:rsidRPr="00B969FB">
        <w:rPr>
          <w:rFonts w:ascii="Arial Narrow" w:hAnsi="Arial Narrow"/>
          <w:b/>
          <w:sz w:val="24"/>
          <w:szCs w:val="24"/>
        </w:rPr>
        <w:t>deste artigo, o juiz destituirá o administrador judicial e nomeará substituto para elaborar relatórios ou organizar as contas, explicitando as responsabilidades de seu antecessor.</w:t>
      </w:r>
    </w:p>
    <w:p w:rsidR="00B969FB" w:rsidRDefault="003E6A98" w:rsidP="003E6A98">
      <w:pPr>
        <w:spacing w:after="0" w:line="240" w:lineRule="auto"/>
        <w:contextualSpacing/>
        <w:rPr>
          <w:rFonts w:ascii="Arial Narrow" w:hAnsi="Arial Narrow"/>
          <w:sz w:val="24"/>
          <w:szCs w:val="24"/>
        </w:rPr>
      </w:pPr>
      <w:r w:rsidRPr="003E6A98">
        <w:rPr>
          <w:rFonts w:ascii="Arial Narrow" w:hAnsi="Arial Narrow"/>
          <w:sz w:val="24"/>
          <w:szCs w:val="24"/>
        </w:rPr>
        <w:t>        </w:t>
      </w:r>
      <w:bookmarkStart w:id="39" w:name="art24"/>
      <w:bookmarkEnd w:id="39"/>
    </w:p>
    <w:p w:rsidR="00273EAD" w:rsidRDefault="00273EAD" w:rsidP="00273EAD">
      <w:pPr>
        <w:spacing w:after="0" w:line="240" w:lineRule="auto"/>
        <w:contextualSpacing/>
        <w:jc w:val="both"/>
        <w:rPr>
          <w:rFonts w:ascii="Arial Narrow" w:hAnsi="Arial Narrow"/>
          <w:sz w:val="24"/>
          <w:szCs w:val="24"/>
        </w:rPr>
      </w:pPr>
      <w:r>
        <w:rPr>
          <w:rFonts w:ascii="Arial Narrow" w:hAnsi="Arial Narrow"/>
          <w:sz w:val="24"/>
          <w:szCs w:val="24"/>
        </w:rPr>
        <w:tab/>
        <w:t xml:space="preserve">A remuneração do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Pr>
          <w:rFonts w:ascii="Arial Narrow" w:hAnsi="Arial Narrow"/>
          <w:sz w:val="24"/>
          <w:szCs w:val="24"/>
        </w:rPr>
        <w:t xml:space="preserve"> será fixada pelo juiz, verificada a capacidade de pagamento do condomínio, o grau de complexidade do trabalho a ser executado ou os preços praticados no mercado.</w:t>
      </w:r>
    </w:p>
    <w:p w:rsidR="00273EAD" w:rsidRDefault="00273EAD" w:rsidP="00273EAD">
      <w:pPr>
        <w:spacing w:after="0" w:line="240" w:lineRule="auto"/>
        <w:contextualSpacing/>
        <w:jc w:val="both"/>
        <w:rPr>
          <w:rFonts w:ascii="Arial Narrow" w:hAnsi="Arial Narrow"/>
          <w:sz w:val="24"/>
          <w:szCs w:val="24"/>
        </w:rPr>
      </w:pPr>
    </w:p>
    <w:p w:rsidR="00B969FB" w:rsidRDefault="00273EAD" w:rsidP="00273EAD">
      <w:pPr>
        <w:spacing w:after="0" w:line="240" w:lineRule="auto"/>
        <w:contextualSpacing/>
        <w:jc w:val="both"/>
        <w:rPr>
          <w:rFonts w:ascii="Arial Narrow" w:hAnsi="Arial Narrow"/>
          <w:sz w:val="24"/>
          <w:szCs w:val="24"/>
        </w:rPr>
      </w:pPr>
      <w:r>
        <w:rPr>
          <w:rFonts w:ascii="Arial Narrow" w:hAnsi="Arial Narrow"/>
          <w:sz w:val="24"/>
          <w:szCs w:val="24"/>
        </w:rPr>
        <w:tab/>
        <w:t xml:space="preserve">Um ótimo parâmetro a ser aplicado </w:t>
      </w:r>
      <w:r w:rsidR="00637E75">
        <w:rPr>
          <w:rFonts w:ascii="Arial Narrow" w:hAnsi="Arial Narrow"/>
          <w:sz w:val="24"/>
          <w:szCs w:val="24"/>
        </w:rPr>
        <w:t xml:space="preserve">para a fixação da remuneração do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proofErr w:type="gramStart"/>
      <w:r w:rsidR="00637E75">
        <w:rPr>
          <w:rFonts w:ascii="Arial Narrow" w:hAnsi="Arial Narrow"/>
          <w:sz w:val="24"/>
          <w:szCs w:val="24"/>
        </w:rPr>
        <w:t xml:space="preserve">, </w:t>
      </w:r>
      <w:r>
        <w:rPr>
          <w:rFonts w:ascii="Arial Narrow" w:hAnsi="Arial Narrow"/>
          <w:sz w:val="24"/>
          <w:szCs w:val="24"/>
        </w:rPr>
        <w:t>pode</w:t>
      </w:r>
      <w:proofErr w:type="gramEnd"/>
      <w:r>
        <w:rPr>
          <w:rFonts w:ascii="Arial Narrow" w:hAnsi="Arial Narrow"/>
          <w:sz w:val="24"/>
          <w:szCs w:val="24"/>
        </w:rPr>
        <w:t xml:space="preserve"> ser </w:t>
      </w:r>
      <w:r w:rsidR="00637E75">
        <w:rPr>
          <w:rFonts w:ascii="Arial Narrow" w:hAnsi="Arial Narrow"/>
          <w:sz w:val="24"/>
          <w:szCs w:val="24"/>
        </w:rPr>
        <w:t xml:space="preserve">o percentual sobre a previsão orçamentária, levando-se em conta o total necessário para o custeio das despesas, </w:t>
      </w:r>
      <w:r w:rsidR="00812E7B">
        <w:rPr>
          <w:rFonts w:ascii="Arial Narrow" w:hAnsi="Arial Narrow"/>
          <w:sz w:val="24"/>
          <w:szCs w:val="24"/>
        </w:rPr>
        <w:t>o que pode ser sugerido em torno de 5%.</w:t>
      </w:r>
    </w:p>
    <w:p w:rsidR="00812E7B" w:rsidRDefault="00812E7B" w:rsidP="00273EAD">
      <w:pPr>
        <w:spacing w:after="0" w:line="240" w:lineRule="auto"/>
        <w:contextualSpacing/>
        <w:jc w:val="both"/>
        <w:rPr>
          <w:rFonts w:ascii="Arial Narrow" w:hAnsi="Arial Narrow"/>
          <w:sz w:val="24"/>
          <w:szCs w:val="24"/>
        </w:rPr>
      </w:pPr>
    </w:p>
    <w:p w:rsidR="00812E7B" w:rsidRDefault="00812E7B" w:rsidP="00273EAD">
      <w:pPr>
        <w:spacing w:after="0" w:line="240" w:lineRule="auto"/>
        <w:contextualSpacing/>
        <w:jc w:val="both"/>
        <w:rPr>
          <w:rFonts w:ascii="Arial Narrow" w:hAnsi="Arial Narrow"/>
          <w:sz w:val="24"/>
          <w:szCs w:val="24"/>
        </w:rPr>
      </w:pPr>
      <w:r>
        <w:rPr>
          <w:rFonts w:ascii="Arial Narrow" w:hAnsi="Arial Narrow"/>
          <w:sz w:val="24"/>
          <w:szCs w:val="24"/>
        </w:rPr>
        <w:tab/>
        <w:t xml:space="preserve">Pode o juiz, não obrigatoriamente e a seu critério, determinar uma reserva equivalente a um percentual sobre a remuneração do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Pr>
          <w:rFonts w:ascii="Arial Narrow" w:hAnsi="Arial Narrow"/>
          <w:sz w:val="24"/>
          <w:szCs w:val="24"/>
        </w:rPr>
        <w:t>, necessário para garantir qualquer prejuízo que acaso o Administrador Judicial cause ao condomínio.</w:t>
      </w:r>
    </w:p>
    <w:p w:rsidR="00AE1BA2" w:rsidRDefault="00AE1BA2" w:rsidP="00273EAD">
      <w:pPr>
        <w:spacing w:after="0" w:line="240" w:lineRule="auto"/>
        <w:contextualSpacing/>
        <w:jc w:val="both"/>
        <w:rPr>
          <w:rFonts w:ascii="Arial Narrow" w:hAnsi="Arial Narrow"/>
          <w:sz w:val="24"/>
          <w:szCs w:val="24"/>
        </w:rPr>
      </w:pPr>
    </w:p>
    <w:p w:rsidR="00AE1BA2" w:rsidRDefault="00AE1BA2" w:rsidP="00273EAD">
      <w:pPr>
        <w:spacing w:after="0" w:line="240" w:lineRule="auto"/>
        <w:contextualSpacing/>
        <w:jc w:val="both"/>
        <w:rPr>
          <w:rFonts w:ascii="Arial Narrow" w:hAnsi="Arial Narrow"/>
          <w:sz w:val="24"/>
          <w:szCs w:val="24"/>
        </w:rPr>
      </w:pPr>
      <w:r>
        <w:rPr>
          <w:rFonts w:ascii="Arial Narrow" w:hAnsi="Arial Narrow"/>
          <w:sz w:val="24"/>
          <w:szCs w:val="24"/>
        </w:rPr>
        <w:tab/>
        <w:t xml:space="preserve">Nos caso </w:t>
      </w:r>
      <w:r w:rsidR="00B00DBC">
        <w:rPr>
          <w:rFonts w:ascii="Arial Narrow" w:hAnsi="Arial Narrow"/>
          <w:sz w:val="24"/>
          <w:szCs w:val="24"/>
        </w:rPr>
        <w:t>d</w:t>
      </w:r>
      <w:r>
        <w:rPr>
          <w:rFonts w:ascii="Arial Narrow" w:hAnsi="Arial Narrow"/>
          <w:sz w:val="24"/>
          <w:szCs w:val="24"/>
        </w:rPr>
        <w:t xml:space="preserve">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Pr>
          <w:rFonts w:ascii="Arial Narrow" w:hAnsi="Arial Narrow"/>
          <w:sz w:val="24"/>
          <w:szCs w:val="24"/>
        </w:rPr>
        <w:t xml:space="preserve"> renunciar à nomeação por motivo justificável</w:t>
      </w:r>
      <w:r w:rsidR="00B00DBC">
        <w:rPr>
          <w:rFonts w:ascii="Arial Narrow" w:hAnsi="Arial Narrow"/>
          <w:sz w:val="24"/>
          <w:szCs w:val="24"/>
        </w:rPr>
        <w:t>, receberá sua remuneração proporcional. Porém, c</w:t>
      </w:r>
      <w:r w:rsidR="00B00DBC" w:rsidRPr="00B00DBC">
        <w:rPr>
          <w:rFonts w:ascii="Arial Narrow" w:hAnsi="Arial Narrow"/>
          <w:sz w:val="24"/>
          <w:szCs w:val="24"/>
        </w:rPr>
        <w:t>aso seja destituído de suas funções por desídia,</w:t>
      </w:r>
      <w:r w:rsidR="00B00DBC">
        <w:rPr>
          <w:rFonts w:ascii="Arial Narrow" w:hAnsi="Arial Narrow"/>
          <w:sz w:val="24"/>
          <w:szCs w:val="24"/>
        </w:rPr>
        <w:t xml:space="preserve"> culpa, dolo ou descumprimento de su</w:t>
      </w:r>
      <w:r w:rsidR="00B00DBC" w:rsidRPr="00B00DBC">
        <w:rPr>
          <w:rFonts w:ascii="Arial Narrow" w:hAnsi="Arial Narrow"/>
          <w:sz w:val="24"/>
          <w:szCs w:val="24"/>
        </w:rPr>
        <w:t>as obrigações</w:t>
      </w:r>
      <w:r w:rsidR="00B00DBC">
        <w:rPr>
          <w:rFonts w:ascii="Arial Narrow" w:hAnsi="Arial Narrow"/>
          <w:sz w:val="24"/>
          <w:szCs w:val="24"/>
        </w:rPr>
        <w:t xml:space="preserve">, </w:t>
      </w:r>
      <w:r w:rsidR="007A224E">
        <w:rPr>
          <w:rFonts w:ascii="Arial Narrow" w:hAnsi="Arial Narrow"/>
          <w:sz w:val="24"/>
          <w:szCs w:val="24"/>
        </w:rPr>
        <w:t xml:space="preserve">inclusive, a </w:t>
      </w:r>
      <w:r w:rsidR="001304BF">
        <w:rPr>
          <w:rFonts w:ascii="Arial Narrow" w:hAnsi="Arial Narrow"/>
          <w:sz w:val="24"/>
          <w:szCs w:val="24"/>
        </w:rPr>
        <w:t xml:space="preserve">falta da </w:t>
      </w:r>
      <w:r w:rsidR="007A224E">
        <w:rPr>
          <w:rFonts w:ascii="Arial Narrow" w:hAnsi="Arial Narrow"/>
          <w:sz w:val="24"/>
          <w:szCs w:val="24"/>
        </w:rPr>
        <w:t>prestação de contas</w:t>
      </w:r>
      <w:r w:rsidR="001304BF">
        <w:rPr>
          <w:rFonts w:ascii="Arial Narrow" w:hAnsi="Arial Narrow"/>
          <w:sz w:val="24"/>
          <w:szCs w:val="24"/>
        </w:rPr>
        <w:t xml:space="preserve"> ou sua reprovação</w:t>
      </w:r>
      <w:r w:rsidR="007A224E">
        <w:rPr>
          <w:rFonts w:ascii="Arial Narrow" w:hAnsi="Arial Narrow"/>
          <w:sz w:val="24"/>
          <w:szCs w:val="24"/>
        </w:rPr>
        <w:t xml:space="preserve">, </w:t>
      </w:r>
      <w:r w:rsidR="00B00DBC">
        <w:rPr>
          <w:rFonts w:ascii="Arial Narrow" w:hAnsi="Arial Narrow"/>
          <w:sz w:val="24"/>
          <w:szCs w:val="24"/>
        </w:rPr>
        <w:t xml:space="preserve">nada receberá. </w:t>
      </w:r>
      <w:r>
        <w:rPr>
          <w:rFonts w:ascii="Arial Narrow" w:hAnsi="Arial Narrow"/>
          <w:sz w:val="24"/>
          <w:szCs w:val="24"/>
        </w:rPr>
        <w:t xml:space="preserve"> </w:t>
      </w:r>
    </w:p>
    <w:p w:rsidR="00B969FB" w:rsidRDefault="00B969FB" w:rsidP="003E6A98">
      <w:pPr>
        <w:spacing w:after="0" w:line="240" w:lineRule="auto"/>
        <w:contextualSpacing/>
        <w:rPr>
          <w:rFonts w:ascii="Arial Narrow" w:hAnsi="Arial Narrow"/>
          <w:sz w:val="24"/>
          <w:szCs w:val="24"/>
        </w:rPr>
      </w:pPr>
    </w:p>
    <w:p w:rsidR="003E6A98" w:rsidRPr="00B969FB" w:rsidRDefault="003E6A98" w:rsidP="00B969FB">
      <w:pPr>
        <w:spacing w:after="0" w:line="240" w:lineRule="auto"/>
        <w:ind w:left="3969"/>
        <w:contextualSpacing/>
        <w:jc w:val="both"/>
        <w:rPr>
          <w:rFonts w:ascii="Arial Narrow" w:hAnsi="Arial Narrow"/>
          <w:b/>
          <w:sz w:val="24"/>
          <w:szCs w:val="24"/>
        </w:rPr>
      </w:pPr>
      <w:r w:rsidRPr="00B969FB">
        <w:rPr>
          <w:rFonts w:ascii="Arial Narrow" w:hAnsi="Arial Narrow"/>
          <w:b/>
          <w:sz w:val="24"/>
          <w:szCs w:val="24"/>
        </w:rPr>
        <w:t>Art. 24. O juiz fixará o valor e a forma de pagamento da remuneração do administrador judicial, observados a capacidade de pagamento do devedor, o grau de complexidade do trabalho e os valores praticados no mercado para o desempenho de atividades semelhantes.</w:t>
      </w:r>
    </w:p>
    <w:p w:rsidR="003E6A98" w:rsidRPr="00B969FB" w:rsidRDefault="003E6A98" w:rsidP="00B969FB">
      <w:pPr>
        <w:spacing w:after="0" w:line="240" w:lineRule="auto"/>
        <w:ind w:left="3969"/>
        <w:contextualSpacing/>
        <w:jc w:val="both"/>
        <w:rPr>
          <w:rFonts w:ascii="Arial Narrow" w:hAnsi="Arial Narrow"/>
          <w:b/>
          <w:sz w:val="24"/>
          <w:szCs w:val="24"/>
        </w:rPr>
      </w:pPr>
      <w:bookmarkStart w:id="40" w:name="art24§1"/>
      <w:bookmarkEnd w:id="40"/>
      <w:r w:rsidRPr="00B969FB">
        <w:rPr>
          <w:rFonts w:ascii="Arial Narrow" w:hAnsi="Arial Narrow"/>
          <w:b/>
          <w:sz w:val="24"/>
          <w:szCs w:val="24"/>
        </w:rPr>
        <w:lastRenderedPageBreak/>
        <w:t>§ 1</w:t>
      </w:r>
      <w:r w:rsidRPr="00B969FB">
        <w:rPr>
          <w:rFonts w:ascii="Arial Narrow" w:hAnsi="Arial Narrow"/>
          <w:b/>
          <w:sz w:val="24"/>
          <w:szCs w:val="24"/>
          <w:u w:val="single"/>
          <w:vertAlign w:val="superscript"/>
        </w:rPr>
        <w:t>o</w:t>
      </w:r>
      <w:r w:rsidRPr="00B969FB">
        <w:rPr>
          <w:rFonts w:ascii="Arial Narrow" w:hAnsi="Arial Narrow"/>
          <w:b/>
          <w:sz w:val="24"/>
          <w:szCs w:val="24"/>
        </w:rPr>
        <w:t> Em qualquer hipótese, o total pago ao administrador judicial não excederá 5% (cinco por cento) do valor devido aos credores submetidos à recuperação judicial ou do valor de venda dos bens na falência.</w:t>
      </w:r>
    </w:p>
    <w:p w:rsidR="003E6A98" w:rsidRPr="00B969FB" w:rsidRDefault="003E6A98" w:rsidP="00B969FB">
      <w:pPr>
        <w:spacing w:after="0" w:line="240" w:lineRule="auto"/>
        <w:ind w:left="3969"/>
        <w:contextualSpacing/>
        <w:jc w:val="both"/>
        <w:rPr>
          <w:rFonts w:ascii="Arial Narrow" w:hAnsi="Arial Narrow"/>
          <w:b/>
          <w:sz w:val="24"/>
          <w:szCs w:val="24"/>
        </w:rPr>
      </w:pPr>
      <w:bookmarkStart w:id="41" w:name="art24§2"/>
      <w:bookmarkEnd w:id="41"/>
      <w:r w:rsidRPr="00B969FB">
        <w:rPr>
          <w:rFonts w:ascii="Arial Narrow" w:hAnsi="Arial Narrow"/>
          <w:b/>
          <w:sz w:val="24"/>
          <w:szCs w:val="24"/>
        </w:rPr>
        <w:t>§ 2</w:t>
      </w:r>
      <w:r w:rsidRPr="00B969FB">
        <w:rPr>
          <w:rFonts w:ascii="Arial Narrow" w:hAnsi="Arial Narrow"/>
          <w:b/>
          <w:sz w:val="24"/>
          <w:szCs w:val="24"/>
          <w:u w:val="single"/>
          <w:vertAlign w:val="superscript"/>
        </w:rPr>
        <w:t>o</w:t>
      </w:r>
      <w:r w:rsidRPr="00B969FB">
        <w:rPr>
          <w:rFonts w:ascii="Arial Narrow" w:hAnsi="Arial Narrow"/>
          <w:b/>
          <w:sz w:val="24"/>
          <w:szCs w:val="24"/>
        </w:rPr>
        <w:t xml:space="preserve"> Será reservado 40% (quarenta por cento) do montante devido ao administrador judicial para pagamento após atendimento do previsto nos </w:t>
      </w:r>
      <w:proofErr w:type="spellStart"/>
      <w:r w:rsidRPr="00B969FB">
        <w:rPr>
          <w:rFonts w:ascii="Arial Narrow" w:hAnsi="Arial Narrow"/>
          <w:b/>
          <w:sz w:val="24"/>
          <w:szCs w:val="24"/>
        </w:rPr>
        <w:t>arts</w:t>
      </w:r>
      <w:proofErr w:type="spellEnd"/>
      <w:r w:rsidRPr="00B969FB">
        <w:rPr>
          <w:rFonts w:ascii="Arial Narrow" w:hAnsi="Arial Narrow"/>
          <w:b/>
          <w:sz w:val="24"/>
          <w:szCs w:val="24"/>
        </w:rPr>
        <w:t>. 154 e 155 desta Lei.</w:t>
      </w:r>
    </w:p>
    <w:p w:rsidR="003E6A98" w:rsidRPr="00B969FB" w:rsidRDefault="003E6A98" w:rsidP="00B969FB">
      <w:pPr>
        <w:spacing w:after="0" w:line="240" w:lineRule="auto"/>
        <w:ind w:left="3969"/>
        <w:contextualSpacing/>
        <w:jc w:val="both"/>
        <w:rPr>
          <w:rFonts w:ascii="Arial Narrow" w:hAnsi="Arial Narrow"/>
          <w:b/>
          <w:sz w:val="24"/>
          <w:szCs w:val="24"/>
        </w:rPr>
      </w:pPr>
      <w:bookmarkStart w:id="42" w:name="art24§3"/>
      <w:bookmarkEnd w:id="42"/>
      <w:r w:rsidRPr="00B969FB">
        <w:rPr>
          <w:rFonts w:ascii="Arial Narrow" w:hAnsi="Arial Narrow"/>
          <w:b/>
          <w:sz w:val="24"/>
          <w:szCs w:val="24"/>
        </w:rPr>
        <w:t>§ 3</w:t>
      </w:r>
      <w:r w:rsidRPr="00B969FB">
        <w:rPr>
          <w:rFonts w:ascii="Arial Narrow" w:hAnsi="Arial Narrow"/>
          <w:b/>
          <w:sz w:val="24"/>
          <w:szCs w:val="24"/>
          <w:u w:val="single"/>
          <w:vertAlign w:val="superscript"/>
        </w:rPr>
        <w:t>o</w:t>
      </w:r>
      <w:r w:rsidRPr="00B969FB">
        <w:rPr>
          <w:rFonts w:ascii="Arial Narrow" w:hAnsi="Arial Narrow"/>
          <w:b/>
          <w:sz w:val="24"/>
          <w:szCs w:val="24"/>
        </w:rPr>
        <w:t xml:space="preserve"> O administrador judicial substituído será remunerado proporcionalmente ao trabalho realizado, salvo se renunciar sem relevante razão ou for destituído de suas funções por desídia, </w:t>
      </w:r>
      <w:proofErr w:type="gramStart"/>
      <w:r w:rsidRPr="00B969FB">
        <w:rPr>
          <w:rFonts w:ascii="Arial Narrow" w:hAnsi="Arial Narrow"/>
          <w:b/>
          <w:sz w:val="24"/>
          <w:szCs w:val="24"/>
        </w:rPr>
        <w:t>culpa,</w:t>
      </w:r>
      <w:proofErr w:type="gramEnd"/>
      <w:r w:rsidRPr="00B969FB">
        <w:rPr>
          <w:rFonts w:ascii="Arial Narrow" w:hAnsi="Arial Narrow"/>
          <w:b/>
          <w:sz w:val="24"/>
          <w:szCs w:val="24"/>
        </w:rPr>
        <w:t xml:space="preserve"> dolo ou descumprimento das obrigações fixadas nesta Lei, hipóteses em que não terá direito à remuneração.</w:t>
      </w:r>
    </w:p>
    <w:p w:rsidR="003E6A98" w:rsidRPr="003E6A98" w:rsidRDefault="003E6A98" w:rsidP="00B969FB">
      <w:pPr>
        <w:spacing w:after="0" w:line="240" w:lineRule="auto"/>
        <w:ind w:left="3969"/>
        <w:contextualSpacing/>
        <w:jc w:val="both"/>
        <w:rPr>
          <w:rFonts w:ascii="Arial Narrow" w:hAnsi="Arial Narrow"/>
          <w:sz w:val="24"/>
          <w:szCs w:val="24"/>
        </w:rPr>
      </w:pPr>
      <w:bookmarkStart w:id="43" w:name="art24§4"/>
      <w:bookmarkEnd w:id="43"/>
      <w:r w:rsidRPr="00B969FB">
        <w:rPr>
          <w:rFonts w:ascii="Arial Narrow" w:hAnsi="Arial Narrow"/>
          <w:b/>
          <w:sz w:val="24"/>
          <w:szCs w:val="24"/>
        </w:rPr>
        <w:t>§ 4</w:t>
      </w:r>
      <w:r w:rsidRPr="00B969FB">
        <w:rPr>
          <w:rFonts w:ascii="Arial Narrow" w:hAnsi="Arial Narrow"/>
          <w:b/>
          <w:sz w:val="24"/>
          <w:szCs w:val="24"/>
          <w:u w:val="single"/>
          <w:vertAlign w:val="superscript"/>
        </w:rPr>
        <w:t>o</w:t>
      </w:r>
      <w:r w:rsidRPr="00B969FB">
        <w:rPr>
          <w:rFonts w:ascii="Arial Narrow" w:hAnsi="Arial Narrow"/>
          <w:b/>
          <w:sz w:val="24"/>
          <w:szCs w:val="24"/>
        </w:rPr>
        <w:t> Também não terá direito a remuneração o administrador que tiver suas contas desaprovadas.</w:t>
      </w:r>
    </w:p>
    <w:p w:rsidR="00B969FB" w:rsidRDefault="00B969FB" w:rsidP="003E6A98">
      <w:pPr>
        <w:spacing w:after="0" w:line="240" w:lineRule="auto"/>
        <w:contextualSpacing/>
        <w:rPr>
          <w:rFonts w:ascii="Arial Narrow" w:hAnsi="Arial Narrow"/>
          <w:sz w:val="24"/>
          <w:szCs w:val="24"/>
        </w:rPr>
      </w:pPr>
    </w:p>
    <w:p w:rsidR="00B969FB" w:rsidRDefault="007E5692" w:rsidP="007E5692">
      <w:pPr>
        <w:spacing w:after="0" w:line="240" w:lineRule="auto"/>
        <w:contextualSpacing/>
        <w:jc w:val="both"/>
        <w:rPr>
          <w:rFonts w:ascii="Arial Narrow" w:hAnsi="Arial Narrow"/>
          <w:sz w:val="24"/>
          <w:szCs w:val="24"/>
        </w:rPr>
      </w:pPr>
      <w:r>
        <w:rPr>
          <w:rFonts w:ascii="Arial Narrow" w:hAnsi="Arial Narrow"/>
          <w:sz w:val="24"/>
          <w:szCs w:val="24"/>
        </w:rPr>
        <w:tab/>
        <w:t xml:space="preserve">Caberá ao condomínio que sofrer a intervenção arcar com a remuneração do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Pr>
          <w:rFonts w:ascii="Arial Narrow" w:hAnsi="Arial Narrow"/>
          <w:sz w:val="24"/>
          <w:szCs w:val="24"/>
        </w:rPr>
        <w:t xml:space="preserve"> nomeado</w:t>
      </w:r>
      <w:r w:rsidR="00F95C77">
        <w:rPr>
          <w:rFonts w:ascii="Arial Narrow" w:hAnsi="Arial Narrow"/>
          <w:sz w:val="24"/>
          <w:szCs w:val="24"/>
        </w:rPr>
        <w:t xml:space="preserve"> e dos profissionais que eventualmente forem necessários para auxiliá-lo nas suas atividades</w:t>
      </w:r>
      <w:r>
        <w:rPr>
          <w:rFonts w:ascii="Arial Narrow" w:hAnsi="Arial Narrow"/>
          <w:sz w:val="24"/>
          <w:szCs w:val="24"/>
        </w:rPr>
        <w:t xml:space="preserve">. </w:t>
      </w:r>
    </w:p>
    <w:p w:rsidR="00B969FB" w:rsidRDefault="003E6A98" w:rsidP="003E6A98">
      <w:pPr>
        <w:spacing w:after="0" w:line="240" w:lineRule="auto"/>
        <w:contextualSpacing/>
        <w:rPr>
          <w:rFonts w:ascii="Arial Narrow" w:hAnsi="Arial Narrow"/>
          <w:sz w:val="24"/>
          <w:szCs w:val="24"/>
        </w:rPr>
      </w:pPr>
      <w:r w:rsidRPr="003E6A98">
        <w:rPr>
          <w:rFonts w:ascii="Arial Narrow" w:hAnsi="Arial Narrow"/>
          <w:sz w:val="24"/>
          <w:szCs w:val="24"/>
        </w:rPr>
        <w:t>        </w:t>
      </w:r>
      <w:bookmarkStart w:id="44" w:name="art24§5"/>
      <w:bookmarkEnd w:id="44"/>
    </w:p>
    <w:p w:rsidR="003E6A98" w:rsidRPr="00B969FB" w:rsidRDefault="003E6A98" w:rsidP="00B969FB">
      <w:pPr>
        <w:spacing w:after="0" w:line="240" w:lineRule="auto"/>
        <w:ind w:left="3969"/>
        <w:contextualSpacing/>
        <w:jc w:val="both"/>
        <w:rPr>
          <w:rFonts w:ascii="Arial Narrow" w:hAnsi="Arial Narrow"/>
          <w:b/>
          <w:sz w:val="24"/>
          <w:szCs w:val="24"/>
        </w:rPr>
      </w:pPr>
      <w:bookmarkStart w:id="45" w:name="art25"/>
      <w:bookmarkEnd w:id="45"/>
      <w:r w:rsidRPr="00B969FB">
        <w:rPr>
          <w:rFonts w:ascii="Arial Narrow" w:hAnsi="Arial Narrow"/>
          <w:b/>
          <w:sz w:val="24"/>
          <w:szCs w:val="24"/>
        </w:rPr>
        <w:t>Art. 25. Caberá ao devedor ou à massa falida arcar com as despesas relativas à remuneração do administrador judicial e das pessoas eventualmente contratadas para auxiliá-lo.</w:t>
      </w:r>
    </w:p>
    <w:p w:rsidR="00B969FB" w:rsidRDefault="00B969FB" w:rsidP="003E6A98">
      <w:pPr>
        <w:spacing w:after="0" w:line="240" w:lineRule="auto"/>
        <w:contextualSpacing/>
        <w:rPr>
          <w:rFonts w:ascii="Arial Narrow" w:hAnsi="Arial Narrow"/>
          <w:sz w:val="24"/>
          <w:szCs w:val="24"/>
        </w:rPr>
      </w:pPr>
    </w:p>
    <w:p w:rsidR="00B969FB" w:rsidRDefault="00BF1DAE" w:rsidP="00BF1DAE">
      <w:pPr>
        <w:spacing w:after="0" w:line="240" w:lineRule="auto"/>
        <w:contextualSpacing/>
        <w:jc w:val="both"/>
        <w:rPr>
          <w:rFonts w:ascii="Arial Narrow" w:hAnsi="Arial Narrow"/>
          <w:sz w:val="24"/>
          <w:szCs w:val="24"/>
        </w:rPr>
      </w:pPr>
      <w:r>
        <w:rPr>
          <w:rFonts w:ascii="Arial Narrow" w:hAnsi="Arial Narrow"/>
          <w:sz w:val="24"/>
          <w:szCs w:val="24"/>
        </w:rPr>
        <w:tab/>
        <w:t xml:space="preserve">Está impedido de exercer a função de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Pr>
          <w:rFonts w:ascii="Arial Narrow" w:hAnsi="Arial Narrow"/>
          <w:sz w:val="24"/>
          <w:szCs w:val="24"/>
        </w:rPr>
        <w:t xml:space="preserve"> quem na mesma função nos últimos </w:t>
      </w:r>
      <w:proofErr w:type="gramStart"/>
      <w:r>
        <w:rPr>
          <w:rFonts w:ascii="Arial Narrow" w:hAnsi="Arial Narrow"/>
          <w:sz w:val="24"/>
          <w:szCs w:val="24"/>
        </w:rPr>
        <w:t>5</w:t>
      </w:r>
      <w:proofErr w:type="gramEnd"/>
      <w:r>
        <w:rPr>
          <w:rFonts w:ascii="Arial Narrow" w:hAnsi="Arial Narrow"/>
          <w:sz w:val="24"/>
          <w:szCs w:val="24"/>
        </w:rPr>
        <w:t xml:space="preserve"> anos foi destituído, deixou de prestar contas ou apresentar relatórios no prazo determinado pela Lei ou pelo juiz, ou teve as contas reprovadas.</w:t>
      </w:r>
    </w:p>
    <w:p w:rsidR="000D6F4B" w:rsidRDefault="000D6F4B" w:rsidP="00BF1DAE">
      <w:pPr>
        <w:spacing w:after="0" w:line="240" w:lineRule="auto"/>
        <w:contextualSpacing/>
        <w:jc w:val="both"/>
        <w:rPr>
          <w:rFonts w:ascii="Arial Narrow" w:hAnsi="Arial Narrow"/>
          <w:sz w:val="24"/>
          <w:szCs w:val="24"/>
        </w:rPr>
      </w:pPr>
    </w:p>
    <w:p w:rsidR="000D6F4B" w:rsidRDefault="000D6F4B" w:rsidP="00BF1DAE">
      <w:pPr>
        <w:spacing w:after="0" w:line="240" w:lineRule="auto"/>
        <w:contextualSpacing/>
        <w:jc w:val="both"/>
        <w:rPr>
          <w:rFonts w:ascii="Arial Narrow" w:hAnsi="Arial Narrow"/>
          <w:sz w:val="24"/>
          <w:szCs w:val="24"/>
        </w:rPr>
      </w:pPr>
      <w:r>
        <w:rPr>
          <w:rFonts w:ascii="Arial Narrow" w:hAnsi="Arial Narrow"/>
          <w:sz w:val="24"/>
          <w:szCs w:val="24"/>
        </w:rPr>
        <w:tab/>
        <w:t xml:space="preserve">Da mesma forma, está impedido de exercer a função de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sidRPr="008E4364">
        <w:rPr>
          <w:rFonts w:ascii="Arial Narrow" w:hAnsi="Arial Narrow"/>
          <w:sz w:val="24"/>
          <w:szCs w:val="24"/>
        </w:rPr>
        <w:t xml:space="preserve">, quem for parente até o 3º. </w:t>
      </w:r>
      <w:proofErr w:type="gramStart"/>
      <w:r w:rsidRPr="008E4364">
        <w:rPr>
          <w:rFonts w:ascii="Arial Narrow" w:hAnsi="Arial Narrow"/>
          <w:sz w:val="24"/>
          <w:szCs w:val="24"/>
        </w:rPr>
        <w:t>grau</w:t>
      </w:r>
      <w:proofErr w:type="gramEnd"/>
      <w:r w:rsidRPr="008E4364">
        <w:rPr>
          <w:rFonts w:ascii="Arial Narrow" w:hAnsi="Arial Narrow"/>
          <w:sz w:val="24"/>
          <w:szCs w:val="24"/>
        </w:rPr>
        <w:t>, ou for amigo, inimigo ou dependente d</w:t>
      </w:r>
      <w:r>
        <w:rPr>
          <w:rFonts w:ascii="Arial Narrow" w:hAnsi="Arial Narrow"/>
          <w:sz w:val="24"/>
          <w:szCs w:val="24"/>
        </w:rPr>
        <w:t xml:space="preserve">os administradores </w:t>
      </w:r>
    </w:p>
    <w:p w:rsidR="00B969FB" w:rsidRDefault="00B969FB" w:rsidP="003E6A98">
      <w:pPr>
        <w:spacing w:after="0" w:line="240" w:lineRule="auto"/>
        <w:contextualSpacing/>
        <w:rPr>
          <w:rFonts w:ascii="Arial Narrow" w:hAnsi="Arial Narrow"/>
          <w:sz w:val="24"/>
          <w:szCs w:val="24"/>
        </w:rPr>
      </w:pPr>
    </w:p>
    <w:p w:rsidR="003E6A98" w:rsidRPr="00B969FB" w:rsidRDefault="003E6A98" w:rsidP="00B969FB">
      <w:pPr>
        <w:spacing w:after="0" w:line="240" w:lineRule="auto"/>
        <w:ind w:left="3969" w:hanging="3969"/>
        <w:contextualSpacing/>
        <w:jc w:val="both"/>
        <w:rPr>
          <w:rFonts w:ascii="Arial Narrow" w:hAnsi="Arial Narrow"/>
          <w:b/>
          <w:sz w:val="24"/>
          <w:szCs w:val="24"/>
        </w:rPr>
      </w:pPr>
      <w:r w:rsidRPr="00B969FB">
        <w:rPr>
          <w:rFonts w:ascii="Arial Narrow" w:hAnsi="Arial Narrow"/>
          <w:b/>
          <w:sz w:val="24"/>
          <w:szCs w:val="24"/>
        </w:rPr>
        <w:t>        </w:t>
      </w:r>
      <w:bookmarkStart w:id="46" w:name="art30"/>
      <w:bookmarkEnd w:id="46"/>
      <w:r w:rsidR="00B969FB">
        <w:rPr>
          <w:rFonts w:ascii="Arial Narrow" w:hAnsi="Arial Narrow"/>
          <w:b/>
          <w:sz w:val="24"/>
          <w:szCs w:val="24"/>
        </w:rPr>
        <w:tab/>
      </w:r>
      <w:r w:rsidRPr="00B969FB">
        <w:rPr>
          <w:rFonts w:ascii="Arial Narrow" w:hAnsi="Arial Narrow"/>
          <w:b/>
          <w:sz w:val="24"/>
          <w:szCs w:val="24"/>
        </w:rPr>
        <w:t xml:space="preserve">Art. 30. Não poderá integrar o Comitê ou exercer as funções de administrador judicial quem, nos últimos </w:t>
      </w:r>
      <w:proofErr w:type="gramStart"/>
      <w:r w:rsidRPr="00B969FB">
        <w:rPr>
          <w:rFonts w:ascii="Arial Narrow" w:hAnsi="Arial Narrow"/>
          <w:b/>
          <w:sz w:val="24"/>
          <w:szCs w:val="24"/>
        </w:rPr>
        <w:t>5</w:t>
      </w:r>
      <w:proofErr w:type="gramEnd"/>
      <w:r w:rsidRPr="00B969FB">
        <w:rPr>
          <w:rFonts w:ascii="Arial Narrow" w:hAnsi="Arial Narrow"/>
          <w:b/>
          <w:sz w:val="24"/>
          <w:szCs w:val="24"/>
        </w:rPr>
        <w:t xml:space="preserve"> (cinco) anos, no exercício do cargo de administrador judicial ou de membro do Comitê em falência ou recuperação judicial anterior, foi destituído, deixou de prestar contas dentro dos prazos legais ou teve a prestação de contas desaprovada.</w:t>
      </w:r>
    </w:p>
    <w:p w:rsidR="003E6A98" w:rsidRPr="00B969FB" w:rsidRDefault="003E6A98" w:rsidP="00B969FB">
      <w:pPr>
        <w:spacing w:after="0" w:line="240" w:lineRule="auto"/>
        <w:ind w:left="3969" w:hanging="3969"/>
        <w:contextualSpacing/>
        <w:jc w:val="both"/>
        <w:rPr>
          <w:rFonts w:ascii="Arial Narrow" w:hAnsi="Arial Narrow"/>
          <w:b/>
          <w:sz w:val="24"/>
          <w:szCs w:val="24"/>
        </w:rPr>
      </w:pPr>
      <w:r w:rsidRPr="00B969FB">
        <w:rPr>
          <w:rFonts w:ascii="Arial Narrow" w:hAnsi="Arial Narrow"/>
          <w:b/>
          <w:sz w:val="24"/>
          <w:szCs w:val="24"/>
        </w:rPr>
        <w:t xml:space="preserve">        </w:t>
      </w:r>
      <w:r w:rsidR="00B969FB">
        <w:rPr>
          <w:rFonts w:ascii="Arial Narrow" w:hAnsi="Arial Narrow"/>
          <w:b/>
          <w:sz w:val="24"/>
          <w:szCs w:val="24"/>
        </w:rPr>
        <w:tab/>
      </w:r>
      <w:r w:rsidRPr="00B969FB">
        <w:rPr>
          <w:rFonts w:ascii="Arial Narrow" w:hAnsi="Arial Narrow"/>
          <w:b/>
          <w:sz w:val="24"/>
          <w:szCs w:val="24"/>
        </w:rPr>
        <w:t>§ 1</w:t>
      </w:r>
      <w:r w:rsidRPr="00B969FB">
        <w:rPr>
          <w:rFonts w:ascii="Arial Narrow" w:hAnsi="Arial Narrow"/>
          <w:b/>
          <w:sz w:val="24"/>
          <w:szCs w:val="24"/>
          <w:u w:val="single"/>
          <w:vertAlign w:val="superscript"/>
        </w:rPr>
        <w:t>o</w:t>
      </w:r>
      <w:r w:rsidRPr="00B969FB">
        <w:rPr>
          <w:rFonts w:ascii="Arial Narrow" w:hAnsi="Arial Narrow"/>
          <w:b/>
          <w:sz w:val="24"/>
          <w:szCs w:val="24"/>
        </w:rPr>
        <w:t> Ficará também impedido de integrar o Comitê ou exercer a função de administrador judicial quem tiver relação de parentesco ou afinidade até o 3</w:t>
      </w:r>
      <w:r w:rsidRPr="00B969FB">
        <w:rPr>
          <w:rFonts w:ascii="Arial Narrow" w:hAnsi="Arial Narrow"/>
          <w:b/>
          <w:sz w:val="24"/>
          <w:szCs w:val="24"/>
          <w:u w:val="single"/>
          <w:vertAlign w:val="superscript"/>
        </w:rPr>
        <w:t>o</w:t>
      </w:r>
      <w:r w:rsidRPr="00B969FB">
        <w:rPr>
          <w:rFonts w:ascii="Arial Narrow" w:hAnsi="Arial Narrow"/>
          <w:b/>
          <w:sz w:val="24"/>
          <w:szCs w:val="24"/>
        </w:rPr>
        <w:t> (terceiro) grau com o devedor, seus administradores, controladores ou representantes legais ou deles for amigo, inimigo ou dependente.</w:t>
      </w:r>
    </w:p>
    <w:p w:rsidR="00B969FB" w:rsidRDefault="00B969FB" w:rsidP="003E6A98">
      <w:pPr>
        <w:spacing w:after="0" w:line="240" w:lineRule="auto"/>
        <w:contextualSpacing/>
        <w:rPr>
          <w:rFonts w:ascii="Arial Narrow" w:hAnsi="Arial Narrow"/>
          <w:sz w:val="24"/>
          <w:szCs w:val="24"/>
        </w:rPr>
      </w:pPr>
    </w:p>
    <w:p w:rsidR="00B969FB" w:rsidRDefault="008E3B55" w:rsidP="00EB35D3">
      <w:pPr>
        <w:spacing w:after="0" w:line="240" w:lineRule="auto"/>
        <w:contextualSpacing/>
        <w:jc w:val="both"/>
        <w:rPr>
          <w:rFonts w:ascii="Arial Narrow" w:hAnsi="Arial Narrow"/>
          <w:sz w:val="24"/>
          <w:szCs w:val="24"/>
        </w:rPr>
      </w:pPr>
      <w:r>
        <w:rPr>
          <w:rFonts w:ascii="Arial Narrow" w:hAnsi="Arial Narrow"/>
          <w:sz w:val="24"/>
          <w:szCs w:val="24"/>
        </w:rPr>
        <w:lastRenderedPageBreak/>
        <w:tab/>
      </w:r>
      <w:r w:rsidR="00EB35D3">
        <w:rPr>
          <w:rFonts w:ascii="Arial Narrow" w:hAnsi="Arial Narrow"/>
          <w:sz w:val="24"/>
          <w:szCs w:val="24"/>
        </w:rPr>
        <w:t xml:space="preserve">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sidR="00EB35D3">
        <w:rPr>
          <w:rFonts w:ascii="Arial Narrow" w:hAnsi="Arial Narrow"/>
          <w:sz w:val="24"/>
          <w:szCs w:val="24"/>
        </w:rPr>
        <w:t xml:space="preserve"> poderá ser destituído pelo juiz, de ofício ou a requerimento de denúncia que apontar e quando for verificado o descumprimento de seus deveres, omissão, negligência ou qualquer ato lesivo ao condomínio, ocasião em convocará um substituto. </w:t>
      </w:r>
    </w:p>
    <w:p w:rsidR="00B969FB" w:rsidRDefault="003E6A98" w:rsidP="003E6A98">
      <w:pPr>
        <w:spacing w:after="0" w:line="240" w:lineRule="auto"/>
        <w:contextualSpacing/>
        <w:rPr>
          <w:rFonts w:ascii="Arial Narrow" w:hAnsi="Arial Narrow"/>
          <w:sz w:val="24"/>
          <w:szCs w:val="24"/>
        </w:rPr>
      </w:pPr>
      <w:r w:rsidRPr="003E6A98">
        <w:rPr>
          <w:rFonts w:ascii="Arial Narrow" w:hAnsi="Arial Narrow"/>
          <w:sz w:val="24"/>
          <w:szCs w:val="24"/>
        </w:rPr>
        <w:t>       </w:t>
      </w:r>
    </w:p>
    <w:p w:rsidR="003E6A98" w:rsidRPr="00B969FB" w:rsidRDefault="003E6A98" w:rsidP="00B00037">
      <w:pPr>
        <w:spacing w:after="0" w:line="240" w:lineRule="auto"/>
        <w:ind w:left="3969"/>
        <w:contextualSpacing/>
        <w:jc w:val="both"/>
        <w:rPr>
          <w:rFonts w:ascii="Arial Narrow" w:hAnsi="Arial Narrow"/>
          <w:b/>
          <w:sz w:val="24"/>
          <w:szCs w:val="24"/>
        </w:rPr>
      </w:pPr>
      <w:bookmarkStart w:id="47" w:name="art31"/>
      <w:bookmarkEnd w:id="47"/>
      <w:r w:rsidRPr="00B969FB">
        <w:rPr>
          <w:rFonts w:ascii="Arial Narrow" w:hAnsi="Arial Narrow"/>
          <w:b/>
          <w:sz w:val="24"/>
          <w:szCs w:val="24"/>
        </w:rPr>
        <w:t>Art. 31. O juiz, de ofício ou a requerimento fundamentado de qualquer interessado, poderá determinar a destituição do administrador judicial ou de quaisquer dos membros do Comitê de Credores quando verificar desobediência aos preceitos desta Lei, descumprimento de deveres, omissão, negligência ou prática de ato lesivo às atividades do devedor ou a terceiros.</w:t>
      </w:r>
    </w:p>
    <w:p w:rsidR="003E6A98" w:rsidRPr="003E6A98" w:rsidRDefault="003E6A98" w:rsidP="00B00037">
      <w:pPr>
        <w:spacing w:after="0" w:line="240" w:lineRule="auto"/>
        <w:ind w:left="3969"/>
        <w:contextualSpacing/>
        <w:jc w:val="both"/>
        <w:rPr>
          <w:rFonts w:ascii="Arial Narrow" w:hAnsi="Arial Narrow"/>
          <w:sz w:val="24"/>
          <w:szCs w:val="24"/>
        </w:rPr>
      </w:pPr>
      <w:r w:rsidRPr="00B969FB">
        <w:rPr>
          <w:rFonts w:ascii="Arial Narrow" w:hAnsi="Arial Narrow"/>
          <w:b/>
          <w:sz w:val="24"/>
          <w:szCs w:val="24"/>
        </w:rPr>
        <w:t>§ 1</w:t>
      </w:r>
      <w:r w:rsidRPr="00B969FB">
        <w:rPr>
          <w:rFonts w:ascii="Arial Narrow" w:hAnsi="Arial Narrow"/>
          <w:b/>
          <w:sz w:val="24"/>
          <w:szCs w:val="24"/>
          <w:u w:val="single"/>
          <w:vertAlign w:val="superscript"/>
        </w:rPr>
        <w:t>o</w:t>
      </w:r>
      <w:r w:rsidRPr="00B969FB">
        <w:rPr>
          <w:rFonts w:ascii="Arial Narrow" w:hAnsi="Arial Narrow"/>
          <w:b/>
          <w:sz w:val="24"/>
          <w:szCs w:val="24"/>
        </w:rPr>
        <w:t> No ato de destituição, o juiz nomeará novo administrador judicial ou convocará os suplentes para recompor o Comitê.</w:t>
      </w:r>
    </w:p>
    <w:p w:rsidR="00B969FB" w:rsidRDefault="00B969FB" w:rsidP="003E6A98">
      <w:pPr>
        <w:spacing w:after="0" w:line="240" w:lineRule="auto"/>
        <w:contextualSpacing/>
        <w:rPr>
          <w:rFonts w:ascii="Arial Narrow" w:hAnsi="Arial Narrow"/>
          <w:sz w:val="24"/>
          <w:szCs w:val="24"/>
        </w:rPr>
      </w:pPr>
      <w:bookmarkStart w:id="48" w:name="art32"/>
      <w:bookmarkEnd w:id="48"/>
    </w:p>
    <w:p w:rsidR="00B00037" w:rsidRDefault="005C0B6A" w:rsidP="003E6A98">
      <w:pPr>
        <w:spacing w:after="0" w:line="240" w:lineRule="auto"/>
        <w:contextualSpacing/>
        <w:rPr>
          <w:rFonts w:ascii="Arial Narrow" w:hAnsi="Arial Narrow"/>
          <w:sz w:val="24"/>
          <w:szCs w:val="24"/>
        </w:rPr>
      </w:pPr>
      <w:r>
        <w:rPr>
          <w:rFonts w:ascii="Arial Narrow" w:hAnsi="Arial Narrow"/>
          <w:sz w:val="24"/>
          <w:szCs w:val="24"/>
        </w:rPr>
        <w:tab/>
        <w:t xml:space="preserve">Ao ser nomeado, 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Pr>
          <w:rFonts w:ascii="Arial Narrow" w:hAnsi="Arial Narrow"/>
          <w:sz w:val="24"/>
          <w:szCs w:val="24"/>
        </w:rPr>
        <w:t xml:space="preserve"> será intimado </w:t>
      </w:r>
      <w:r w:rsidR="0056416A">
        <w:rPr>
          <w:rFonts w:ascii="Arial Narrow" w:hAnsi="Arial Narrow"/>
          <w:sz w:val="24"/>
          <w:szCs w:val="24"/>
        </w:rPr>
        <w:t xml:space="preserve">pessoalmente para assinar </w:t>
      </w:r>
      <w:r w:rsidR="0025650F">
        <w:rPr>
          <w:rFonts w:ascii="Arial Narrow" w:hAnsi="Arial Narrow"/>
          <w:sz w:val="24"/>
          <w:szCs w:val="24"/>
        </w:rPr>
        <w:t xml:space="preserve">no prazo de 48 horas, </w:t>
      </w:r>
      <w:r w:rsidR="0056416A">
        <w:rPr>
          <w:rFonts w:ascii="Arial Narrow" w:hAnsi="Arial Narrow"/>
          <w:sz w:val="24"/>
          <w:szCs w:val="24"/>
        </w:rPr>
        <w:t xml:space="preserve">na secretaria da Vara a qual o juiz que o nomeou pertence, </w:t>
      </w:r>
      <w:r w:rsidR="0025650F">
        <w:rPr>
          <w:rFonts w:ascii="Arial Narrow" w:hAnsi="Arial Narrow"/>
          <w:sz w:val="24"/>
          <w:szCs w:val="24"/>
        </w:rPr>
        <w:t xml:space="preserve">o TERMO DE COMPROMISSO DE BEM E FIELMENTE EXERCER O CARGO. </w:t>
      </w:r>
      <w:r w:rsidR="00866745">
        <w:rPr>
          <w:rFonts w:ascii="Arial Narrow" w:hAnsi="Arial Narrow"/>
          <w:sz w:val="24"/>
          <w:szCs w:val="24"/>
        </w:rPr>
        <w:t>Não comparecendo, porém, no prazo estipulado, o juiz nomeará outro profissional.</w:t>
      </w:r>
    </w:p>
    <w:p w:rsidR="00B00037" w:rsidRDefault="00B00037" w:rsidP="003E6A98">
      <w:pPr>
        <w:spacing w:after="0" w:line="240" w:lineRule="auto"/>
        <w:contextualSpacing/>
        <w:rPr>
          <w:rFonts w:ascii="Arial Narrow" w:hAnsi="Arial Narrow"/>
          <w:sz w:val="24"/>
          <w:szCs w:val="24"/>
        </w:rPr>
      </w:pPr>
    </w:p>
    <w:p w:rsidR="003E6A98" w:rsidRPr="00B00037" w:rsidRDefault="003E6A98" w:rsidP="00B00037">
      <w:pPr>
        <w:spacing w:after="0" w:line="240" w:lineRule="auto"/>
        <w:ind w:left="3969"/>
        <w:contextualSpacing/>
        <w:jc w:val="both"/>
        <w:rPr>
          <w:rFonts w:ascii="Arial Narrow" w:hAnsi="Arial Narrow"/>
          <w:b/>
          <w:sz w:val="24"/>
          <w:szCs w:val="24"/>
        </w:rPr>
      </w:pPr>
      <w:bookmarkStart w:id="49" w:name="art33"/>
      <w:bookmarkEnd w:id="49"/>
      <w:r w:rsidRPr="00B00037">
        <w:rPr>
          <w:rFonts w:ascii="Arial Narrow" w:hAnsi="Arial Narrow"/>
          <w:b/>
          <w:sz w:val="24"/>
          <w:szCs w:val="24"/>
        </w:rPr>
        <w:t>Art. 33. O administrador judicial e os membros do Comitê de Credores, logo que nomeados, serão intimados pessoalmente para, em 48 (quarenta e oito) horas, assinar, na sede do juízo, o termo de compromisso de bem e fielmente desempenhar o cargo e assumir todas as responsabilidades a ele inerentes.</w:t>
      </w:r>
    </w:p>
    <w:p w:rsidR="003E6A98" w:rsidRPr="00967929" w:rsidRDefault="003E6A98" w:rsidP="00967929">
      <w:pPr>
        <w:spacing w:after="0" w:line="240" w:lineRule="auto"/>
        <w:ind w:left="3969"/>
        <w:contextualSpacing/>
        <w:jc w:val="both"/>
        <w:rPr>
          <w:rFonts w:ascii="Arial Narrow" w:hAnsi="Arial Narrow"/>
          <w:b/>
          <w:sz w:val="24"/>
          <w:szCs w:val="24"/>
        </w:rPr>
      </w:pPr>
      <w:bookmarkStart w:id="50" w:name="art34"/>
      <w:bookmarkEnd w:id="50"/>
      <w:r w:rsidRPr="00967929">
        <w:rPr>
          <w:rFonts w:ascii="Arial Narrow" w:hAnsi="Arial Narrow"/>
          <w:b/>
          <w:sz w:val="24"/>
          <w:szCs w:val="24"/>
        </w:rPr>
        <w:t>Art. 34. Não assinado o termo de compromisso no prazo previsto no art. 33 desta Lei, o juiz nomeará outro administrador judicial.</w:t>
      </w:r>
    </w:p>
    <w:p w:rsidR="00140C6F" w:rsidRDefault="00140C6F" w:rsidP="009A1F78">
      <w:pPr>
        <w:spacing w:after="0" w:line="240" w:lineRule="auto"/>
        <w:ind w:firstLine="709"/>
        <w:contextualSpacing/>
        <w:rPr>
          <w:rFonts w:ascii="Arial Narrow" w:hAnsi="Arial Narrow"/>
          <w:sz w:val="24"/>
          <w:szCs w:val="24"/>
        </w:rPr>
      </w:pPr>
    </w:p>
    <w:p w:rsidR="00703A6E" w:rsidRDefault="00E9028E" w:rsidP="00E9028E">
      <w:pPr>
        <w:spacing w:after="0" w:line="240" w:lineRule="auto"/>
        <w:ind w:firstLine="709"/>
        <w:contextualSpacing/>
        <w:outlineLvl w:val="3"/>
        <w:rPr>
          <w:rFonts w:ascii="Arial Narrow" w:hAnsi="Arial Narrow"/>
          <w:sz w:val="24"/>
          <w:szCs w:val="24"/>
        </w:rPr>
      </w:pPr>
      <w:bookmarkStart w:id="51" w:name="_Toc523084117"/>
      <w:r>
        <w:rPr>
          <w:rFonts w:ascii="Arial Narrow" w:hAnsi="Arial Narrow"/>
          <w:sz w:val="24"/>
          <w:szCs w:val="24"/>
        </w:rPr>
        <w:t>L</w:t>
      </w:r>
      <w:r w:rsidRPr="004864CE">
        <w:rPr>
          <w:rFonts w:ascii="Arial Narrow" w:hAnsi="Arial Narrow"/>
          <w:sz w:val="24"/>
          <w:szCs w:val="24"/>
        </w:rPr>
        <w:t xml:space="preserve">ei </w:t>
      </w:r>
      <w:r>
        <w:rPr>
          <w:rFonts w:ascii="Arial Narrow" w:hAnsi="Arial Narrow"/>
          <w:sz w:val="24"/>
          <w:szCs w:val="24"/>
        </w:rPr>
        <w:t>n</w:t>
      </w:r>
      <w:r w:rsidRPr="004864CE">
        <w:rPr>
          <w:rFonts w:ascii="Arial Narrow" w:hAnsi="Arial Narrow"/>
          <w:sz w:val="24"/>
          <w:szCs w:val="24"/>
          <w:vertAlign w:val="superscript"/>
        </w:rPr>
        <w:t>o</w:t>
      </w:r>
      <w:r>
        <w:rPr>
          <w:rFonts w:ascii="Arial Narrow" w:hAnsi="Arial Narrow"/>
          <w:sz w:val="24"/>
          <w:szCs w:val="24"/>
        </w:rPr>
        <w:t>.</w:t>
      </w:r>
      <w:r w:rsidRPr="004864CE">
        <w:rPr>
          <w:rFonts w:ascii="Arial Narrow" w:hAnsi="Arial Narrow"/>
          <w:sz w:val="24"/>
          <w:szCs w:val="24"/>
        </w:rPr>
        <w:t xml:space="preserve"> 1</w:t>
      </w:r>
      <w:r>
        <w:rPr>
          <w:rFonts w:ascii="Arial Narrow" w:hAnsi="Arial Narrow"/>
          <w:sz w:val="24"/>
          <w:szCs w:val="24"/>
        </w:rPr>
        <w:t>0</w:t>
      </w:r>
      <w:r w:rsidRPr="004864CE">
        <w:rPr>
          <w:rFonts w:ascii="Arial Narrow" w:hAnsi="Arial Narrow"/>
          <w:sz w:val="24"/>
          <w:szCs w:val="24"/>
        </w:rPr>
        <w:t>.</w:t>
      </w:r>
      <w:r>
        <w:rPr>
          <w:rFonts w:ascii="Arial Narrow" w:hAnsi="Arial Narrow"/>
          <w:sz w:val="24"/>
          <w:szCs w:val="24"/>
        </w:rPr>
        <w:t>406/2.002 (C</w:t>
      </w:r>
      <w:r w:rsidRPr="004864CE">
        <w:rPr>
          <w:rFonts w:ascii="Arial Narrow" w:hAnsi="Arial Narrow"/>
          <w:sz w:val="24"/>
          <w:szCs w:val="24"/>
        </w:rPr>
        <w:t xml:space="preserve">ódigo </w:t>
      </w:r>
      <w:r>
        <w:rPr>
          <w:rFonts w:ascii="Arial Narrow" w:hAnsi="Arial Narrow"/>
          <w:sz w:val="24"/>
          <w:szCs w:val="24"/>
        </w:rPr>
        <w:t>C</w:t>
      </w:r>
      <w:r w:rsidRPr="004864CE">
        <w:rPr>
          <w:rFonts w:ascii="Arial Narrow" w:hAnsi="Arial Narrow"/>
          <w:sz w:val="24"/>
          <w:szCs w:val="24"/>
        </w:rPr>
        <w:t>ivil</w:t>
      </w:r>
      <w:r>
        <w:rPr>
          <w:rFonts w:ascii="Arial Narrow" w:hAnsi="Arial Narrow"/>
          <w:sz w:val="24"/>
          <w:szCs w:val="24"/>
        </w:rPr>
        <w:t>) e Lei n</w:t>
      </w:r>
      <w:r w:rsidRPr="004864CE">
        <w:rPr>
          <w:rFonts w:ascii="Arial Narrow" w:hAnsi="Arial Narrow"/>
          <w:sz w:val="24"/>
          <w:szCs w:val="24"/>
          <w:vertAlign w:val="superscript"/>
        </w:rPr>
        <w:t>o</w:t>
      </w:r>
      <w:r>
        <w:rPr>
          <w:rFonts w:ascii="Arial Narrow" w:hAnsi="Arial Narrow"/>
          <w:sz w:val="24"/>
          <w:szCs w:val="24"/>
        </w:rPr>
        <w:t>. 4.591/64 (Lei de condomínios)</w:t>
      </w:r>
      <w:bookmarkEnd w:id="51"/>
      <w:r>
        <w:rPr>
          <w:rFonts w:ascii="Arial Narrow" w:hAnsi="Arial Narrow"/>
          <w:sz w:val="24"/>
          <w:szCs w:val="24"/>
        </w:rPr>
        <w:t xml:space="preserve"> </w:t>
      </w:r>
    </w:p>
    <w:p w:rsidR="00AC0A71" w:rsidRDefault="00AC0A71" w:rsidP="009A1F78">
      <w:pPr>
        <w:spacing w:after="0" w:line="240" w:lineRule="auto"/>
        <w:ind w:firstLine="709"/>
        <w:contextualSpacing/>
        <w:rPr>
          <w:rFonts w:ascii="Arial Narrow" w:hAnsi="Arial Narrow"/>
          <w:sz w:val="24"/>
          <w:szCs w:val="24"/>
        </w:rPr>
      </w:pPr>
    </w:p>
    <w:p w:rsidR="000001CC" w:rsidRPr="00B73506" w:rsidRDefault="000001CC" w:rsidP="000001CC">
      <w:pPr>
        <w:spacing w:after="0" w:line="240" w:lineRule="auto"/>
        <w:ind w:firstLine="709"/>
        <w:contextualSpacing/>
        <w:jc w:val="both"/>
        <w:rPr>
          <w:rFonts w:ascii="Arial Narrow" w:hAnsi="Arial Narrow"/>
          <w:sz w:val="24"/>
          <w:szCs w:val="24"/>
        </w:rPr>
      </w:pPr>
      <w:r w:rsidRPr="00B73506">
        <w:rPr>
          <w:rFonts w:ascii="Arial Narrow" w:hAnsi="Arial Narrow"/>
          <w:sz w:val="24"/>
          <w:szCs w:val="24"/>
        </w:rPr>
        <w:t xml:space="preserve">O Código Civil brasileiro reservou o </w:t>
      </w:r>
      <w:r w:rsidRPr="00B73506">
        <w:rPr>
          <w:rFonts w:ascii="Arial Narrow" w:hAnsi="Arial Narrow"/>
          <w:bCs/>
          <w:sz w:val="24"/>
          <w:szCs w:val="24"/>
        </w:rPr>
        <w:t>C</w:t>
      </w:r>
      <w:r w:rsidR="006B4DEE" w:rsidRPr="00B73506">
        <w:rPr>
          <w:rFonts w:ascii="Arial Narrow" w:hAnsi="Arial Narrow"/>
          <w:bCs/>
          <w:sz w:val="24"/>
          <w:szCs w:val="24"/>
        </w:rPr>
        <w:t>apítulo</w:t>
      </w:r>
      <w:r w:rsidRPr="00B73506">
        <w:rPr>
          <w:rFonts w:ascii="Arial Narrow" w:hAnsi="Arial Narrow"/>
          <w:bCs/>
          <w:sz w:val="24"/>
          <w:szCs w:val="24"/>
        </w:rPr>
        <w:t xml:space="preserve"> VII </w:t>
      </w:r>
      <w:r w:rsidR="006B4DEE" w:rsidRPr="00B73506">
        <w:rPr>
          <w:rFonts w:ascii="Arial Narrow" w:hAnsi="Arial Narrow"/>
          <w:bCs/>
          <w:sz w:val="24"/>
          <w:szCs w:val="24"/>
        </w:rPr>
        <w:t xml:space="preserve">para </w:t>
      </w:r>
      <w:r w:rsidRPr="00B73506">
        <w:rPr>
          <w:rFonts w:ascii="Arial Narrow" w:hAnsi="Arial Narrow"/>
          <w:bCs/>
          <w:sz w:val="24"/>
          <w:szCs w:val="24"/>
        </w:rPr>
        <w:t>trata</w:t>
      </w:r>
      <w:r w:rsidR="006B4DEE" w:rsidRPr="00B73506">
        <w:rPr>
          <w:rFonts w:ascii="Arial Narrow" w:hAnsi="Arial Narrow"/>
          <w:bCs/>
          <w:sz w:val="24"/>
          <w:szCs w:val="24"/>
        </w:rPr>
        <w:t>r</w:t>
      </w:r>
      <w:r w:rsidRPr="00B73506">
        <w:rPr>
          <w:rFonts w:ascii="Arial Narrow" w:hAnsi="Arial Narrow"/>
          <w:bCs/>
          <w:sz w:val="24"/>
          <w:szCs w:val="24"/>
        </w:rPr>
        <w:t xml:space="preserve"> do Condomínio Edilício</w:t>
      </w:r>
      <w:r w:rsidR="00B73506">
        <w:rPr>
          <w:rFonts w:ascii="Arial Narrow" w:hAnsi="Arial Narrow"/>
          <w:bCs/>
          <w:sz w:val="24"/>
          <w:szCs w:val="24"/>
        </w:rPr>
        <w:t xml:space="preserve"> e</w:t>
      </w:r>
      <w:r w:rsidRPr="00B73506">
        <w:rPr>
          <w:rFonts w:ascii="Arial Narrow" w:hAnsi="Arial Narrow"/>
          <w:sz w:val="24"/>
          <w:szCs w:val="24"/>
        </w:rPr>
        <w:t xml:space="preserve"> na Seção II </w:t>
      </w:r>
      <w:r w:rsidR="00B73506">
        <w:rPr>
          <w:rFonts w:ascii="Arial Narrow" w:hAnsi="Arial Narrow"/>
          <w:sz w:val="24"/>
          <w:szCs w:val="24"/>
        </w:rPr>
        <w:t>trata</w:t>
      </w:r>
      <w:r w:rsidRPr="00B73506">
        <w:rPr>
          <w:rFonts w:ascii="Arial Narrow" w:hAnsi="Arial Narrow"/>
          <w:sz w:val="24"/>
          <w:szCs w:val="24"/>
        </w:rPr>
        <w:t xml:space="preserve"> da </w:t>
      </w:r>
      <w:r w:rsidR="00B73506">
        <w:rPr>
          <w:rFonts w:ascii="Arial Narrow" w:hAnsi="Arial Narrow"/>
          <w:sz w:val="24"/>
          <w:szCs w:val="24"/>
        </w:rPr>
        <w:t>a</w:t>
      </w:r>
      <w:r w:rsidRPr="00B73506">
        <w:rPr>
          <w:rFonts w:ascii="Arial Narrow" w:hAnsi="Arial Narrow"/>
          <w:sz w:val="24"/>
          <w:szCs w:val="24"/>
        </w:rPr>
        <w:t>dministração do Condomínio</w:t>
      </w:r>
      <w:r w:rsidR="00B73506">
        <w:rPr>
          <w:rFonts w:ascii="Arial Narrow" w:hAnsi="Arial Narrow"/>
          <w:sz w:val="24"/>
          <w:szCs w:val="24"/>
        </w:rPr>
        <w:t>.</w:t>
      </w:r>
    </w:p>
    <w:p w:rsidR="000001CC" w:rsidRDefault="000001CC" w:rsidP="000001CC">
      <w:pPr>
        <w:spacing w:after="0" w:line="240" w:lineRule="auto"/>
        <w:ind w:firstLine="709"/>
        <w:contextualSpacing/>
        <w:jc w:val="both"/>
        <w:rPr>
          <w:rFonts w:ascii="Arial Narrow" w:hAnsi="Arial Narrow"/>
          <w:sz w:val="24"/>
          <w:szCs w:val="24"/>
        </w:rPr>
      </w:pPr>
    </w:p>
    <w:p w:rsidR="00820096" w:rsidRDefault="00820096" w:rsidP="000001CC">
      <w:pPr>
        <w:spacing w:after="0" w:line="240" w:lineRule="auto"/>
        <w:ind w:firstLine="709"/>
        <w:contextualSpacing/>
        <w:jc w:val="both"/>
        <w:rPr>
          <w:rFonts w:ascii="Arial Narrow" w:hAnsi="Arial Narrow"/>
          <w:sz w:val="24"/>
          <w:szCs w:val="24"/>
        </w:rPr>
      </w:pPr>
      <w:r w:rsidRPr="00B95644">
        <w:rPr>
          <w:rFonts w:ascii="Arial Narrow" w:hAnsi="Arial Narrow"/>
          <w:sz w:val="24"/>
          <w:szCs w:val="24"/>
        </w:rPr>
        <w:t>Igualmente ao Código Civil (Lei 10.406/02)</w:t>
      </w:r>
      <w:r w:rsidR="005465E1">
        <w:rPr>
          <w:rFonts w:ascii="Arial Narrow" w:hAnsi="Arial Narrow"/>
          <w:sz w:val="24"/>
          <w:szCs w:val="24"/>
        </w:rPr>
        <w:t>,</w:t>
      </w:r>
      <w:r w:rsidRPr="00B95644">
        <w:rPr>
          <w:rFonts w:ascii="Arial Narrow" w:hAnsi="Arial Narrow"/>
          <w:sz w:val="24"/>
          <w:szCs w:val="24"/>
        </w:rPr>
        <w:t xml:space="preserve"> a Lei no. 4.591/64 (LEI DE CONDOMÍNIOS) no Capítulo VI trata da Administração do Condomínio e da mesma forma merece </w:t>
      </w:r>
      <w:r>
        <w:rPr>
          <w:rFonts w:ascii="Arial Narrow" w:hAnsi="Arial Narrow"/>
          <w:sz w:val="24"/>
          <w:szCs w:val="24"/>
        </w:rPr>
        <w:t>destaque</w:t>
      </w:r>
      <w:r>
        <w:rPr>
          <w:rFonts w:ascii="Arial Narrow" w:hAnsi="Arial Narrow"/>
          <w:b/>
          <w:color w:val="0000FF"/>
          <w:sz w:val="24"/>
          <w:szCs w:val="24"/>
        </w:rPr>
        <w:t>.</w:t>
      </w:r>
    </w:p>
    <w:p w:rsidR="00820096" w:rsidRDefault="00820096" w:rsidP="000001CC">
      <w:pPr>
        <w:spacing w:after="0" w:line="240" w:lineRule="auto"/>
        <w:ind w:firstLine="709"/>
        <w:contextualSpacing/>
        <w:jc w:val="both"/>
        <w:rPr>
          <w:rFonts w:ascii="Arial Narrow" w:hAnsi="Arial Narrow"/>
          <w:sz w:val="24"/>
          <w:szCs w:val="24"/>
        </w:rPr>
      </w:pPr>
    </w:p>
    <w:p w:rsidR="00B73506" w:rsidRPr="00B73506" w:rsidRDefault="00C7101C" w:rsidP="000001CC">
      <w:pPr>
        <w:spacing w:after="0" w:line="240" w:lineRule="auto"/>
        <w:ind w:firstLine="709"/>
        <w:contextualSpacing/>
        <w:jc w:val="both"/>
        <w:rPr>
          <w:rFonts w:ascii="Arial Narrow" w:hAnsi="Arial Narrow"/>
          <w:sz w:val="24"/>
          <w:szCs w:val="24"/>
        </w:rPr>
      </w:pPr>
      <w:r>
        <w:rPr>
          <w:rFonts w:ascii="Arial Narrow" w:hAnsi="Arial Narrow"/>
          <w:sz w:val="24"/>
          <w:szCs w:val="24"/>
        </w:rPr>
        <w:t>Cabe à Assembleia, órgão maior do condomínio,</w:t>
      </w:r>
      <w:r w:rsidR="00263340">
        <w:rPr>
          <w:rFonts w:ascii="Arial Narrow" w:hAnsi="Arial Narrow"/>
          <w:sz w:val="24"/>
          <w:szCs w:val="24"/>
        </w:rPr>
        <w:t xml:space="preserve"> escolhe</w:t>
      </w:r>
      <w:r>
        <w:rPr>
          <w:rFonts w:ascii="Arial Narrow" w:hAnsi="Arial Narrow"/>
          <w:sz w:val="24"/>
          <w:szCs w:val="24"/>
        </w:rPr>
        <w:t>r o síndico administrador e na forma prevista na Convenção</w:t>
      </w:r>
      <w:r w:rsidR="00263340">
        <w:rPr>
          <w:rFonts w:ascii="Arial Narrow" w:hAnsi="Arial Narrow"/>
          <w:sz w:val="24"/>
          <w:szCs w:val="24"/>
        </w:rPr>
        <w:t xml:space="preserve"> quem pode ser; </w:t>
      </w:r>
      <w:r>
        <w:rPr>
          <w:rFonts w:ascii="Arial Narrow" w:hAnsi="Arial Narrow"/>
          <w:sz w:val="24"/>
          <w:szCs w:val="24"/>
        </w:rPr>
        <w:t>qual</w:t>
      </w:r>
      <w:r w:rsidR="00263340">
        <w:rPr>
          <w:rFonts w:ascii="Arial Narrow" w:hAnsi="Arial Narrow"/>
          <w:sz w:val="24"/>
          <w:szCs w:val="24"/>
        </w:rPr>
        <w:t xml:space="preserve"> o prazo do mandato</w:t>
      </w:r>
      <w:r w:rsidR="003102CA">
        <w:rPr>
          <w:rFonts w:ascii="Arial Narrow" w:hAnsi="Arial Narrow"/>
          <w:sz w:val="24"/>
          <w:szCs w:val="24"/>
        </w:rPr>
        <w:t>; e sobre a remuneração</w:t>
      </w:r>
      <w:r w:rsidR="00263340">
        <w:rPr>
          <w:rFonts w:ascii="Arial Narrow" w:hAnsi="Arial Narrow"/>
          <w:sz w:val="24"/>
          <w:szCs w:val="24"/>
        </w:rPr>
        <w:t>.</w:t>
      </w:r>
      <w:r w:rsidR="008F39E3">
        <w:rPr>
          <w:rFonts w:ascii="Arial Narrow" w:hAnsi="Arial Narrow"/>
          <w:sz w:val="24"/>
          <w:szCs w:val="24"/>
        </w:rPr>
        <w:t xml:space="preserve"> Contudo, na intervenção judicial a escolha </w:t>
      </w:r>
      <w:r w:rsidR="003102CA">
        <w:rPr>
          <w:rFonts w:ascii="Arial Narrow" w:hAnsi="Arial Narrow"/>
          <w:sz w:val="24"/>
          <w:szCs w:val="24"/>
        </w:rPr>
        <w:t>e as demais situações são</w:t>
      </w:r>
      <w:r w:rsidR="008F39E3">
        <w:rPr>
          <w:rFonts w:ascii="Arial Narrow" w:hAnsi="Arial Narrow"/>
          <w:sz w:val="24"/>
          <w:szCs w:val="24"/>
        </w:rPr>
        <w:t xml:space="preserve"> feita</w:t>
      </w:r>
      <w:r w:rsidR="003102CA">
        <w:rPr>
          <w:rFonts w:ascii="Arial Narrow" w:hAnsi="Arial Narrow"/>
          <w:sz w:val="24"/>
          <w:szCs w:val="24"/>
        </w:rPr>
        <w:t>s</w:t>
      </w:r>
      <w:r w:rsidR="008F39E3">
        <w:rPr>
          <w:rFonts w:ascii="Arial Narrow" w:hAnsi="Arial Narrow"/>
          <w:sz w:val="24"/>
          <w:szCs w:val="24"/>
        </w:rPr>
        <w:t xml:space="preserve"> pelo juiz, </w:t>
      </w:r>
      <w:r w:rsidR="003102CA">
        <w:rPr>
          <w:rFonts w:ascii="Arial Narrow" w:hAnsi="Arial Narrow"/>
          <w:sz w:val="24"/>
          <w:szCs w:val="24"/>
        </w:rPr>
        <w:t xml:space="preserve">independente do que disponha a Convenção, </w:t>
      </w:r>
      <w:r w:rsidR="008F39E3">
        <w:rPr>
          <w:rFonts w:ascii="Arial Narrow" w:hAnsi="Arial Narrow"/>
          <w:sz w:val="24"/>
          <w:szCs w:val="24"/>
        </w:rPr>
        <w:t xml:space="preserve">ainda que possa ocorrer a indicação pelas partes do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sidR="00E479F4">
        <w:rPr>
          <w:rFonts w:ascii="Arial Narrow" w:hAnsi="Arial Narrow"/>
          <w:sz w:val="24"/>
          <w:szCs w:val="24"/>
        </w:rPr>
        <w:t xml:space="preserve"> e o mandato ditado pelo magistrado</w:t>
      </w:r>
      <w:r w:rsidR="008F39E3">
        <w:rPr>
          <w:rFonts w:ascii="Arial Narrow" w:hAnsi="Arial Narrow"/>
          <w:sz w:val="24"/>
          <w:szCs w:val="24"/>
        </w:rPr>
        <w:t>.</w:t>
      </w:r>
    </w:p>
    <w:p w:rsidR="00263340" w:rsidRDefault="00263340" w:rsidP="000001CC">
      <w:pPr>
        <w:spacing w:after="0" w:line="240" w:lineRule="auto"/>
        <w:ind w:firstLine="709"/>
        <w:contextualSpacing/>
        <w:jc w:val="both"/>
        <w:rPr>
          <w:rFonts w:ascii="Arial Narrow" w:hAnsi="Arial Narrow"/>
          <w:sz w:val="24"/>
          <w:szCs w:val="24"/>
        </w:rPr>
      </w:pPr>
    </w:p>
    <w:p w:rsidR="000001CC" w:rsidRDefault="00820096" w:rsidP="00263340">
      <w:pPr>
        <w:spacing w:after="0" w:line="240" w:lineRule="auto"/>
        <w:ind w:left="3969"/>
        <w:contextualSpacing/>
        <w:jc w:val="both"/>
        <w:rPr>
          <w:rFonts w:ascii="Arial Narrow" w:hAnsi="Arial Narrow"/>
          <w:b/>
          <w:sz w:val="24"/>
          <w:szCs w:val="24"/>
        </w:rPr>
      </w:pPr>
      <w:r>
        <w:rPr>
          <w:rFonts w:ascii="Arial Narrow" w:hAnsi="Arial Narrow"/>
          <w:b/>
          <w:sz w:val="24"/>
          <w:szCs w:val="24"/>
        </w:rPr>
        <w:t xml:space="preserve">CC, </w:t>
      </w:r>
      <w:r w:rsidR="000001CC" w:rsidRPr="00263340">
        <w:rPr>
          <w:rFonts w:ascii="Arial Narrow" w:hAnsi="Arial Narrow"/>
          <w:b/>
          <w:sz w:val="24"/>
          <w:szCs w:val="24"/>
        </w:rPr>
        <w:t>Art. 1.347. A assembleia escolherá um síndico, que poderá não ser condômino, para administrar o condomínio, por prazo não superior a dois anos, o qual poderá renovar-se.</w:t>
      </w:r>
    </w:p>
    <w:p w:rsidR="007A7C52" w:rsidRPr="00E23884" w:rsidRDefault="007A7C52" w:rsidP="00191E1A">
      <w:pPr>
        <w:spacing w:after="0" w:line="240" w:lineRule="auto"/>
        <w:ind w:left="3969"/>
        <w:contextualSpacing/>
        <w:jc w:val="both"/>
        <w:rPr>
          <w:rFonts w:ascii="Arial Narrow" w:hAnsi="Arial Narrow"/>
          <w:b/>
          <w:sz w:val="24"/>
          <w:szCs w:val="24"/>
        </w:rPr>
      </w:pPr>
    </w:p>
    <w:p w:rsidR="00191E1A" w:rsidRPr="00E23884" w:rsidRDefault="00FF7F65" w:rsidP="00191E1A">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Lei N</w:t>
      </w:r>
      <w:r w:rsidRPr="00E23884">
        <w:rPr>
          <w:rFonts w:ascii="Arial Narrow" w:hAnsi="Arial Narrow"/>
          <w:b/>
          <w:sz w:val="24"/>
          <w:szCs w:val="24"/>
          <w:vertAlign w:val="superscript"/>
        </w:rPr>
        <w:t>o</w:t>
      </w:r>
      <w:r w:rsidRPr="00E23884">
        <w:rPr>
          <w:rFonts w:ascii="Arial Narrow" w:hAnsi="Arial Narrow"/>
          <w:b/>
          <w:sz w:val="24"/>
          <w:szCs w:val="24"/>
        </w:rPr>
        <w:t xml:space="preserve">. 4.591/64, </w:t>
      </w:r>
      <w:r w:rsidR="00191E1A" w:rsidRPr="00E23884">
        <w:rPr>
          <w:rFonts w:ascii="Arial Narrow" w:hAnsi="Arial Narrow"/>
          <w:b/>
          <w:sz w:val="24"/>
          <w:szCs w:val="24"/>
        </w:rPr>
        <w:t xml:space="preserve">Art. 22. Será eleito, na forma prevista pela Convenção, um síndico do condomínio, cujo mandato não poderá exceder de </w:t>
      </w:r>
      <w:proofErr w:type="gramStart"/>
      <w:r w:rsidR="00191E1A" w:rsidRPr="00E23884">
        <w:rPr>
          <w:rFonts w:ascii="Arial Narrow" w:hAnsi="Arial Narrow"/>
          <w:b/>
          <w:sz w:val="24"/>
          <w:szCs w:val="24"/>
        </w:rPr>
        <w:t>2</w:t>
      </w:r>
      <w:proofErr w:type="gramEnd"/>
      <w:r w:rsidR="00191E1A" w:rsidRPr="00E23884">
        <w:rPr>
          <w:rFonts w:ascii="Arial Narrow" w:hAnsi="Arial Narrow"/>
          <w:b/>
          <w:sz w:val="24"/>
          <w:szCs w:val="24"/>
        </w:rPr>
        <w:t xml:space="preserve"> anos, permitida a reeleição.</w:t>
      </w:r>
    </w:p>
    <w:p w:rsidR="000E750D" w:rsidRPr="00E23884" w:rsidRDefault="000E750D" w:rsidP="00191E1A">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Art. 22. § 4º Ao síndico, que poderá ser condômino ou pessoa física ou jurídica estranha ao condomínio, será fixada a remuneração pela mesma assembleia que o eleger, salvo se a Convenção dispuser diferentemente.</w:t>
      </w:r>
    </w:p>
    <w:p w:rsidR="000001CC" w:rsidRPr="00E23884" w:rsidRDefault="000001CC" w:rsidP="000001CC">
      <w:pPr>
        <w:spacing w:after="0" w:line="240" w:lineRule="auto"/>
        <w:ind w:firstLine="709"/>
        <w:contextualSpacing/>
        <w:rPr>
          <w:rFonts w:ascii="Arial Narrow" w:hAnsi="Arial Narrow"/>
          <w:sz w:val="24"/>
          <w:szCs w:val="24"/>
        </w:rPr>
      </w:pPr>
    </w:p>
    <w:p w:rsidR="003F3D01" w:rsidRDefault="00C52DE0" w:rsidP="003F3D01">
      <w:pPr>
        <w:spacing w:after="0" w:line="240" w:lineRule="auto"/>
        <w:ind w:firstLine="709"/>
        <w:contextualSpacing/>
        <w:jc w:val="both"/>
        <w:rPr>
          <w:rFonts w:ascii="Arial Narrow" w:hAnsi="Arial Narrow"/>
          <w:sz w:val="24"/>
          <w:szCs w:val="24"/>
        </w:rPr>
      </w:pPr>
      <w:r w:rsidRPr="00E23884">
        <w:rPr>
          <w:rFonts w:ascii="Arial Narrow" w:hAnsi="Arial Narrow"/>
          <w:sz w:val="24"/>
          <w:szCs w:val="24"/>
        </w:rPr>
        <w:t xml:space="preserve">O art. 1.348 do CC elenca </w:t>
      </w:r>
      <w:r w:rsidR="00263340" w:rsidRPr="00E23884">
        <w:rPr>
          <w:rFonts w:ascii="Arial Narrow" w:hAnsi="Arial Narrow"/>
          <w:sz w:val="24"/>
          <w:szCs w:val="24"/>
        </w:rPr>
        <w:t>a competência do síndico.</w:t>
      </w:r>
      <w:r w:rsidR="003F3D01" w:rsidRPr="00E23884">
        <w:rPr>
          <w:rFonts w:ascii="Arial Narrow" w:hAnsi="Arial Narrow"/>
          <w:sz w:val="24"/>
          <w:szCs w:val="24"/>
        </w:rPr>
        <w:t xml:space="preserve"> Não obstante, com a nomeação do </w:t>
      </w:r>
      <w:r w:rsidR="00C63949" w:rsidRPr="00E23884">
        <w:rPr>
          <w:rFonts w:ascii="Arial Narrow" w:hAnsi="Arial Narrow"/>
          <w:sz w:val="24"/>
          <w:szCs w:val="24"/>
        </w:rPr>
        <w:t xml:space="preserve">ADM JUD de </w:t>
      </w:r>
      <w:proofErr w:type="spellStart"/>
      <w:r w:rsidR="00C63949" w:rsidRPr="00E23884">
        <w:rPr>
          <w:rFonts w:ascii="Arial Narrow" w:hAnsi="Arial Narrow"/>
          <w:sz w:val="24"/>
          <w:szCs w:val="24"/>
        </w:rPr>
        <w:t>Cond</w:t>
      </w:r>
      <w:proofErr w:type="spellEnd"/>
      <w:r w:rsidR="003F3D01" w:rsidRPr="00E23884">
        <w:rPr>
          <w:rFonts w:ascii="Arial Narrow" w:hAnsi="Arial Narrow"/>
          <w:sz w:val="24"/>
          <w:szCs w:val="24"/>
        </w:rPr>
        <w:t xml:space="preserve">, </w:t>
      </w:r>
      <w:r w:rsidR="00797169" w:rsidRPr="00E23884">
        <w:rPr>
          <w:rFonts w:ascii="Arial Narrow" w:hAnsi="Arial Narrow"/>
          <w:sz w:val="24"/>
          <w:szCs w:val="24"/>
        </w:rPr>
        <w:t xml:space="preserve">a competência passa a </w:t>
      </w:r>
      <w:proofErr w:type="gramStart"/>
      <w:r w:rsidR="00797169" w:rsidRPr="00E23884">
        <w:rPr>
          <w:rFonts w:ascii="Arial Narrow" w:hAnsi="Arial Narrow"/>
          <w:sz w:val="24"/>
          <w:szCs w:val="24"/>
        </w:rPr>
        <w:t>ser</w:t>
      </w:r>
      <w:proofErr w:type="gramEnd"/>
      <w:r w:rsidR="00797169" w:rsidRPr="00E23884">
        <w:rPr>
          <w:rFonts w:ascii="Arial Narrow" w:hAnsi="Arial Narrow"/>
          <w:sz w:val="24"/>
          <w:szCs w:val="24"/>
        </w:rPr>
        <w:t xml:space="preserve"> </w:t>
      </w:r>
      <w:r w:rsidR="00797169">
        <w:rPr>
          <w:rFonts w:ascii="Arial Narrow" w:hAnsi="Arial Narrow"/>
          <w:sz w:val="24"/>
          <w:szCs w:val="24"/>
        </w:rPr>
        <w:t xml:space="preserve">relativa em algumas situações a seguir examinadas, em virtude da obediência direta do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sidR="00797169">
        <w:rPr>
          <w:rFonts w:ascii="Arial Narrow" w:hAnsi="Arial Narrow"/>
          <w:sz w:val="24"/>
          <w:szCs w:val="24"/>
        </w:rPr>
        <w:t xml:space="preserve"> </w:t>
      </w:r>
      <w:r w:rsidR="001900C3">
        <w:rPr>
          <w:rFonts w:ascii="Arial Narrow" w:hAnsi="Arial Narrow"/>
          <w:sz w:val="24"/>
          <w:szCs w:val="24"/>
        </w:rPr>
        <w:t>a</w:t>
      </w:r>
      <w:r w:rsidR="00797169">
        <w:rPr>
          <w:rFonts w:ascii="Arial Narrow" w:hAnsi="Arial Narrow"/>
          <w:sz w:val="24"/>
          <w:szCs w:val="24"/>
        </w:rPr>
        <w:t>o magistrado que lhe nomeou</w:t>
      </w:r>
      <w:r w:rsidR="0015527C">
        <w:rPr>
          <w:rFonts w:ascii="Arial Narrow" w:hAnsi="Arial Narrow"/>
          <w:sz w:val="24"/>
          <w:szCs w:val="24"/>
        </w:rPr>
        <w:t>.</w:t>
      </w:r>
    </w:p>
    <w:p w:rsidR="00797169" w:rsidRDefault="00797169" w:rsidP="003F3D01">
      <w:pPr>
        <w:spacing w:after="0" w:line="240" w:lineRule="auto"/>
        <w:ind w:firstLine="709"/>
        <w:contextualSpacing/>
        <w:jc w:val="both"/>
        <w:rPr>
          <w:rFonts w:ascii="Arial Narrow" w:hAnsi="Arial Narrow"/>
          <w:sz w:val="24"/>
          <w:szCs w:val="24"/>
        </w:rPr>
      </w:pPr>
    </w:p>
    <w:p w:rsidR="00797169" w:rsidRDefault="004A6049" w:rsidP="003F3D01">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Uma das </w:t>
      </w:r>
      <w:r w:rsidR="0015527C">
        <w:rPr>
          <w:rFonts w:ascii="Arial Narrow" w:hAnsi="Arial Narrow"/>
          <w:sz w:val="24"/>
          <w:szCs w:val="24"/>
        </w:rPr>
        <w:t>situaç</w:t>
      </w:r>
      <w:r>
        <w:rPr>
          <w:rFonts w:ascii="Arial Narrow" w:hAnsi="Arial Narrow"/>
          <w:sz w:val="24"/>
          <w:szCs w:val="24"/>
        </w:rPr>
        <w:t>ões</w:t>
      </w:r>
      <w:r w:rsidR="0015527C">
        <w:rPr>
          <w:rFonts w:ascii="Arial Narrow" w:hAnsi="Arial Narrow"/>
          <w:sz w:val="24"/>
          <w:szCs w:val="24"/>
        </w:rPr>
        <w:t xml:space="preserve"> refere-se à convocação das assembleias, as quais, por exemplo, não podem conter em sua pauta item que modifique ou conflite com a decisão judicial de nomeação, principalmente na incumbência designada no ato.  </w:t>
      </w:r>
    </w:p>
    <w:p w:rsidR="00797169" w:rsidRDefault="00797169" w:rsidP="003F3D01">
      <w:pPr>
        <w:spacing w:after="0" w:line="240" w:lineRule="auto"/>
        <w:ind w:firstLine="709"/>
        <w:contextualSpacing/>
        <w:jc w:val="both"/>
        <w:rPr>
          <w:rFonts w:ascii="Arial Narrow" w:hAnsi="Arial Narrow"/>
          <w:sz w:val="24"/>
          <w:szCs w:val="24"/>
        </w:rPr>
      </w:pPr>
    </w:p>
    <w:p w:rsidR="000001CC" w:rsidRPr="00263340" w:rsidRDefault="00820096" w:rsidP="003F3D01">
      <w:pPr>
        <w:spacing w:after="0" w:line="240" w:lineRule="auto"/>
        <w:ind w:left="3261" w:firstLine="708"/>
        <w:contextualSpacing/>
        <w:jc w:val="both"/>
        <w:rPr>
          <w:rFonts w:ascii="Arial Narrow" w:hAnsi="Arial Narrow"/>
          <w:b/>
          <w:sz w:val="24"/>
          <w:szCs w:val="24"/>
        </w:rPr>
      </w:pPr>
      <w:r>
        <w:rPr>
          <w:rFonts w:ascii="Arial Narrow" w:hAnsi="Arial Narrow"/>
          <w:b/>
          <w:sz w:val="24"/>
          <w:szCs w:val="24"/>
        </w:rPr>
        <w:t xml:space="preserve">CC, </w:t>
      </w:r>
      <w:r w:rsidR="000001CC" w:rsidRPr="00263340">
        <w:rPr>
          <w:rFonts w:ascii="Arial Narrow" w:hAnsi="Arial Narrow"/>
          <w:b/>
          <w:sz w:val="24"/>
          <w:szCs w:val="24"/>
        </w:rPr>
        <w:t>Art. 1.348. Compete ao síndico:</w:t>
      </w:r>
    </w:p>
    <w:p w:rsidR="000001CC" w:rsidRDefault="000001CC" w:rsidP="003F3D01">
      <w:pPr>
        <w:spacing w:after="0" w:line="240" w:lineRule="auto"/>
        <w:ind w:left="3261" w:firstLine="708"/>
        <w:contextualSpacing/>
        <w:jc w:val="both"/>
        <w:rPr>
          <w:rFonts w:ascii="Arial Narrow" w:hAnsi="Arial Narrow"/>
          <w:b/>
          <w:sz w:val="24"/>
          <w:szCs w:val="24"/>
        </w:rPr>
      </w:pPr>
      <w:r w:rsidRPr="00263340">
        <w:rPr>
          <w:rFonts w:ascii="Arial Narrow" w:hAnsi="Arial Narrow"/>
          <w:b/>
          <w:sz w:val="24"/>
          <w:szCs w:val="24"/>
        </w:rPr>
        <w:t>I - convocar a assembleia dos condôminos;</w:t>
      </w:r>
    </w:p>
    <w:p w:rsidR="009D40A2" w:rsidRDefault="009D40A2" w:rsidP="009D40A2">
      <w:pPr>
        <w:spacing w:after="0" w:line="240" w:lineRule="auto"/>
        <w:ind w:left="3969"/>
        <w:contextualSpacing/>
        <w:jc w:val="both"/>
        <w:rPr>
          <w:rFonts w:ascii="Arial Narrow" w:hAnsi="Arial Narrow"/>
          <w:b/>
          <w:color w:val="0000FF"/>
          <w:sz w:val="24"/>
          <w:szCs w:val="24"/>
        </w:rPr>
      </w:pPr>
    </w:p>
    <w:p w:rsidR="009D40A2" w:rsidRPr="00E23884" w:rsidRDefault="009D40A2" w:rsidP="009D40A2">
      <w:pPr>
        <w:spacing w:after="0" w:line="240" w:lineRule="auto"/>
        <w:ind w:left="3969"/>
        <w:contextualSpacing/>
        <w:jc w:val="both"/>
        <w:rPr>
          <w:rFonts w:ascii="Arial Narrow" w:hAnsi="Arial Narrow"/>
          <w:b/>
        </w:rPr>
      </w:pPr>
      <w:r w:rsidRPr="00E23884">
        <w:rPr>
          <w:rFonts w:ascii="Arial Narrow" w:hAnsi="Arial Narrow"/>
          <w:b/>
          <w:sz w:val="24"/>
          <w:szCs w:val="24"/>
        </w:rPr>
        <w:t xml:space="preserve">Lei </w:t>
      </w:r>
      <w:r w:rsidR="007D35C5" w:rsidRPr="00E23884">
        <w:rPr>
          <w:rFonts w:ascii="Arial Narrow" w:hAnsi="Arial Narrow"/>
          <w:b/>
          <w:sz w:val="24"/>
          <w:szCs w:val="24"/>
        </w:rPr>
        <w:t>N</w:t>
      </w:r>
      <w:r w:rsidR="007D35C5" w:rsidRPr="00E23884">
        <w:rPr>
          <w:rFonts w:ascii="Arial Narrow" w:hAnsi="Arial Narrow"/>
          <w:b/>
          <w:sz w:val="24"/>
          <w:szCs w:val="24"/>
          <w:vertAlign w:val="superscript"/>
        </w:rPr>
        <w:t>o</w:t>
      </w:r>
      <w:r w:rsidR="007D35C5" w:rsidRPr="00E23884">
        <w:rPr>
          <w:rFonts w:ascii="Arial Narrow" w:hAnsi="Arial Narrow"/>
          <w:b/>
          <w:sz w:val="24"/>
          <w:szCs w:val="24"/>
        </w:rPr>
        <w:t>.</w:t>
      </w:r>
      <w:r w:rsidRPr="00E23884">
        <w:rPr>
          <w:rFonts w:ascii="Arial Narrow" w:hAnsi="Arial Narrow"/>
          <w:b/>
          <w:sz w:val="24"/>
          <w:szCs w:val="24"/>
        </w:rPr>
        <w:t xml:space="preserve"> 4.591/64, </w:t>
      </w:r>
      <w:r w:rsidRPr="00E23884">
        <w:rPr>
          <w:rFonts w:ascii="Arial Narrow" w:hAnsi="Arial Narrow"/>
          <w:b/>
        </w:rPr>
        <w:t xml:space="preserve">Art. 22. Será eleito, na forma prevista pela Convenção, um síndico do condomínio, cujo mandato não poderá exceder de </w:t>
      </w:r>
      <w:proofErr w:type="gramStart"/>
      <w:r w:rsidRPr="00E23884">
        <w:rPr>
          <w:rFonts w:ascii="Arial Narrow" w:hAnsi="Arial Narrow"/>
          <w:b/>
        </w:rPr>
        <w:t>2</w:t>
      </w:r>
      <w:proofErr w:type="gramEnd"/>
      <w:r w:rsidRPr="00E23884">
        <w:rPr>
          <w:rFonts w:ascii="Arial Narrow" w:hAnsi="Arial Narrow"/>
          <w:b/>
        </w:rPr>
        <w:t xml:space="preserve"> anos, permitida a reeleição.</w:t>
      </w:r>
    </w:p>
    <w:p w:rsidR="009D40A2" w:rsidRPr="00E23884" w:rsidRDefault="009D40A2" w:rsidP="009D40A2">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 1º Compete ao síndico:</w:t>
      </w:r>
    </w:p>
    <w:p w:rsidR="0015527C" w:rsidRPr="00E23884" w:rsidRDefault="0015527C" w:rsidP="003F3D01">
      <w:pPr>
        <w:spacing w:after="0" w:line="240" w:lineRule="auto"/>
        <w:ind w:left="3969"/>
        <w:contextualSpacing/>
        <w:jc w:val="both"/>
        <w:rPr>
          <w:rFonts w:ascii="Arial Narrow" w:hAnsi="Arial Narrow"/>
          <w:sz w:val="24"/>
          <w:szCs w:val="24"/>
        </w:rPr>
      </w:pPr>
    </w:p>
    <w:p w:rsidR="0015527C" w:rsidRPr="0015527C" w:rsidRDefault="0015527C" w:rsidP="0015527C">
      <w:pPr>
        <w:spacing w:after="0" w:line="240" w:lineRule="auto"/>
        <w:contextualSpacing/>
        <w:jc w:val="both"/>
        <w:rPr>
          <w:rFonts w:ascii="Arial Narrow" w:hAnsi="Arial Narrow"/>
          <w:sz w:val="24"/>
          <w:szCs w:val="24"/>
        </w:rPr>
      </w:pPr>
      <w:r w:rsidRPr="00E23884">
        <w:rPr>
          <w:rFonts w:ascii="Arial Narrow" w:hAnsi="Arial Narrow"/>
          <w:sz w:val="24"/>
          <w:szCs w:val="24"/>
        </w:rPr>
        <w:tab/>
      </w:r>
      <w:r w:rsidR="004A6049" w:rsidRPr="00E23884">
        <w:rPr>
          <w:rFonts w:ascii="Arial Narrow" w:hAnsi="Arial Narrow"/>
          <w:sz w:val="24"/>
          <w:szCs w:val="24"/>
        </w:rPr>
        <w:t>Outra</w:t>
      </w:r>
      <w:r w:rsidRPr="00E23884">
        <w:rPr>
          <w:rFonts w:ascii="Arial Narrow" w:hAnsi="Arial Narrow"/>
          <w:sz w:val="24"/>
          <w:szCs w:val="24"/>
        </w:rPr>
        <w:t xml:space="preserve"> situação</w:t>
      </w:r>
      <w:r w:rsidR="004A6049" w:rsidRPr="00E23884">
        <w:rPr>
          <w:rFonts w:ascii="Arial Narrow" w:hAnsi="Arial Narrow"/>
          <w:sz w:val="24"/>
          <w:szCs w:val="24"/>
        </w:rPr>
        <w:t xml:space="preserve"> que ocorre</w:t>
      </w:r>
      <w:r w:rsidRPr="00E23884">
        <w:rPr>
          <w:rFonts w:ascii="Arial Narrow" w:hAnsi="Arial Narrow"/>
          <w:sz w:val="24"/>
          <w:szCs w:val="24"/>
        </w:rPr>
        <w:t xml:space="preserve"> </w:t>
      </w:r>
      <w:r w:rsidR="004A6049" w:rsidRPr="00E23884">
        <w:rPr>
          <w:rFonts w:ascii="Arial Narrow" w:hAnsi="Arial Narrow"/>
          <w:sz w:val="24"/>
          <w:szCs w:val="24"/>
        </w:rPr>
        <w:t>é em relaç</w:t>
      </w:r>
      <w:r w:rsidR="004A6049">
        <w:rPr>
          <w:rFonts w:ascii="Arial Narrow" w:hAnsi="Arial Narrow"/>
          <w:sz w:val="24"/>
          <w:szCs w:val="24"/>
        </w:rPr>
        <w:t xml:space="preserve">ão à representação legal, que </w:t>
      </w:r>
      <w:r>
        <w:rPr>
          <w:rFonts w:ascii="Arial Narrow" w:hAnsi="Arial Narrow"/>
          <w:sz w:val="24"/>
          <w:szCs w:val="24"/>
        </w:rPr>
        <w:t>em caso de i</w:t>
      </w:r>
      <w:r w:rsidR="005465E1">
        <w:rPr>
          <w:rFonts w:ascii="Arial Narrow" w:hAnsi="Arial Narrow"/>
          <w:sz w:val="24"/>
          <w:szCs w:val="24"/>
        </w:rPr>
        <w:t>ntervenção ou não, é o síndico ou</w:t>
      </w:r>
      <w:r>
        <w:rPr>
          <w:rFonts w:ascii="Arial Narrow" w:hAnsi="Arial Narrow"/>
          <w:sz w:val="24"/>
          <w:szCs w:val="24"/>
        </w:rPr>
        <w:t xml:space="preserve"> o </w:t>
      </w:r>
      <w:r w:rsidR="00C63949">
        <w:rPr>
          <w:rFonts w:ascii="Arial Narrow" w:hAnsi="Arial Narrow"/>
          <w:sz w:val="24"/>
          <w:szCs w:val="24"/>
        </w:rPr>
        <w:t xml:space="preserve">ADM JUD de </w:t>
      </w:r>
      <w:proofErr w:type="spellStart"/>
      <w:r w:rsidR="00C63949">
        <w:rPr>
          <w:rFonts w:ascii="Arial Narrow" w:hAnsi="Arial Narrow"/>
          <w:sz w:val="24"/>
          <w:szCs w:val="24"/>
        </w:rPr>
        <w:t>Cond</w:t>
      </w:r>
      <w:proofErr w:type="spellEnd"/>
      <w:r>
        <w:rPr>
          <w:rFonts w:ascii="Arial Narrow" w:hAnsi="Arial Narrow"/>
          <w:sz w:val="24"/>
          <w:szCs w:val="24"/>
        </w:rPr>
        <w:t xml:space="preserve"> o representante legal do condomínio</w:t>
      </w:r>
      <w:r w:rsidR="007D35C5">
        <w:rPr>
          <w:rFonts w:ascii="Arial Narrow" w:hAnsi="Arial Narrow"/>
          <w:sz w:val="24"/>
          <w:szCs w:val="24"/>
        </w:rPr>
        <w:t>, tudo conforme a Convenção e Leis</w:t>
      </w:r>
      <w:r>
        <w:rPr>
          <w:rFonts w:ascii="Arial Narrow" w:hAnsi="Arial Narrow"/>
          <w:sz w:val="24"/>
          <w:szCs w:val="24"/>
        </w:rPr>
        <w:t>.</w:t>
      </w:r>
    </w:p>
    <w:p w:rsidR="0015527C" w:rsidRPr="0015527C" w:rsidRDefault="0015527C" w:rsidP="003F3D01">
      <w:pPr>
        <w:spacing w:after="0" w:line="240" w:lineRule="auto"/>
        <w:ind w:left="3969"/>
        <w:contextualSpacing/>
        <w:jc w:val="both"/>
        <w:rPr>
          <w:rFonts w:ascii="Arial Narrow" w:hAnsi="Arial Narrow"/>
          <w:sz w:val="24"/>
          <w:szCs w:val="24"/>
        </w:rPr>
      </w:pPr>
    </w:p>
    <w:p w:rsidR="000001CC" w:rsidRDefault="00820096" w:rsidP="003F3D01">
      <w:pPr>
        <w:spacing w:after="0" w:line="240" w:lineRule="auto"/>
        <w:ind w:left="3969"/>
        <w:contextualSpacing/>
        <w:jc w:val="both"/>
        <w:rPr>
          <w:rFonts w:ascii="Arial Narrow" w:hAnsi="Arial Narrow"/>
          <w:b/>
          <w:sz w:val="24"/>
          <w:szCs w:val="24"/>
        </w:rPr>
      </w:pPr>
      <w:r>
        <w:rPr>
          <w:rFonts w:ascii="Arial Narrow" w:hAnsi="Arial Narrow"/>
          <w:b/>
          <w:sz w:val="24"/>
          <w:szCs w:val="24"/>
        </w:rPr>
        <w:t xml:space="preserve">CC, </w:t>
      </w:r>
      <w:r w:rsidR="0015527C" w:rsidRPr="00263340">
        <w:rPr>
          <w:rFonts w:ascii="Arial Narrow" w:hAnsi="Arial Narrow"/>
          <w:b/>
          <w:sz w:val="24"/>
          <w:szCs w:val="24"/>
        </w:rPr>
        <w:t>Art. 1.348.</w:t>
      </w:r>
      <w:r w:rsidR="0015527C">
        <w:rPr>
          <w:rFonts w:ascii="Arial Narrow" w:hAnsi="Arial Narrow"/>
          <w:b/>
          <w:sz w:val="24"/>
          <w:szCs w:val="24"/>
        </w:rPr>
        <w:t xml:space="preserve"> </w:t>
      </w:r>
      <w:r w:rsidR="000001CC" w:rsidRPr="00263340">
        <w:rPr>
          <w:rFonts w:ascii="Arial Narrow" w:hAnsi="Arial Narrow"/>
          <w:b/>
          <w:sz w:val="24"/>
          <w:szCs w:val="24"/>
        </w:rPr>
        <w:t>II - representar, ativa e passivamente, o condomínio, praticando, em juízo ou fora dele, os atos necessários à defesa dos interesses comuns;</w:t>
      </w:r>
    </w:p>
    <w:p w:rsidR="007A7C52" w:rsidRDefault="007A7C52" w:rsidP="00191E1A">
      <w:pPr>
        <w:spacing w:after="0" w:line="240" w:lineRule="auto"/>
        <w:ind w:left="3969"/>
        <w:contextualSpacing/>
        <w:jc w:val="both"/>
        <w:rPr>
          <w:rFonts w:ascii="Arial Narrow" w:hAnsi="Arial Narrow"/>
          <w:b/>
          <w:color w:val="0000FF"/>
          <w:sz w:val="24"/>
          <w:szCs w:val="24"/>
        </w:rPr>
      </w:pPr>
    </w:p>
    <w:p w:rsidR="00191E1A" w:rsidRPr="00E23884" w:rsidRDefault="00FF7F65" w:rsidP="00191E1A">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Lei N</w:t>
      </w:r>
      <w:r w:rsidRPr="00E23884">
        <w:rPr>
          <w:rFonts w:ascii="Arial Narrow" w:hAnsi="Arial Narrow"/>
          <w:b/>
          <w:sz w:val="24"/>
          <w:szCs w:val="24"/>
          <w:vertAlign w:val="superscript"/>
        </w:rPr>
        <w:t>o</w:t>
      </w:r>
      <w:r w:rsidRPr="00E23884">
        <w:rPr>
          <w:rFonts w:ascii="Arial Narrow" w:hAnsi="Arial Narrow"/>
          <w:b/>
          <w:sz w:val="24"/>
          <w:szCs w:val="24"/>
        </w:rPr>
        <w:t xml:space="preserve">. 4.591/64, </w:t>
      </w:r>
      <w:r w:rsidR="00191E1A" w:rsidRPr="00E23884">
        <w:rPr>
          <w:rFonts w:ascii="Arial Narrow" w:hAnsi="Arial Narrow"/>
          <w:b/>
          <w:sz w:val="24"/>
          <w:szCs w:val="24"/>
        </w:rPr>
        <w:t>Art. 22. § 1º Compete ao síndico:</w:t>
      </w:r>
    </w:p>
    <w:p w:rsidR="00191E1A" w:rsidRPr="00E23884" w:rsidRDefault="00191E1A" w:rsidP="00191E1A">
      <w:pPr>
        <w:spacing w:after="0" w:line="240" w:lineRule="auto"/>
        <w:ind w:left="3969"/>
        <w:contextualSpacing/>
        <w:jc w:val="both"/>
        <w:rPr>
          <w:rFonts w:ascii="Arial Narrow" w:hAnsi="Arial Narrow"/>
          <w:sz w:val="24"/>
          <w:szCs w:val="24"/>
        </w:rPr>
      </w:pPr>
      <w:r w:rsidRPr="00E23884">
        <w:rPr>
          <w:rFonts w:ascii="Arial Narrow" w:hAnsi="Arial Narrow"/>
          <w:b/>
          <w:sz w:val="24"/>
          <w:szCs w:val="24"/>
        </w:rPr>
        <w:t>a) representar ativa e passivamente, o condomínio, em juízo ou fora dele, e praticar os atos de defesa dos interesses comuns, nos limites das atribuições conferidas por esta Lei ou pela Convenção;</w:t>
      </w:r>
    </w:p>
    <w:p w:rsidR="0015527C" w:rsidRPr="00E23884" w:rsidRDefault="0015527C" w:rsidP="003F3D01">
      <w:pPr>
        <w:spacing w:after="0" w:line="240" w:lineRule="auto"/>
        <w:ind w:left="3969"/>
        <w:contextualSpacing/>
        <w:jc w:val="both"/>
        <w:rPr>
          <w:rFonts w:ascii="Arial Narrow" w:hAnsi="Arial Narrow"/>
          <w:sz w:val="24"/>
          <w:szCs w:val="24"/>
        </w:rPr>
      </w:pPr>
    </w:p>
    <w:p w:rsidR="0015527C" w:rsidRPr="00E23884" w:rsidRDefault="0015527C" w:rsidP="0015527C">
      <w:pPr>
        <w:spacing w:after="0" w:line="240" w:lineRule="auto"/>
        <w:contextualSpacing/>
        <w:jc w:val="both"/>
        <w:rPr>
          <w:rFonts w:ascii="Arial Narrow" w:hAnsi="Arial Narrow"/>
          <w:sz w:val="24"/>
          <w:szCs w:val="24"/>
        </w:rPr>
      </w:pPr>
      <w:r w:rsidRPr="00E23884">
        <w:rPr>
          <w:rFonts w:ascii="Arial Narrow" w:hAnsi="Arial Narrow"/>
          <w:sz w:val="24"/>
          <w:szCs w:val="24"/>
        </w:rPr>
        <w:tab/>
      </w:r>
      <w:r w:rsidR="004A6049" w:rsidRPr="00E23884">
        <w:rPr>
          <w:rFonts w:ascii="Arial Narrow" w:hAnsi="Arial Narrow"/>
          <w:sz w:val="24"/>
          <w:szCs w:val="24"/>
        </w:rPr>
        <w:t>Quanto à comunicação obrigatória de fatos relevantes e de ordem jurídica ou administrativa, insta destacar</w:t>
      </w:r>
      <w:r w:rsidR="00117290" w:rsidRPr="00E23884">
        <w:rPr>
          <w:rFonts w:ascii="Arial Narrow" w:hAnsi="Arial Narrow"/>
          <w:sz w:val="24"/>
          <w:szCs w:val="24"/>
        </w:rPr>
        <w:t xml:space="preserve"> </w:t>
      </w:r>
      <w:r w:rsidR="004A6049" w:rsidRPr="00E23884">
        <w:rPr>
          <w:rFonts w:ascii="Arial Narrow" w:hAnsi="Arial Narrow"/>
          <w:sz w:val="24"/>
          <w:szCs w:val="24"/>
        </w:rPr>
        <w:t xml:space="preserve">que embora o </w:t>
      </w:r>
      <w:r w:rsidR="00C63949" w:rsidRPr="00E23884">
        <w:rPr>
          <w:rFonts w:ascii="Arial Narrow" w:hAnsi="Arial Narrow"/>
          <w:sz w:val="24"/>
          <w:szCs w:val="24"/>
        </w:rPr>
        <w:t xml:space="preserve">ADM JUD de </w:t>
      </w:r>
      <w:proofErr w:type="spellStart"/>
      <w:r w:rsidR="00C63949" w:rsidRPr="00E23884">
        <w:rPr>
          <w:rFonts w:ascii="Arial Narrow" w:hAnsi="Arial Narrow"/>
          <w:sz w:val="24"/>
          <w:szCs w:val="24"/>
        </w:rPr>
        <w:t>Cond</w:t>
      </w:r>
      <w:proofErr w:type="spellEnd"/>
      <w:r w:rsidR="00117290" w:rsidRPr="00E23884">
        <w:rPr>
          <w:rFonts w:ascii="Arial Narrow" w:hAnsi="Arial Narrow"/>
          <w:sz w:val="24"/>
          <w:szCs w:val="24"/>
        </w:rPr>
        <w:t xml:space="preserve"> </w:t>
      </w:r>
      <w:r w:rsidR="004A6049" w:rsidRPr="00E23884">
        <w:rPr>
          <w:rFonts w:ascii="Arial Narrow" w:hAnsi="Arial Narrow"/>
          <w:sz w:val="24"/>
          <w:szCs w:val="24"/>
        </w:rPr>
        <w:t xml:space="preserve">possa </w:t>
      </w:r>
      <w:r w:rsidR="00117290" w:rsidRPr="00E23884">
        <w:rPr>
          <w:rFonts w:ascii="Arial Narrow" w:hAnsi="Arial Narrow"/>
          <w:sz w:val="24"/>
          <w:szCs w:val="24"/>
        </w:rPr>
        <w:t xml:space="preserve">comunicar </w:t>
      </w:r>
      <w:r w:rsidR="004A6049" w:rsidRPr="00E23884">
        <w:rPr>
          <w:rFonts w:ascii="Arial Narrow" w:hAnsi="Arial Narrow"/>
          <w:sz w:val="24"/>
          <w:szCs w:val="24"/>
        </w:rPr>
        <w:t xml:space="preserve">os </w:t>
      </w:r>
      <w:r w:rsidR="00117290" w:rsidRPr="00E23884">
        <w:rPr>
          <w:rFonts w:ascii="Arial Narrow" w:hAnsi="Arial Narrow"/>
          <w:sz w:val="24"/>
          <w:szCs w:val="24"/>
        </w:rPr>
        <w:t xml:space="preserve">fatos </w:t>
      </w:r>
      <w:r w:rsidR="004A6049" w:rsidRPr="00E23884">
        <w:rPr>
          <w:rFonts w:ascii="Arial Narrow" w:hAnsi="Arial Narrow"/>
          <w:sz w:val="24"/>
          <w:szCs w:val="24"/>
        </w:rPr>
        <w:t xml:space="preserve">à Assembleia Geral, pode e deve, </w:t>
      </w:r>
      <w:r w:rsidR="006F3BF9" w:rsidRPr="00E23884">
        <w:rPr>
          <w:rFonts w:ascii="Arial Narrow" w:hAnsi="Arial Narrow"/>
          <w:sz w:val="24"/>
          <w:szCs w:val="24"/>
        </w:rPr>
        <w:t>dependendo da situação</w:t>
      </w:r>
      <w:r w:rsidR="004A6049" w:rsidRPr="00E23884">
        <w:rPr>
          <w:rFonts w:ascii="Arial Narrow" w:hAnsi="Arial Narrow"/>
          <w:sz w:val="24"/>
          <w:szCs w:val="24"/>
        </w:rPr>
        <w:t>, comunicar ao juiz que o nomeou</w:t>
      </w:r>
      <w:r w:rsidR="006F3BF9" w:rsidRPr="00E23884">
        <w:rPr>
          <w:rFonts w:ascii="Arial Narrow" w:hAnsi="Arial Narrow"/>
          <w:sz w:val="24"/>
          <w:szCs w:val="24"/>
        </w:rPr>
        <w:t>.</w:t>
      </w:r>
    </w:p>
    <w:p w:rsidR="0015527C" w:rsidRPr="00E23884" w:rsidRDefault="0015527C" w:rsidP="003F3D01">
      <w:pPr>
        <w:spacing w:after="0" w:line="240" w:lineRule="auto"/>
        <w:ind w:left="3969"/>
        <w:contextualSpacing/>
        <w:jc w:val="both"/>
        <w:rPr>
          <w:rFonts w:ascii="Arial Narrow" w:hAnsi="Arial Narrow"/>
          <w:sz w:val="24"/>
          <w:szCs w:val="24"/>
        </w:rPr>
      </w:pPr>
    </w:p>
    <w:p w:rsidR="000001CC" w:rsidRPr="00E23884" w:rsidRDefault="00820096" w:rsidP="003F3D01">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 xml:space="preserve">CC, </w:t>
      </w:r>
      <w:r w:rsidR="006F3BF9" w:rsidRPr="00E23884">
        <w:rPr>
          <w:rFonts w:ascii="Arial Narrow" w:hAnsi="Arial Narrow"/>
          <w:b/>
          <w:sz w:val="24"/>
          <w:szCs w:val="24"/>
        </w:rPr>
        <w:t xml:space="preserve">Art. 1.348. </w:t>
      </w:r>
      <w:r w:rsidR="000001CC" w:rsidRPr="00E23884">
        <w:rPr>
          <w:rFonts w:ascii="Arial Narrow" w:hAnsi="Arial Narrow"/>
          <w:b/>
          <w:sz w:val="24"/>
          <w:szCs w:val="24"/>
        </w:rPr>
        <w:t>III - dar imediato conhecimento à assembleia da existência de procedimento judicial ou administrativo, de interesse do condomínio;</w:t>
      </w:r>
    </w:p>
    <w:p w:rsidR="00023D58" w:rsidRPr="00E23884" w:rsidRDefault="00023D58" w:rsidP="003F3D01">
      <w:pPr>
        <w:spacing w:after="0" w:line="240" w:lineRule="auto"/>
        <w:ind w:left="3969"/>
        <w:contextualSpacing/>
        <w:jc w:val="both"/>
        <w:rPr>
          <w:rFonts w:ascii="Arial Narrow" w:hAnsi="Arial Narrow"/>
          <w:sz w:val="24"/>
          <w:szCs w:val="24"/>
        </w:rPr>
      </w:pPr>
    </w:p>
    <w:p w:rsidR="00023D58" w:rsidRPr="00E23884" w:rsidRDefault="00093265" w:rsidP="00023D58">
      <w:pPr>
        <w:spacing w:after="0" w:line="240" w:lineRule="auto"/>
        <w:contextualSpacing/>
        <w:jc w:val="both"/>
        <w:rPr>
          <w:rFonts w:ascii="Arial Narrow" w:hAnsi="Arial Narrow"/>
          <w:sz w:val="24"/>
          <w:szCs w:val="24"/>
        </w:rPr>
      </w:pPr>
      <w:r w:rsidRPr="00E23884">
        <w:rPr>
          <w:rFonts w:ascii="Arial Narrow" w:hAnsi="Arial Narrow"/>
          <w:sz w:val="24"/>
          <w:szCs w:val="24"/>
        </w:rPr>
        <w:tab/>
      </w:r>
      <w:r w:rsidR="008B1266" w:rsidRPr="00E23884">
        <w:rPr>
          <w:rFonts w:ascii="Arial Narrow" w:hAnsi="Arial Narrow"/>
          <w:sz w:val="24"/>
          <w:szCs w:val="24"/>
        </w:rPr>
        <w:t>Outras</w:t>
      </w:r>
      <w:r w:rsidRPr="00E23884">
        <w:rPr>
          <w:rFonts w:ascii="Arial Narrow" w:hAnsi="Arial Narrow"/>
          <w:sz w:val="24"/>
          <w:szCs w:val="24"/>
        </w:rPr>
        <w:t xml:space="preserve"> situações de competência dizem respeito ao </w:t>
      </w:r>
      <w:r w:rsidRPr="00E23884">
        <w:rPr>
          <w:rFonts w:ascii="Arial Narrow" w:hAnsi="Arial Narrow"/>
          <w:i/>
          <w:sz w:val="24"/>
          <w:szCs w:val="24"/>
        </w:rPr>
        <w:t>conhecimento</w:t>
      </w:r>
      <w:r w:rsidRPr="00E23884">
        <w:rPr>
          <w:rFonts w:ascii="Arial Narrow" w:hAnsi="Arial Narrow"/>
          <w:sz w:val="24"/>
          <w:szCs w:val="24"/>
        </w:rPr>
        <w:t xml:space="preserve"> do </w:t>
      </w:r>
      <w:r w:rsidR="00C63949" w:rsidRPr="00E23884">
        <w:rPr>
          <w:rFonts w:ascii="Arial Narrow" w:hAnsi="Arial Narrow"/>
          <w:sz w:val="24"/>
          <w:szCs w:val="24"/>
        </w:rPr>
        <w:t xml:space="preserve">ADM JUD de </w:t>
      </w:r>
      <w:proofErr w:type="spellStart"/>
      <w:r w:rsidR="00C63949" w:rsidRPr="00E23884">
        <w:rPr>
          <w:rFonts w:ascii="Arial Narrow" w:hAnsi="Arial Narrow"/>
          <w:sz w:val="24"/>
          <w:szCs w:val="24"/>
        </w:rPr>
        <w:t>Cond</w:t>
      </w:r>
      <w:proofErr w:type="spellEnd"/>
      <w:r w:rsidR="0063607D" w:rsidRPr="00E23884">
        <w:rPr>
          <w:rFonts w:ascii="Arial Narrow" w:hAnsi="Arial Narrow"/>
          <w:sz w:val="24"/>
          <w:szCs w:val="24"/>
        </w:rPr>
        <w:t>,</w:t>
      </w:r>
      <w:r w:rsidRPr="00E23884">
        <w:rPr>
          <w:rFonts w:ascii="Arial Narrow" w:hAnsi="Arial Narrow"/>
          <w:sz w:val="24"/>
          <w:szCs w:val="24"/>
        </w:rPr>
        <w:t xml:space="preserve"> r</w:t>
      </w:r>
      <w:r w:rsidR="00D43245" w:rsidRPr="00E23884">
        <w:rPr>
          <w:rFonts w:ascii="Arial Narrow" w:hAnsi="Arial Narrow"/>
          <w:sz w:val="24"/>
          <w:szCs w:val="24"/>
        </w:rPr>
        <w:t>elativos à atividade principal a</w:t>
      </w:r>
      <w:r w:rsidRPr="00E23884">
        <w:rPr>
          <w:rFonts w:ascii="Arial Narrow" w:hAnsi="Arial Narrow"/>
          <w:sz w:val="24"/>
          <w:szCs w:val="24"/>
        </w:rPr>
        <w:t xml:space="preserve"> qual foi nomeado, qual </w:t>
      </w:r>
      <w:proofErr w:type="gramStart"/>
      <w:r w:rsidR="00223631" w:rsidRPr="00E23884">
        <w:rPr>
          <w:rFonts w:ascii="Arial Narrow" w:hAnsi="Arial Narrow"/>
          <w:sz w:val="24"/>
          <w:szCs w:val="24"/>
        </w:rPr>
        <w:t>seja</w:t>
      </w:r>
      <w:proofErr w:type="gramEnd"/>
      <w:r w:rsidR="005465E1" w:rsidRPr="00E23884">
        <w:rPr>
          <w:rFonts w:ascii="Arial Narrow" w:hAnsi="Arial Narrow"/>
          <w:sz w:val="24"/>
          <w:szCs w:val="24"/>
        </w:rPr>
        <w:t>, a administração condominial</w:t>
      </w:r>
      <w:r w:rsidR="00E1740D" w:rsidRPr="00E23884">
        <w:rPr>
          <w:rFonts w:ascii="Arial Narrow" w:hAnsi="Arial Narrow"/>
          <w:sz w:val="24"/>
          <w:szCs w:val="24"/>
        </w:rPr>
        <w:t xml:space="preserve"> </w:t>
      </w:r>
      <w:r w:rsidR="004C7406" w:rsidRPr="00E23884">
        <w:rPr>
          <w:rFonts w:ascii="Arial Narrow" w:hAnsi="Arial Narrow"/>
          <w:sz w:val="24"/>
          <w:szCs w:val="24"/>
        </w:rPr>
        <w:t xml:space="preserve">no que diz </w:t>
      </w:r>
      <w:r w:rsidR="004C7406" w:rsidRPr="00E23884">
        <w:rPr>
          <w:rFonts w:ascii="Arial Narrow" w:hAnsi="Arial Narrow"/>
          <w:sz w:val="24"/>
          <w:szCs w:val="24"/>
        </w:rPr>
        <w:lastRenderedPageBreak/>
        <w:t>respeito às normas internas</w:t>
      </w:r>
      <w:r w:rsidR="005D2C38" w:rsidRPr="00E23884">
        <w:rPr>
          <w:rFonts w:ascii="Arial Narrow" w:hAnsi="Arial Narrow"/>
          <w:sz w:val="24"/>
          <w:szCs w:val="24"/>
        </w:rPr>
        <w:t xml:space="preserve"> e deliberações </w:t>
      </w:r>
      <w:proofErr w:type="spellStart"/>
      <w:r w:rsidR="005D2C38" w:rsidRPr="00E23884">
        <w:rPr>
          <w:rFonts w:ascii="Arial Narrow" w:hAnsi="Arial Narrow"/>
          <w:sz w:val="24"/>
          <w:szCs w:val="24"/>
        </w:rPr>
        <w:t>assembleares</w:t>
      </w:r>
      <w:proofErr w:type="spellEnd"/>
      <w:r w:rsidR="004C7406" w:rsidRPr="00E23884">
        <w:rPr>
          <w:rFonts w:ascii="Arial Narrow" w:hAnsi="Arial Narrow"/>
          <w:sz w:val="24"/>
          <w:szCs w:val="24"/>
        </w:rPr>
        <w:t xml:space="preserve">, </w:t>
      </w:r>
      <w:r w:rsidR="005D2C38" w:rsidRPr="00E23884">
        <w:rPr>
          <w:rFonts w:ascii="Arial Narrow" w:hAnsi="Arial Narrow"/>
          <w:sz w:val="24"/>
          <w:szCs w:val="24"/>
        </w:rPr>
        <w:t xml:space="preserve">administrar internamente o empreendimento, elaborar a previsão orçamentária para o período vindouro, cobrar e impor as multas aos condôminos, </w:t>
      </w:r>
      <w:r w:rsidR="00E1740D" w:rsidRPr="00E23884">
        <w:rPr>
          <w:rFonts w:ascii="Arial Narrow" w:hAnsi="Arial Narrow"/>
          <w:sz w:val="24"/>
          <w:szCs w:val="24"/>
        </w:rPr>
        <w:t>ressalvadas as determinações da nomeação.</w:t>
      </w:r>
    </w:p>
    <w:p w:rsidR="00E1740D" w:rsidRPr="00E23884" w:rsidRDefault="00E1740D" w:rsidP="00023D58">
      <w:pPr>
        <w:spacing w:after="0" w:line="240" w:lineRule="auto"/>
        <w:contextualSpacing/>
        <w:jc w:val="both"/>
        <w:rPr>
          <w:rFonts w:ascii="Arial Narrow" w:hAnsi="Arial Narrow"/>
          <w:sz w:val="24"/>
          <w:szCs w:val="24"/>
        </w:rPr>
      </w:pPr>
    </w:p>
    <w:p w:rsidR="00023D58" w:rsidRPr="00E23884" w:rsidRDefault="00820096" w:rsidP="003F3D01">
      <w:pPr>
        <w:spacing w:after="0" w:line="240" w:lineRule="auto"/>
        <w:ind w:left="3969"/>
        <w:contextualSpacing/>
        <w:jc w:val="both"/>
        <w:rPr>
          <w:rFonts w:ascii="Arial Narrow" w:hAnsi="Arial Narrow"/>
          <w:sz w:val="24"/>
          <w:szCs w:val="24"/>
        </w:rPr>
      </w:pPr>
      <w:r w:rsidRPr="00E23884">
        <w:rPr>
          <w:rFonts w:ascii="Arial Narrow" w:hAnsi="Arial Narrow"/>
          <w:b/>
          <w:sz w:val="24"/>
          <w:szCs w:val="24"/>
        </w:rPr>
        <w:t xml:space="preserve">CC, </w:t>
      </w:r>
      <w:r w:rsidR="00680F34" w:rsidRPr="00E23884">
        <w:rPr>
          <w:rFonts w:ascii="Arial Narrow" w:hAnsi="Arial Narrow"/>
          <w:b/>
          <w:sz w:val="24"/>
          <w:szCs w:val="24"/>
        </w:rPr>
        <w:t>Art. 1.348.</w:t>
      </w:r>
    </w:p>
    <w:p w:rsidR="000001CC" w:rsidRPr="00E23884" w:rsidRDefault="000001CC" w:rsidP="003F3D01">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IV - cumprir e fazer cumprir a convenção, o regimento interno e as determinações da assembleia;</w:t>
      </w:r>
    </w:p>
    <w:p w:rsidR="000001CC" w:rsidRPr="00E23884" w:rsidRDefault="000001CC" w:rsidP="003F3D01">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V - diligenciar a conservação e a guarda das partes comuns e zelar pela prestação dos serviços que interessem aos possuidores;</w:t>
      </w:r>
    </w:p>
    <w:p w:rsidR="007A7C52" w:rsidRPr="00E23884" w:rsidRDefault="007A7C52" w:rsidP="007A7C52">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VI - elaborar o orçamento da receita e da despesa relativa a cada ano;</w:t>
      </w:r>
    </w:p>
    <w:p w:rsidR="007A7C52" w:rsidRPr="00E23884" w:rsidRDefault="007A7C52" w:rsidP="007A7C52">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VII - cobrar dos condôminos as suas contribuições, bem como impor e cobrar as multas devidas;</w:t>
      </w:r>
    </w:p>
    <w:p w:rsidR="007A7C52" w:rsidRPr="00E23884" w:rsidRDefault="007A7C52" w:rsidP="003F3D01">
      <w:pPr>
        <w:spacing w:after="0" w:line="240" w:lineRule="auto"/>
        <w:ind w:left="3969"/>
        <w:contextualSpacing/>
        <w:jc w:val="both"/>
        <w:rPr>
          <w:rFonts w:ascii="Arial Narrow" w:hAnsi="Arial Narrow"/>
          <w:b/>
          <w:sz w:val="24"/>
          <w:szCs w:val="24"/>
        </w:rPr>
      </w:pPr>
    </w:p>
    <w:p w:rsidR="00191E1A" w:rsidRPr="00E23884" w:rsidRDefault="00FF7F65" w:rsidP="003F3D01">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Lei N</w:t>
      </w:r>
      <w:r w:rsidRPr="00E23884">
        <w:rPr>
          <w:rFonts w:ascii="Arial Narrow" w:hAnsi="Arial Narrow"/>
          <w:b/>
          <w:sz w:val="24"/>
          <w:szCs w:val="24"/>
          <w:vertAlign w:val="superscript"/>
        </w:rPr>
        <w:t>o</w:t>
      </w:r>
      <w:r w:rsidRPr="00E23884">
        <w:rPr>
          <w:rFonts w:ascii="Arial Narrow" w:hAnsi="Arial Narrow"/>
          <w:b/>
          <w:sz w:val="24"/>
          <w:szCs w:val="24"/>
        </w:rPr>
        <w:t xml:space="preserve">. 4.591/64, </w:t>
      </w:r>
      <w:r w:rsidR="00191E1A" w:rsidRPr="00E23884">
        <w:rPr>
          <w:rFonts w:ascii="Arial Narrow" w:hAnsi="Arial Narrow"/>
          <w:b/>
          <w:sz w:val="24"/>
          <w:szCs w:val="24"/>
        </w:rPr>
        <w:t>Art. 22. § 1º. b) exercer a administração interna da edificação ou do conjunto de edificações, no que respeita à sua vigência, moralidade e segurança, bem como aos serviços que interessam a todos os moradores;</w:t>
      </w:r>
    </w:p>
    <w:p w:rsidR="00573EB2" w:rsidRPr="00E23884" w:rsidRDefault="00573EB2" w:rsidP="00573EB2">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 xml:space="preserve">Art. 22. § 1º. c) praticar os atos que lhe atribuírem </w:t>
      </w:r>
      <w:proofErr w:type="gramStart"/>
      <w:r w:rsidRPr="00E23884">
        <w:rPr>
          <w:rFonts w:ascii="Arial Narrow" w:hAnsi="Arial Narrow"/>
          <w:b/>
          <w:sz w:val="24"/>
          <w:szCs w:val="24"/>
        </w:rPr>
        <w:t>as</w:t>
      </w:r>
      <w:proofErr w:type="gramEnd"/>
      <w:r w:rsidRPr="00E23884">
        <w:rPr>
          <w:rFonts w:ascii="Arial Narrow" w:hAnsi="Arial Narrow"/>
          <w:b/>
          <w:sz w:val="24"/>
          <w:szCs w:val="24"/>
        </w:rPr>
        <w:t xml:space="preserve"> leis a Convenção e o Regimento Interno;</w:t>
      </w:r>
    </w:p>
    <w:p w:rsidR="00191E1A" w:rsidRPr="00E23884" w:rsidRDefault="00191E1A" w:rsidP="00191E1A">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Art. 22. § 1º. d) impor as multas estabelecidas na Lei, na Convenção ou no Regimento Interno;</w:t>
      </w:r>
    </w:p>
    <w:p w:rsidR="00191E1A" w:rsidRPr="00E23884" w:rsidRDefault="00573EB2" w:rsidP="003F3D01">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Art. 22. § 1º. e) cumprir e fazer cumprir a Convenção e o Regimento Interno, bem como executar e fazer executar as deliberações da assembleia;</w:t>
      </w:r>
    </w:p>
    <w:p w:rsidR="00573EB2" w:rsidRPr="00E23884" w:rsidRDefault="00573EB2" w:rsidP="003F3D01">
      <w:pPr>
        <w:spacing w:after="0" w:line="240" w:lineRule="auto"/>
        <w:ind w:left="3969"/>
        <w:contextualSpacing/>
        <w:jc w:val="both"/>
        <w:rPr>
          <w:rFonts w:ascii="Arial Narrow" w:hAnsi="Arial Narrow"/>
          <w:b/>
          <w:sz w:val="24"/>
          <w:szCs w:val="24"/>
        </w:rPr>
      </w:pPr>
    </w:p>
    <w:p w:rsidR="00E1740D" w:rsidRPr="00E23884" w:rsidRDefault="00AE2E16" w:rsidP="00AE2E16">
      <w:pPr>
        <w:spacing w:after="0" w:line="240" w:lineRule="auto"/>
        <w:contextualSpacing/>
        <w:jc w:val="both"/>
        <w:rPr>
          <w:rFonts w:ascii="Arial Narrow" w:hAnsi="Arial Narrow"/>
          <w:sz w:val="24"/>
          <w:szCs w:val="24"/>
        </w:rPr>
      </w:pPr>
      <w:r w:rsidRPr="00E23884">
        <w:rPr>
          <w:rFonts w:ascii="Arial Narrow" w:hAnsi="Arial Narrow"/>
          <w:sz w:val="24"/>
          <w:szCs w:val="24"/>
        </w:rPr>
        <w:tab/>
      </w:r>
      <w:r w:rsidR="008B1266" w:rsidRPr="00E23884">
        <w:rPr>
          <w:rFonts w:ascii="Arial Narrow" w:hAnsi="Arial Narrow"/>
          <w:sz w:val="24"/>
          <w:szCs w:val="24"/>
        </w:rPr>
        <w:t>Também merece destaque a</w:t>
      </w:r>
      <w:r w:rsidRPr="00E23884">
        <w:rPr>
          <w:rFonts w:ascii="Arial Narrow" w:hAnsi="Arial Narrow"/>
          <w:sz w:val="24"/>
          <w:szCs w:val="24"/>
        </w:rPr>
        <w:t xml:space="preserve"> situação </w:t>
      </w:r>
      <w:r w:rsidR="008B1266" w:rsidRPr="00E23884">
        <w:rPr>
          <w:rFonts w:ascii="Arial Narrow" w:hAnsi="Arial Narrow"/>
          <w:sz w:val="24"/>
          <w:szCs w:val="24"/>
        </w:rPr>
        <w:t>de</w:t>
      </w:r>
      <w:r w:rsidRPr="00E23884">
        <w:rPr>
          <w:rFonts w:ascii="Arial Narrow" w:hAnsi="Arial Narrow"/>
          <w:sz w:val="24"/>
          <w:szCs w:val="24"/>
        </w:rPr>
        <w:t xml:space="preserve"> exclu</w:t>
      </w:r>
      <w:r w:rsidR="00956773" w:rsidRPr="00E23884">
        <w:rPr>
          <w:rFonts w:ascii="Arial Narrow" w:hAnsi="Arial Narrow"/>
          <w:sz w:val="24"/>
          <w:szCs w:val="24"/>
        </w:rPr>
        <w:t>são</w:t>
      </w:r>
      <w:r w:rsidRPr="00E23884">
        <w:rPr>
          <w:rFonts w:ascii="Arial Narrow" w:hAnsi="Arial Narrow"/>
          <w:sz w:val="24"/>
          <w:szCs w:val="24"/>
        </w:rPr>
        <w:t xml:space="preserve"> do rol das obrigações do </w:t>
      </w:r>
      <w:r w:rsidR="00C63949" w:rsidRPr="00E23884">
        <w:rPr>
          <w:rFonts w:ascii="Arial Narrow" w:hAnsi="Arial Narrow"/>
          <w:sz w:val="24"/>
          <w:szCs w:val="24"/>
        </w:rPr>
        <w:t xml:space="preserve">ADM JUD de </w:t>
      </w:r>
      <w:proofErr w:type="spellStart"/>
      <w:r w:rsidR="00C63949" w:rsidRPr="00E23884">
        <w:rPr>
          <w:rFonts w:ascii="Arial Narrow" w:hAnsi="Arial Narrow"/>
          <w:sz w:val="24"/>
          <w:szCs w:val="24"/>
        </w:rPr>
        <w:t>Cond</w:t>
      </w:r>
      <w:proofErr w:type="spellEnd"/>
      <w:r w:rsidR="00956773" w:rsidRPr="00E23884">
        <w:rPr>
          <w:rFonts w:ascii="Arial Narrow" w:hAnsi="Arial Narrow"/>
          <w:sz w:val="24"/>
          <w:szCs w:val="24"/>
        </w:rPr>
        <w:t xml:space="preserve"> de prestar contas</w:t>
      </w:r>
      <w:r w:rsidRPr="00E23884">
        <w:rPr>
          <w:rFonts w:ascii="Arial Narrow" w:hAnsi="Arial Narrow"/>
          <w:sz w:val="24"/>
          <w:szCs w:val="24"/>
        </w:rPr>
        <w:t xml:space="preserve">, pois, somente ao juiz ele </w:t>
      </w:r>
      <w:r w:rsidR="00956773" w:rsidRPr="00E23884">
        <w:rPr>
          <w:rFonts w:ascii="Arial Narrow" w:hAnsi="Arial Narrow"/>
          <w:sz w:val="24"/>
          <w:szCs w:val="24"/>
        </w:rPr>
        <w:t xml:space="preserve">as </w:t>
      </w:r>
      <w:r w:rsidRPr="00E23884">
        <w:rPr>
          <w:rFonts w:ascii="Arial Narrow" w:hAnsi="Arial Narrow"/>
          <w:sz w:val="24"/>
          <w:szCs w:val="24"/>
        </w:rPr>
        <w:t>deve prestar</w:t>
      </w:r>
      <w:r w:rsidR="00956773" w:rsidRPr="00E23884">
        <w:rPr>
          <w:rFonts w:ascii="Arial Narrow" w:hAnsi="Arial Narrow"/>
          <w:sz w:val="24"/>
          <w:szCs w:val="24"/>
        </w:rPr>
        <w:t xml:space="preserve">, contrariando, inclusive o art. 1.356 que confere competência de exarar parecer sobre as contas do síndico (administrador), além do inciso VIII do art. 1.348, </w:t>
      </w:r>
      <w:r w:rsidR="00956773" w:rsidRPr="00E23884">
        <w:rPr>
          <w:rFonts w:ascii="Arial Narrow" w:hAnsi="Arial Narrow"/>
          <w:i/>
          <w:sz w:val="24"/>
          <w:szCs w:val="24"/>
        </w:rPr>
        <w:t xml:space="preserve">in </w:t>
      </w:r>
      <w:proofErr w:type="spellStart"/>
      <w:r w:rsidR="00956773" w:rsidRPr="00E23884">
        <w:rPr>
          <w:rFonts w:ascii="Arial Narrow" w:hAnsi="Arial Narrow"/>
          <w:i/>
          <w:sz w:val="24"/>
          <w:szCs w:val="24"/>
        </w:rPr>
        <w:t>verbis</w:t>
      </w:r>
      <w:proofErr w:type="spellEnd"/>
      <w:r w:rsidR="00956773" w:rsidRPr="00E23884">
        <w:rPr>
          <w:rFonts w:ascii="Arial Narrow" w:hAnsi="Arial Narrow"/>
          <w:sz w:val="24"/>
          <w:szCs w:val="24"/>
        </w:rPr>
        <w:t>:</w:t>
      </w:r>
    </w:p>
    <w:p w:rsidR="00E1740D" w:rsidRPr="00E23884" w:rsidRDefault="00E1740D" w:rsidP="00AE2E16">
      <w:pPr>
        <w:spacing w:after="0" w:line="240" w:lineRule="auto"/>
        <w:ind w:left="3969"/>
        <w:contextualSpacing/>
        <w:jc w:val="both"/>
        <w:rPr>
          <w:rFonts w:ascii="Arial Narrow" w:hAnsi="Arial Narrow"/>
          <w:sz w:val="24"/>
          <w:szCs w:val="24"/>
        </w:rPr>
      </w:pPr>
    </w:p>
    <w:p w:rsidR="000001CC" w:rsidRPr="00E23884" w:rsidRDefault="00820096" w:rsidP="003F3D01">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 xml:space="preserve">CC, </w:t>
      </w:r>
      <w:r w:rsidR="00EE1234" w:rsidRPr="00E23884">
        <w:rPr>
          <w:rFonts w:ascii="Arial Narrow" w:hAnsi="Arial Narrow"/>
          <w:b/>
          <w:sz w:val="24"/>
          <w:szCs w:val="24"/>
        </w:rPr>
        <w:t xml:space="preserve">Art. 1.348. </w:t>
      </w:r>
      <w:r w:rsidR="000001CC" w:rsidRPr="00E23884">
        <w:rPr>
          <w:rFonts w:ascii="Arial Narrow" w:hAnsi="Arial Narrow"/>
          <w:b/>
          <w:sz w:val="24"/>
          <w:szCs w:val="24"/>
        </w:rPr>
        <w:t>VIII - prestar contas à assembleia, anualmente e quando exigidas;</w:t>
      </w:r>
    </w:p>
    <w:p w:rsidR="007A7C52" w:rsidRPr="00E23884" w:rsidRDefault="007A7C52" w:rsidP="003F3D01">
      <w:pPr>
        <w:spacing w:after="0" w:line="240" w:lineRule="auto"/>
        <w:ind w:left="3969"/>
        <w:contextualSpacing/>
        <w:jc w:val="both"/>
        <w:rPr>
          <w:rFonts w:ascii="Arial Narrow" w:hAnsi="Arial Narrow"/>
          <w:sz w:val="24"/>
          <w:szCs w:val="24"/>
        </w:rPr>
      </w:pPr>
    </w:p>
    <w:p w:rsidR="00DA0821" w:rsidRPr="00E23884" w:rsidRDefault="00DA0821" w:rsidP="00DA0821">
      <w:pPr>
        <w:spacing w:after="0" w:line="240" w:lineRule="auto"/>
        <w:contextualSpacing/>
        <w:jc w:val="both"/>
        <w:rPr>
          <w:rFonts w:ascii="Arial Narrow" w:hAnsi="Arial Narrow"/>
          <w:sz w:val="24"/>
          <w:szCs w:val="24"/>
        </w:rPr>
      </w:pPr>
      <w:r w:rsidRPr="00E23884">
        <w:rPr>
          <w:rFonts w:ascii="Arial Narrow" w:hAnsi="Arial Narrow"/>
          <w:sz w:val="24"/>
          <w:szCs w:val="24"/>
        </w:rPr>
        <w:tab/>
      </w:r>
      <w:r w:rsidR="00DF4821" w:rsidRPr="00E23884">
        <w:rPr>
          <w:rFonts w:ascii="Arial Narrow" w:hAnsi="Arial Narrow"/>
          <w:sz w:val="24"/>
          <w:szCs w:val="24"/>
        </w:rPr>
        <w:t xml:space="preserve">Alhures, a Lei de Condomínios determina a obrigação da guarda da documentação referente ao período da administração do síndico por um prazo de 05 anos, porém, inaplicável no caso das contas do ADM JUD de </w:t>
      </w:r>
      <w:proofErr w:type="spellStart"/>
      <w:r w:rsidR="00DF4821" w:rsidRPr="00E23884">
        <w:rPr>
          <w:rFonts w:ascii="Arial Narrow" w:hAnsi="Arial Narrow"/>
          <w:sz w:val="24"/>
          <w:szCs w:val="24"/>
        </w:rPr>
        <w:t>Cond</w:t>
      </w:r>
      <w:proofErr w:type="spellEnd"/>
      <w:r w:rsidR="00DF4821" w:rsidRPr="00E23884">
        <w:rPr>
          <w:rFonts w:ascii="Arial Narrow" w:hAnsi="Arial Narrow"/>
          <w:sz w:val="24"/>
          <w:szCs w:val="24"/>
        </w:rPr>
        <w:t>, uma vez que apresentadas ao juiz e por ele aceitas e aprovadas, não haverá obrigação da guarda da documentação no prazo retro anotado.</w:t>
      </w:r>
    </w:p>
    <w:p w:rsidR="00DA0821" w:rsidRPr="00E23884" w:rsidRDefault="00DA0821" w:rsidP="003F3D01">
      <w:pPr>
        <w:spacing w:after="0" w:line="240" w:lineRule="auto"/>
        <w:ind w:left="3969"/>
        <w:contextualSpacing/>
        <w:jc w:val="both"/>
        <w:rPr>
          <w:rFonts w:ascii="Arial Narrow" w:hAnsi="Arial Narrow"/>
          <w:sz w:val="24"/>
          <w:szCs w:val="24"/>
        </w:rPr>
      </w:pPr>
    </w:p>
    <w:p w:rsidR="00191E1A" w:rsidRPr="00E23884" w:rsidRDefault="00FF7F65" w:rsidP="003F3D01">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Lei N</w:t>
      </w:r>
      <w:r w:rsidRPr="00E23884">
        <w:rPr>
          <w:rFonts w:ascii="Arial Narrow" w:hAnsi="Arial Narrow"/>
          <w:b/>
          <w:sz w:val="24"/>
          <w:szCs w:val="24"/>
          <w:vertAlign w:val="superscript"/>
        </w:rPr>
        <w:t>o</w:t>
      </w:r>
      <w:r w:rsidRPr="00E23884">
        <w:rPr>
          <w:rFonts w:ascii="Arial Narrow" w:hAnsi="Arial Narrow"/>
          <w:b/>
          <w:sz w:val="24"/>
          <w:szCs w:val="24"/>
        </w:rPr>
        <w:t xml:space="preserve">. 4.591/64, </w:t>
      </w:r>
      <w:r w:rsidR="00191E1A" w:rsidRPr="00E23884">
        <w:rPr>
          <w:rFonts w:ascii="Arial Narrow" w:hAnsi="Arial Narrow"/>
          <w:b/>
          <w:sz w:val="24"/>
          <w:szCs w:val="24"/>
        </w:rPr>
        <w:t>Art. 22. § 1º. f) prestar contas à assembleia dos condôminos.</w:t>
      </w:r>
    </w:p>
    <w:p w:rsidR="00956773" w:rsidRPr="00E23884" w:rsidRDefault="00091218" w:rsidP="00091218">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 xml:space="preserve">Art. 22. § 1º. g) manter guardada durante o prazo de cinco anos para </w:t>
      </w:r>
      <w:proofErr w:type="gramStart"/>
      <w:r w:rsidRPr="00E23884">
        <w:rPr>
          <w:rFonts w:ascii="Arial Narrow" w:hAnsi="Arial Narrow"/>
          <w:b/>
          <w:sz w:val="24"/>
          <w:szCs w:val="24"/>
        </w:rPr>
        <w:t>eventuais necessidade</w:t>
      </w:r>
      <w:proofErr w:type="gramEnd"/>
      <w:r w:rsidRPr="00E23884">
        <w:rPr>
          <w:rFonts w:ascii="Arial Narrow" w:hAnsi="Arial Narrow"/>
          <w:b/>
          <w:sz w:val="24"/>
          <w:szCs w:val="24"/>
        </w:rPr>
        <w:t xml:space="preserve"> de verificação contábil, toda a documentação relativa ao condomínio.</w:t>
      </w:r>
    </w:p>
    <w:p w:rsidR="00091218" w:rsidRPr="00E23884" w:rsidRDefault="00091218" w:rsidP="003F3D01">
      <w:pPr>
        <w:spacing w:after="0" w:line="240" w:lineRule="auto"/>
        <w:ind w:left="3261" w:firstLine="708"/>
        <w:contextualSpacing/>
        <w:jc w:val="both"/>
        <w:rPr>
          <w:rFonts w:ascii="Arial Narrow" w:hAnsi="Arial Narrow"/>
          <w:sz w:val="24"/>
          <w:szCs w:val="24"/>
        </w:rPr>
      </w:pPr>
    </w:p>
    <w:p w:rsidR="00956773" w:rsidRPr="00E23884" w:rsidRDefault="00956773" w:rsidP="00956773">
      <w:pPr>
        <w:spacing w:after="0" w:line="240" w:lineRule="auto"/>
        <w:contextualSpacing/>
        <w:jc w:val="both"/>
        <w:rPr>
          <w:rFonts w:ascii="Arial Narrow" w:hAnsi="Arial Narrow"/>
          <w:sz w:val="24"/>
          <w:szCs w:val="24"/>
        </w:rPr>
      </w:pPr>
      <w:r w:rsidRPr="00E23884">
        <w:rPr>
          <w:rFonts w:ascii="Arial Narrow" w:hAnsi="Arial Narrow"/>
          <w:sz w:val="24"/>
          <w:szCs w:val="24"/>
        </w:rPr>
        <w:tab/>
      </w:r>
      <w:proofErr w:type="spellStart"/>
      <w:r w:rsidR="00A36C73" w:rsidRPr="00E23884">
        <w:rPr>
          <w:rFonts w:ascii="Arial Narrow" w:hAnsi="Arial Narrow"/>
          <w:sz w:val="24"/>
          <w:szCs w:val="24"/>
        </w:rPr>
        <w:t>Inafastável</w:t>
      </w:r>
      <w:proofErr w:type="spellEnd"/>
      <w:r w:rsidR="00A36C73" w:rsidRPr="00E23884">
        <w:rPr>
          <w:rFonts w:ascii="Arial Narrow" w:hAnsi="Arial Narrow"/>
          <w:sz w:val="24"/>
          <w:szCs w:val="24"/>
        </w:rPr>
        <w:t>, porém, compete</w:t>
      </w:r>
      <w:r w:rsidR="00EE1234" w:rsidRPr="00E23884">
        <w:rPr>
          <w:rFonts w:ascii="Arial Narrow" w:hAnsi="Arial Narrow"/>
          <w:sz w:val="24"/>
          <w:szCs w:val="24"/>
        </w:rPr>
        <w:t xml:space="preserve"> obrigatoriamente ao </w:t>
      </w:r>
      <w:r w:rsidR="00C63949" w:rsidRPr="00E23884">
        <w:rPr>
          <w:rFonts w:ascii="Arial Narrow" w:hAnsi="Arial Narrow"/>
          <w:sz w:val="24"/>
          <w:szCs w:val="24"/>
        </w:rPr>
        <w:t xml:space="preserve">ADM JUD de </w:t>
      </w:r>
      <w:proofErr w:type="spellStart"/>
      <w:r w:rsidR="00C63949" w:rsidRPr="00E23884">
        <w:rPr>
          <w:rFonts w:ascii="Arial Narrow" w:hAnsi="Arial Narrow"/>
          <w:sz w:val="24"/>
          <w:szCs w:val="24"/>
        </w:rPr>
        <w:t>Cond</w:t>
      </w:r>
      <w:proofErr w:type="spellEnd"/>
      <w:r w:rsidR="00EE1234" w:rsidRPr="00E23884">
        <w:rPr>
          <w:rFonts w:ascii="Arial Narrow" w:hAnsi="Arial Narrow"/>
          <w:sz w:val="24"/>
          <w:szCs w:val="24"/>
        </w:rPr>
        <w:t xml:space="preserve">, tal qual como ocorre com o síndico </w:t>
      </w:r>
      <w:proofErr w:type="gramStart"/>
      <w:r w:rsidR="00EE1234" w:rsidRPr="00E23884">
        <w:rPr>
          <w:rFonts w:ascii="Arial Narrow" w:hAnsi="Arial Narrow"/>
          <w:sz w:val="24"/>
          <w:szCs w:val="24"/>
        </w:rPr>
        <w:t>a</w:t>
      </w:r>
      <w:proofErr w:type="gramEnd"/>
      <w:r w:rsidR="00EE1234" w:rsidRPr="00E23884">
        <w:rPr>
          <w:rFonts w:ascii="Arial Narrow" w:hAnsi="Arial Narrow"/>
          <w:sz w:val="24"/>
          <w:szCs w:val="24"/>
        </w:rPr>
        <w:t xml:space="preserve"> contratação do seguro da edificação, conhecido por seguro obrigatório. </w:t>
      </w:r>
    </w:p>
    <w:p w:rsidR="00956773" w:rsidRPr="00E23884" w:rsidRDefault="00956773" w:rsidP="003F3D01">
      <w:pPr>
        <w:spacing w:after="0" w:line="240" w:lineRule="auto"/>
        <w:ind w:left="3261" w:firstLine="708"/>
        <w:contextualSpacing/>
        <w:jc w:val="both"/>
        <w:rPr>
          <w:rFonts w:ascii="Arial Narrow" w:hAnsi="Arial Narrow"/>
          <w:sz w:val="24"/>
          <w:szCs w:val="24"/>
        </w:rPr>
      </w:pPr>
    </w:p>
    <w:p w:rsidR="000001CC" w:rsidRPr="00E23884" w:rsidRDefault="00820096" w:rsidP="003F3D01">
      <w:pPr>
        <w:spacing w:after="0" w:line="240" w:lineRule="auto"/>
        <w:ind w:left="3261" w:firstLine="708"/>
        <w:contextualSpacing/>
        <w:jc w:val="both"/>
        <w:rPr>
          <w:rFonts w:ascii="Arial Narrow" w:hAnsi="Arial Narrow"/>
          <w:sz w:val="24"/>
          <w:szCs w:val="24"/>
        </w:rPr>
      </w:pPr>
      <w:r w:rsidRPr="00E23884">
        <w:rPr>
          <w:rFonts w:ascii="Arial Narrow" w:hAnsi="Arial Narrow"/>
          <w:b/>
          <w:sz w:val="24"/>
          <w:szCs w:val="24"/>
        </w:rPr>
        <w:t xml:space="preserve">CC, </w:t>
      </w:r>
      <w:r w:rsidR="00EE1234" w:rsidRPr="00E23884">
        <w:rPr>
          <w:rFonts w:ascii="Arial Narrow" w:hAnsi="Arial Narrow"/>
          <w:b/>
          <w:sz w:val="24"/>
          <w:szCs w:val="24"/>
        </w:rPr>
        <w:t xml:space="preserve">Art. 1.348. </w:t>
      </w:r>
      <w:r w:rsidR="000001CC" w:rsidRPr="00E23884">
        <w:rPr>
          <w:rFonts w:ascii="Arial Narrow" w:hAnsi="Arial Narrow"/>
          <w:b/>
          <w:sz w:val="24"/>
          <w:szCs w:val="24"/>
        </w:rPr>
        <w:t>IX - realizar o seguro da edificação.</w:t>
      </w:r>
    </w:p>
    <w:p w:rsidR="00263340" w:rsidRPr="00E23884" w:rsidRDefault="00263340" w:rsidP="000001CC">
      <w:pPr>
        <w:spacing w:after="0" w:line="240" w:lineRule="auto"/>
        <w:ind w:firstLine="709"/>
        <w:contextualSpacing/>
        <w:rPr>
          <w:rFonts w:ascii="Arial Narrow" w:hAnsi="Arial Narrow"/>
          <w:sz w:val="24"/>
          <w:szCs w:val="24"/>
        </w:rPr>
      </w:pPr>
    </w:p>
    <w:p w:rsidR="00C06BF2" w:rsidRPr="00E23884" w:rsidRDefault="00C06BF2" w:rsidP="00C06BF2">
      <w:pPr>
        <w:spacing w:after="0" w:line="240" w:lineRule="auto"/>
        <w:ind w:firstLine="709"/>
        <w:contextualSpacing/>
        <w:jc w:val="both"/>
        <w:rPr>
          <w:rFonts w:ascii="Arial Narrow" w:hAnsi="Arial Narrow"/>
          <w:sz w:val="24"/>
          <w:szCs w:val="24"/>
        </w:rPr>
      </w:pPr>
      <w:r w:rsidRPr="00E23884">
        <w:rPr>
          <w:rFonts w:ascii="Arial Narrow" w:hAnsi="Arial Narrow"/>
          <w:sz w:val="24"/>
          <w:szCs w:val="24"/>
        </w:rPr>
        <w:t>Outra proibição do condomínio enquanto estiver sofrendo intervenção, diz respeito à substituição</w:t>
      </w:r>
      <w:r w:rsidR="002D77A4" w:rsidRPr="00E23884">
        <w:rPr>
          <w:rFonts w:ascii="Arial Narrow" w:hAnsi="Arial Narrow"/>
          <w:sz w:val="24"/>
          <w:szCs w:val="24"/>
        </w:rPr>
        <w:t xml:space="preserve"> por representação</w:t>
      </w:r>
      <w:r w:rsidRPr="00E23884">
        <w:rPr>
          <w:rFonts w:ascii="Arial Narrow" w:hAnsi="Arial Narrow"/>
          <w:sz w:val="24"/>
          <w:szCs w:val="24"/>
        </w:rPr>
        <w:t xml:space="preserve"> ou subtração d</w:t>
      </w:r>
      <w:r w:rsidR="002D77A4" w:rsidRPr="00E23884">
        <w:rPr>
          <w:rFonts w:ascii="Arial Narrow" w:hAnsi="Arial Narrow"/>
          <w:sz w:val="24"/>
          <w:szCs w:val="24"/>
        </w:rPr>
        <w:t>a</w:t>
      </w:r>
      <w:r w:rsidRPr="00E23884">
        <w:rPr>
          <w:rFonts w:ascii="Arial Narrow" w:hAnsi="Arial Narrow"/>
          <w:sz w:val="24"/>
          <w:szCs w:val="24"/>
        </w:rPr>
        <w:t xml:space="preserve">s </w:t>
      </w:r>
      <w:r w:rsidR="002D77A4" w:rsidRPr="00E23884">
        <w:rPr>
          <w:rFonts w:ascii="Arial Narrow" w:hAnsi="Arial Narrow"/>
          <w:sz w:val="24"/>
          <w:szCs w:val="24"/>
        </w:rPr>
        <w:t>funções administrativas</w:t>
      </w:r>
      <w:r w:rsidRPr="00E23884">
        <w:rPr>
          <w:rFonts w:ascii="Arial Narrow" w:hAnsi="Arial Narrow"/>
          <w:sz w:val="24"/>
          <w:szCs w:val="24"/>
        </w:rPr>
        <w:t xml:space="preserve"> do </w:t>
      </w:r>
      <w:r w:rsidR="00C63949" w:rsidRPr="00E23884">
        <w:rPr>
          <w:rFonts w:ascii="Arial Narrow" w:hAnsi="Arial Narrow"/>
          <w:sz w:val="24"/>
          <w:szCs w:val="24"/>
        </w:rPr>
        <w:t xml:space="preserve">ADM JUD de </w:t>
      </w:r>
      <w:proofErr w:type="spellStart"/>
      <w:r w:rsidR="00C63949" w:rsidRPr="00E23884">
        <w:rPr>
          <w:rFonts w:ascii="Arial Narrow" w:hAnsi="Arial Narrow"/>
          <w:sz w:val="24"/>
          <w:szCs w:val="24"/>
        </w:rPr>
        <w:t>Cond</w:t>
      </w:r>
      <w:proofErr w:type="spellEnd"/>
      <w:r w:rsidRPr="00E23884">
        <w:rPr>
          <w:rFonts w:ascii="Arial Narrow" w:hAnsi="Arial Narrow"/>
          <w:sz w:val="24"/>
          <w:szCs w:val="24"/>
        </w:rPr>
        <w:t>, ficando afastada a hipóteses enquanto perdurar a intervenção, ao contrário do art. 1.348 do CC.</w:t>
      </w:r>
    </w:p>
    <w:p w:rsidR="00C06BF2" w:rsidRPr="00E23884" w:rsidRDefault="00C06BF2" w:rsidP="00C06BF2">
      <w:pPr>
        <w:spacing w:after="0" w:line="240" w:lineRule="auto"/>
        <w:ind w:firstLine="709"/>
        <w:contextualSpacing/>
        <w:jc w:val="both"/>
        <w:rPr>
          <w:rFonts w:ascii="Arial Narrow" w:hAnsi="Arial Narrow"/>
          <w:sz w:val="24"/>
          <w:szCs w:val="24"/>
        </w:rPr>
      </w:pPr>
      <w:r w:rsidRPr="00E23884">
        <w:rPr>
          <w:rFonts w:ascii="Arial Narrow" w:hAnsi="Arial Narrow"/>
          <w:sz w:val="24"/>
          <w:szCs w:val="24"/>
        </w:rPr>
        <w:t xml:space="preserve"> </w:t>
      </w:r>
    </w:p>
    <w:p w:rsidR="000001CC" w:rsidRPr="00E23884" w:rsidRDefault="00820096" w:rsidP="00C06BF2">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 xml:space="preserve">CC, </w:t>
      </w:r>
      <w:r w:rsidR="00C06BF2" w:rsidRPr="00E23884">
        <w:rPr>
          <w:rFonts w:ascii="Arial Narrow" w:hAnsi="Arial Narrow"/>
          <w:b/>
          <w:sz w:val="24"/>
          <w:szCs w:val="24"/>
        </w:rPr>
        <w:t xml:space="preserve">Art. 1.348. </w:t>
      </w:r>
      <w:r w:rsidR="000001CC" w:rsidRPr="00E23884">
        <w:rPr>
          <w:rFonts w:ascii="Arial Narrow" w:hAnsi="Arial Narrow"/>
          <w:b/>
          <w:sz w:val="24"/>
          <w:szCs w:val="24"/>
        </w:rPr>
        <w:t>§ 1</w:t>
      </w:r>
      <w:r w:rsidR="00C06BF2" w:rsidRPr="00E23884">
        <w:rPr>
          <w:rFonts w:ascii="Arial Narrow" w:hAnsi="Arial Narrow"/>
          <w:b/>
          <w:sz w:val="24"/>
          <w:szCs w:val="24"/>
        </w:rPr>
        <w:t>º.</w:t>
      </w:r>
      <w:r w:rsidR="000001CC" w:rsidRPr="00E23884">
        <w:rPr>
          <w:rFonts w:ascii="Arial Narrow" w:hAnsi="Arial Narrow"/>
          <w:b/>
          <w:sz w:val="24"/>
          <w:szCs w:val="24"/>
        </w:rPr>
        <w:t xml:space="preserve"> Poderá a assembleia investir outra pessoa, em lugar do síndico, em poderes de representação.</w:t>
      </w:r>
    </w:p>
    <w:p w:rsidR="000001CC" w:rsidRPr="00E23884" w:rsidRDefault="000001CC" w:rsidP="00C06BF2">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 2</w:t>
      </w:r>
      <w:r w:rsidR="00C06BF2" w:rsidRPr="00E23884">
        <w:rPr>
          <w:rFonts w:ascii="Arial Narrow" w:hAnsi="Arial Narrow"/>
          <w:b/>
          <w:sz w:val="24"/>
          <w:szCs w:val="24"/>
        </w:rPr>
        <w:t>º.</w:t>
      </w:r>
      <w:r w:rsidRPr="00E23884">
        <w:rPr>
          <w:rFonts w:ascii="Arial Narrow" w:hAnsi="Arial Narrow"/>
          <w:b/>
          <w:sz w:val="24"/>
          <w:szCs w:val="24"/>
        </w:rPr>
        <w:t xml:space="preserve"> O síndico pode transferir a outrem, total ou parcialmente, os poderes de representação ou as funções administrativas, mediante aprovação da assembleia, salvo disposição em contrário da convenção.</w:t>
      </w:r>
    </w:p>
    <w:p w:rsidR="007A7C52" w:rsidRPr="00E23884" w:rsidRDefault="007A7C52" w:rsidP="00191E1A">
      <w:pPr>
        <w:spacing w:after="0" w:line="240" w:lineRule="auto"/>
        <w:ind w:left="3969"/>
        <w:contextualSpacing/>
        <w:jc w:val="both"/>
        <w:rPr>
          <w:rFonts w:ascii="Arial Narrow" w:hAnsi="Arial Narrow"/>
          <w:b/>
          <w:sz w:val="24"/>
          <w:szCs w:val="24"/>
        </w:rPr>
      </w:pPr>
    </w:p>
    <w:p w:rsidR="00191E1A" w:rsidRPr="00E23884" w:rsidRDefault="00FF7F65" w:rsidP="00191E1A">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Lei N</w:t>
      </w:r>
      <w:r w:rsidRPr="00E23884">
        <w:rPr>
          <w:rFonts w:ascii="Arial Narrow" w:hAnsi="Arial Narrow"/>
          <w:b/>
          <w:sz w:val="24"/>
          <w:szCs w:val="24"/>
          <w:vertAlign w:val="superscript"/>
        </w:rPr>
        <w:t>o</w:t>
      </w:r>
      <w:r w:rsidRPr="00E23884">
        <w:rPr>
          <w:rFonts w:ascii="Arial Narrow" w:hAnsi="Arial Narrow"/>
          <w:b/>
          <w:sz w:val="24"/>
          <w:szCs w:val="24"/>
        </w:rPr>
        <w:t xml:space="preserve">. 4.591/64, </w:t>
      </w:r>
      <w:r w:rsidR="00191E1A" w:rsidRPr="00E23884">
        <w:rPr>
          <w:rFonts w:ascii="Arial Narrow" w:hAnsi="Arial Narrow"/>
          <w:b/>
          <w:sz w:val="24"/>
          <w:szCs w:val="24"/>
        </w:rPr>
        <w:t>Art. 22. § 2º As funções administrativas podem ser delegadas a pessoas de confiança do síndico, e sob a sua inteira responsabilidade, mediante aprovação da assembleia geral dos condôminos.</w:t>
      </w:r>
    </w:p>
    <w:p w:rsidR="00A954B4" w:rsidRPr="00E23884" w:rsidRDefault="00A954B4" w:rsidP="00191E1A">
      <w:pPr>
        <w:spacing w:after="0" w:line="240" w:lineRule="auto"/>
        <w:ind w:left="3969"/>
        <w:contextualSpacing/>
        <w:jc w:val="both"/>
        <w:rPr>
          <w:rFonts w:ascii="Arial Narrow" w:hAnsi="Arial Narrow"/>
          <w:sz w:val="24"/>
          <w:szCs w:val="24"/>
        </w:rPr>
      </w:pPr>
    </w:p>
    <w:p w:rsidR="00A954B4" w:rsidRPr="00E23884" w:rsidRDefault="00A954B4" w:rsidP="00A954B4">
      <w:pPr>
        <w:spacing w:after="0" w:line="240" w:lineRule="auto"/>
        <w:contextualSpacing/>
        <w:jc w:val="both"/>
        <w:rPr>
          <w:rFonts w:ascii="Arial Narrow" w:hAnsi="Arial Narrow"/>
          <w:sz w:val="24"/>
          <w:szCs w:val="24"/>
        </w:rPr>
      </w:pPr>
      <w:r w:rsidRPr="00E23884">
        <w:rPr>
          <w:rFonts w:ascii="Arial Narrow" w:hAnsi="Arial Narrow"/>
          <w:sz w:val="24"/>
          <w:szCs w:val="24"/>
        </w:rPr>
        <w:tab/>
      </w:r>
      <w:r w:rsidR="007957E8" w:rsidRPr="00E23884">
        <w:rPr>
          <w:rFonts w:ascii="Arial Narrow" w:hAnsi="Arial Narrow"/>
          <w:sz w:val="24"/>
          <w:szCs w:val="24"/>
        </w:rPr>
        <w:t xml:space="preserve">Qualquer reclamação em relação aos atos do ADM JUD de </w:t>
      </w:r>
      <w:proofErr w:type="spellStart"/>
      <w:r w:rsidR="007957E8" w:rsidRPr="00E23884">
        <w:rPr>
          <w:rFonts w:ascii="Arial Narrow" w:hAnsi="Arial Narrow"/>
          <w:sz w:val="24"/>
          <w:szCs w:val="24"/>
        </w:rPr>
        <w:t>Cond</w:t>
      </w:r>
      <w:proofErr w:type="spellEnd"/>
      <w:r w:rsidR="007957E8" w:rsidRPr="00E23884">
        <w:rPr>
          <w:rFonts w:ascii="Arial Narrow" w:hAnsi="Arial Narrow"/>
          <w:sz w:val="24"/>
          <w:szCs w:val="24"/>
        </w:rPr>
        <w:t xml:space="preserve"> </w:t>
      </w:r>
      <w:r w:rsidR="00C52DE0" w:rsidRPr="00E23884">
        <w:rPr>
          <w:rFonts w:ascii="Arial Narrow" w:hAnsi="Arial Narrow"/>
          <w:sz w:val="24"/>
          <w:szCs w:val="24"/>
        </w:rPr>
        <w:t>deverá ser comunica</w:t>
      </w:r>
      <w:r w:rsidR="008024D5" w:rsidRPr="00E23884">
        <w:rPr>
          <w:rFonts w:ascii="Arial Narrow" w:hAnsi="Arial Narrow"/>
          <w:sz w:val="24"/>
          <w:szCs w:val="24"/>
        </w:rPr>
        <w:t>da</w:t>
      </w:r>
      <w:r w:rsidR="007957E8" w:rsidRPr="00E23884">
        <w:rPr>
          <w:rFonts w:ascii="Arial Narrow" w:hAnsi="Arial Narrow"/>
          <w:sz w:val="24"/>
          <w:szCs w:val="24"/>
        </w:rPr>
        <w:t xml:space="preserve"> diretamente ao </w:t>
      </w:r>
      <w:r w:rsidR="008024D5" w:rsidRPr="00E23884">
        <w:rPr>
          <w:rFonts w:ascii="Arial Narrow" w:hAnsi="Arial Narrow"/>
          <w:sz w:val="24"/>
          <w:szCs w:val="24"/>
        </w:rPr>
        <w:t>próprio</w:t>
      </w:r>
      <w:r w:rsidR="007957E8" w:rsidRPr="00E23884">
        <w:rPr>
          <w:rFonts w:ascii="Arial Narrow" w:hAnsi="Arial Narrow"/>
          <w:sz w:val="24"/>
          <w:szCs w:val="24"/>
        </w:rPr>
        <w:t xml:space="preserve"> ou ao juízo que o nomeou</w:t>
      </w:r>
      <w:r w:rsidR="00203D9F" w:rsidRPr="00E23884">
        <w:rPr>
          <w:rFonts w:ascii="Arial Narrow" w:hAnsi="Arial Narrow"/>
          <w:sz w:val="24"/>
          <w:szCs w:val="24"/>
        </w:rPr>
        <w:t>, pois, a assembleia estará impossibilitada de rever os atos do interventor enquanto durar a intervenção</w:t>
      </w:r>
      <w:r w:rsidR="007957E8" w:rsidRPr="00E23884">
        <w:rPr>
          <w:rFonts w:ascii="Arial Narrow" w:hAnsi="Arial Narrow"/>
          <w:sz w:val="24"/>
          <w:szCs w:val="24"/>
        </w:rPr>
        <w:t>.</w:t>
      </w:r>
    </w:p>
    <w:p w:rsidR="00A954B4" w:rsidRPr="00E23884" w:rsidRDefault="00A954B4" w:rsidP="00191E1A">
      <w:pPr>
        <w:spacing w:after="0" w:line="240" w:lineRule="auto"/>
        <w:ind w:left="3969"/>
        <w:contextualSpacing/>
        <w:jc w:val="both"/>
        <w:rPr>
          <w:rFonts w:ascii="Arial Narrow" w:hAnsi="Arial Narrow"/>
          <w:sz w:val="24"/>
          <w:szCs w:val="24"/>
        </w:rPr>
      </w:pPr>
    </w:p>
    <w:p w:rsidR="00191E1A" w:rsidRPr="00E23884" w:rsidRDefault="00A954B4" w:rsidP="00191E1A">
      <w:pPr>
        <w:spacing w:after="0" w:line="240" w:lineRule="auto"/>
        <w:ind w:left="3969"/>
        <w:contextualSpacing/>
        <w:jc w:val="both"/>
        <w:rPr>
          <w:rFonts w:ascii="Arial Narrow" w:hAnsi="Arial Narrow"/>
          <w:sz w:val="24"/>
          <w:szCs w:val="24"/>
        </w:rPr>
      </w:pPr>
      <w:r w:rsidRPr="00E23884">
        <w:rPr>
          <w:rFonts w:ascii="Arial Narrow" w:hAnsi="Arial Narrow"/>
          <w:b/>
          <w:sz w:val="24"/>
          <w:szCs w:val="24"/>
        </w:rPr>
        <w:t>Lei N</w:t>
      </w:r>
      <w:r w:rsidRPr="00E23884">
        <w:rPr>
          <w:rFonts w:ascii="Arial Narrow" w:hAnsi="Arial Narrow"/>
          <w:b/>
          <w:sz w:val="24"/>
          <w:szCs w:val="24"/>
          <w:vertAlign w:val="superscript"/>
        </w:rPr>
        <w:t>o</w:t>
      </w:r>
      <w:r w:rsidRPr="00E23884">
        <w:rPr>
          <w:rFonts w:ascii="Arial Narrow" w:hAnsi="Arial Narrow"/>
          <w:b/>
          <w:sz w:val="24"/>
          <w:szCs w:val="24"/>
        </w:rPr>
        <w:t xml:space="preserve">. 4.591/64, Art. 22. </w:t>
      </w:r>
      <w:r w:rsidR="00191E1A" w:rsidRPr="00E23884">
        <w:rPr>
          <w:rFonts w:ascii="Arial Narrow" w:hAnsi="Arial Narrow"/>
          <w:b/>
          <w:sz w:val="24"/>
          <w:szCs w:val="24"/>
        </w:rPr>
        <w:t>§ 3º A Convenção poderá estipular que dos atos do síndico caiba recurso para a assembleia, convocada pelo interessado.</w:t>
      </w:r>
    </w:p>
    <w:p w:rsidR="000001CC" w:rsidRPr="00E23884" w:rsidRDefault="000001CC" w:rsidP="00093265">
      <w:pPr>
        <w:spacing w:after="0" w:line="240" w:lineRule="auto"/>
        <w:ind w:firstLine="709"/>
        <w:contextualSpacing/>
        <w:jc w:val="both"/>
        <w:rPr>
          <w:rFonts w:ascii="Arial Narrow" w:hAnsi="Arial Narrow"/>
          <w:sz w:val="24"/>
          <w:szCs w:val="24"/>
        </w:rPr>
      </w:pPr>
    </w:p>
    <w:p w:rsidR="00D91305" w:rsidRPr="00E23884" w:rsidRDefault="00244623" w:rsidP="00093265">
      <w:pPr>
        <w:spacing w:after="0" w:line="240" w:lineRule="auto"/>
        <w:ind w:firstLine="709"/>
        <w:contextualSpacing/>
        <w:jc w:val="both"/>
        <w:rPr>
          <w:rFonts w:ascii="Arial Narrow" w:hAnsi="Arial Narrow"/>
          <w:sz w:val="24"/>
          <w:szCs w:val="24"/>
        </w:rPr>
      </w:pPr>
      <w:r w:rsidRPr="00E23884">
        <w:rPr>
          <w:rFonts w:ascii="Arial Narrow" w:hAnsi="Arial Narrow"/>
          <w:sz w:val="24"/>
          <w:szCs w:val="24"/>
        </w:rPr>
        <w:t>Igualmente ocorre com a</w:t>
      </w:r>
      <w:r w:rsidR="00D91305" w:rsidRPr="00E23884">
        <w:rPr>
          <w:rFonts w:ascii="Arial Narrow" w:hAnsi="Arial Narrow"/>
          <w:sz w:val="24"/>
          <w:szCs w:val="24"/>
        </w:rPr>
        <w:t xml:space="preserve"> destituição do ADM JUD de </w:t>
      </w:r>
      <w:proofErr w:type="spellStart"/>
      <w:r w:rsidR="00D91305" w:rsidRPr="00E23884">
        <w:rPr>
          <w:rFonts w:ascii="Arial Narrow" w:hAnsi="Arial Narrow"/>
          <w:sz w:val="24"/>
          <w:szCs w:val="24"/>
        </w:rPr>
        <w:t>Cond</w:t>
      </w:r>
      <w:proofErr w:type="spellEnd"/>
      <w:r w:rsidR="00D91305" w:rsidRPr="00E23884">
        <w:rPr>
          <w:rFonts w:ascii="Arial Narrow" w:hAnsi="Arial Narrow"/>
          <w:sz w:val="24"/>
          <w:szCs w:val="24"/>
        </w:rPr>
        <w:t xml:space="preserve"> </w:t>
      </w:r>
      <w:r w:rsidRPr="00E23884">
        <w:rPr>
          <w:rFonts w:ascii="Arial Narrow" w:hAnsi="Arial Narrow"/>
          <w:sz w:val="24"/>
          <w:szCs w:val="24"/>
        </w:rPr>
        <w:t xml:space="preserve">que </w:t>
      </w:r>
      <w:r w:rsidR="00D91305" w:rsidRPr="00E23884">
        <w:rPr>
          <w:rFonts w:ascii="Arial Narrow" w:hAnsi="Arial Narrow"/>
          <w:sz w:val="24"/>
          <w:szCs w:val="24"/>
        </w:rPr>
        <w:t>somente será decretada pelo juiz que o nomeou, podendo sua decisão ser baseada em confirmações indicadas pelas partes ou por outros interessados.</w:t>
      </w:r>
    </w:p>
    <w:p w:rsidR="00D91305" w:rsidRPr="00E23884" w:rsidRDefault="00D91305" w:rsidP="00093265">
      <w:pPr>
        <w:spacing w:after="0" w:line="240" w:lineRule="auto"/>
        <w:ind w:firstLine="709"/>
        <w:contextualSpacing/>
        <w:jc w:val="both"/>
        <w:rPr>
          <w:rFonts w:ascii="Arial Narrow" w:hAnsi="Arial Narrow"/>
          <w:sz w:val="24"/>
          <w:szCs w:val="24"/>
        </w:rPr>
      </w:pPr>
    </w:p>
    <w:p w:rsidR="000001CC" w:rsidRPr="00E23884" w:rsidRDefault="00820096" w:rsidP="00D91305">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 xml:space="preserve">CC, </w:t>
      </w:r>
      <w:r w:rsidR="000001CC" w:rsidRPr="00E23884">
        <w:rPr>
          <w:rFonts w:ascii="Arial Narrow" w:hAnsi="Arial Narrow"/>
          <w:b/>
          <w:sz w:val="24"/>
          <w:szCs w:val="24"/>
        </w:rPr>
        <w:t>Art. 1.349. A assembleia, especialmente convocada para o fim estabelecido no § 2o do artigo antecedente, poderá, pelo voto da maioria absoluta de seus membros, destituir o síndico que praticar irregularidades, não prestar contas, ou não administrar convenientemente o condomínio.</w:t>
      </w:r>
    </w:p>
    <w:p w:rsidR="007A7C52" w:rsidRPr="00E23884" w:rsidRDefault="007A7C52" w:rsidP="007D3593">
      <w:pPr>
        <w:spacing w:after="0" w:line="240" w:lineRule="auto"/>
        <w:ind w:left="3969"/>
        <w:contextualSpacing/>
        <w:jc w:val="both"/>
        <w:rPr>
          <w:rFonts w:ascii="Arial Narrow" w:hAnsi="Arial Narrow"/>
          <w:b/>
          <w:sz w:val="24"/>
          <w:szCs w:val="24"/>
        </w:rPr>
      </w:pPr>
    </w:p>
    <w:p w:rsidR="007D3593" w:rsidRPr="00E23884" w:rsidRDefault="00FF7F65" w:rsidP="007D3593">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Lei N</w:t>
      </w:r>
      <w:r w:rsidRPr="00E23884">
        <w:rPr>
          <w:rFonts w:ascii="Arial Narrow" w:hAnsi="Arial Narrow"/>
          <w:b/>
          <w:sz w:val="24"/>
          <w:szCs w:val="24"/>
          <w:vertAlign w:val="superscript"/>
        </w:rPr>
        <w:t>o</w:t>
      </w:r>
      <w:r w:rsidRPr="00E23884">
        <w:rPr>
          <w:rFonts w:ascii="Arial Narrow" w:hAnsi="Arial Narrow"/>
          <w:b/>
          <w:sz w:val="24"/>
          <w:szCs w:val="24"/>
        </w:rPr>
        <w:t xml:space="preserve">. 4.591/64, </w:t>
      </w:r>
      <w:r w:rsidR="007D3593" w:rsidRPr="00E23884">
        <w:rPr>
          <w:rFonts w:ascii="Arial Narrow" w:hAnsi="Arial Narrow"/>
          <w:b/>
          <w:sz w:val="24"/>
          <w:szCs w:val="24"/>
        </w:rPr>
        <w:t>Art. 22. § 5º O síndico poderá ser destituído, pela forma e sob as condições previstas na Convenção, ou, no silêncio desta pelo voto de dois terços dos condôminos, presentes, em assembleia-geral especialmente convocada.</w:t>
      </w:r>
    </w:p>
    <w:p w:rsidR="000001CC" w:rsidRPr="00E23884" w:rsidRDefault="000001CC" w:rsidP="00093265">
      <w:pPr>
        <w:spacing w:after="0" w:line="240" w:lineRule="auto"/>
        <w:ind w:firstLine="709"/>
        <w:contextualSpacing/>
        <w:jc w:val="both"/>
        <w:rPr>
          <w:rFonts w:ascii="Arial Narrow" w:hAnsi="Arial Narrow"/>
          <w:sz w:val="24"/>
          <w:szCs w:val="24"/>
        </w:rPr>
      </w:pPr>
    </w:p>
    <w:p w:rsidR="00D91305" w:rsidRPr="00E23884" w:rsidRDefault="00D91305" w:rsidP="00093265">
      <w:pPr>
        <w:spacing w:after="0" w:line="240" w:lineRule="auto"/>
        <w:ind w:firstLine="709"/>
        <w:contextualSpacing/>
        <w:jc w:val="both"/>
        <w:rPr>
          <w:rFonts w:ascii="Arial Narrow" w:hAnsi="Arial Narrow"/>
          <w:sz w:val="24"/>
          <w:szCs w:val="24"/>
        </w:rPr>
      </w:pPr>
      <w:r w:rsidRPr="00E23884">
        <w:rPr>
          <w:rFonts w:ascii="Arial Narrow" w:hAnsi="Arial Narrow"/>
          <w:sz w:val="24"/>
          <w:szCs w:val="24"/>
        </w:rPr>
        <w:t xml:space="preserve">A realização da Assembleia Ordinária (anual) poderá ser convocada nos termos da Convenção do condomínio, mas nem sempre ocorrerá na íntegra a Ordem do Dia previsto no Art. 1.350, pois, a </w:t>
      </w:r>
      <w:r w:rsidRPr="00E23884">
        <w:rPr>
          <w:rFonts w:ascii="Arial Narrow" w:hAnsi="Arial Narrow"/>
          <w:sz w:val="24"/>
          <w:szCs w:val="24"/>
        </w:rPr>
        <w:lastRenderedPageBreak/>
        <w:t xml:space="preserve">prestação de contas do ADM JUD de </w:t>
      </w:r>
      <w:proofErr w:type="spellStart"/>
      <w:r w:rsidRPr="00E23884">
        <w:rPr>
          <w:rFonts w:ascii="Arial Narrow" w:hAnsi="Arial Narrow"/>
          <w:sz w:val="24"/>
          <w:szCs w:val="24"/>
        </w:rPr>
        <w:t>Cond</w:t>
      </w:r>
      <w:proofErr w:type="spellEnd"/>
      <w:r w:rsidRPr="00E23884">
        <w:rPr>
          <w:rFonts w:ascii="Arial Narrow" w:hAnsi="Arial Narrow"/>
          <w:sz w:val="24"/>
          <w:szCs w:val="24"/>
        </w:rPr>
        <w:t xml:space="preserve"> deve ser prestada diretamente com o juiz, bem como, a substituição do síndico cabe ao magistrado enquanto dura a intervenção.</w:t>
      </w:r>
    </w:p>
    <w:p w:rsidR="00D91305" w:rsidRPr="00E23884" w:rsidRDefault="00D91305" w:rsidP="00093265">
      <w:pPr>
        <w:spacing w:after="0" w:line="240" w:lineRule="auto"/>
        <w:ind w:firstLine="709"/>
        <w:contextualSpacing/>
        <w:jc w:val="both"/>
        <w:rPr>
          <w:rFonts w:ascii="Arial Narrow" w:hAnsi="Arial Narrow"/>
          <w:sz w:val="24"/>
          <w:szCs w:val="24"/>
        </w:rPr>
      </w:pPr>
    </w:p>
    <w:p w:rsidR="000001CC" w:rsidRPr="00E23884" w:rsidRDefault="00820096" w:rsidP="00C64CF1">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 xml:space="preserve">CC, </w:t>
      </w:r>
      <w:r w:rsidR="000001CC" w:rsidRPr="00E23884">
        <w:rPr>
          <w:rFonts w:ascii="Arial Narrow" w:hAnsi="Arial Narrow"/>
          <w:b/>
          <w:sz w:val="24"/>
          <w:szCs w:val="24"/>
        </w:rPr>
        <w:t xml:space="preserve">Art. 1.350. Convocará o síndico, anualmente, reunião da assembleia dos condôminos, na forma prevista na convenção, a fim de aprovar o orçamento das despesas, as contribuições dos condôminos e a prestação de contas, e eventualmente </w:t>
      </w:r>
      <w:proofErr w:type="spellStart"/>
      <w:r w:rsidR="000001CC" w:rsidRPr="00E23884">
        <w:rPr>
          <w:rFonts w:ascii="Arial Narrow" w:hAnsi="Arial Narrow"/>
          <w:b/>
          <w:sz w:val="24"/>
          <w:szCs w:val="24"/>
        </w:rPr>
        <w:t>eleger-lhe</w:t>
      </w:r>
      <w:proofErr w:type="spellEnd"/>
      <w:r w:rsidR="000001CC" w:rsidRPr="00E23884">
        <w:rPr>
          <w:rFonts w:ascii="Arial Narrow" w:hAnsi="Arial Narrow"/>
          <w:b/>
          <w:sz w:val="24"/>
          <w:szCs w:val="24"/>
        </w:rPr>
        <w:t xml:space="preserve"> o substituto e alterar o regimento interno.</w:t>
      </w:r>
    </w:p>
    <w:p w:rsidR="000001CC" w:rsidRPr="00E23884" w:rsidRDefault="000001CC" w:rsidP="00093265">
      <w:pPr>
        <w:spacing w:after="0" w:line="240" w:lineRule="auto"/>
        <w:ind w:firstLine="709"/>
        <w:contextualSpacing/>
        <w:jc w:val="both"/>
        <w:rPr>
          <w:rFonts w:ascii="Arial Narrow" w:hAnsi="Arial Narrow"/>
          <w:sz w:val="24"/>
          <w:szCs w:val="24"/>
        </w:rPr>
      </w:pPr>
    </w:p>
    <w:p w:rsidR="0052449E" w:rsidRPr="00E23884" w:rsidRDefault="0052449E" w:rsidP="00093265">
      <w:pPr>
        <w:spacing w:after="0" w:line="240" w:lineRule="auto"/>
        <w:ind w:firstLine="709"/>
        <w:contextualSpacing/>
        <w:jc w:val="both"/>
        <w:rPr>
          <w:rFonts w:ascii="Arial Narrow" w:hAnsi="Arial Narrow"/>
          <w:sz w:val="24"/>
          <w:szCs w:val="24"/>
        </w:rPr>
      </w:pPr>
      <w:r w:rsidRPr="00E23884">
        <w:rPr>
          <w:rFonts w:ascii="Arial Narrow" w:hAnsi="Arial Narrow"/>
          <w:sz w:val="24"/>
          <w:szCs w:val="24"/>
        </w:rPr>
        <w:t xml:space="preserve">Como a ORDEM DO DIA da assembleia Ordinária não pode contrariar a ordem judicial, estando </w:t>
      </w:r>
      <w:proofErr w:type="gramStart"/>
      <w:r w:rsidRPr="00E23884">
        <w:rPr>
          <w:rFonts w:ascii="Arial Narrow" w:hAnsi="Arial Narrow"/>
          <w:sz w:val="24"/>
          <w:szCs w:val="24"/>
        </w:rPr>
        <w:t>a</w:t>
      </w:r>
      <w:proofErr w:type="gramEnd"/>
      <w:r w:rsidRPr="00E23884">
        <w:rPr>
          <w:rFonts w:ascii="Arial Narrow" w:hAnsi="Arial Narrow"/>
          <w:sz w:val="24"/>
          <w:szCs w:val="24"/>
        </w:rPr>
        <w:t xml:space="preserve"> hipótese da convocação mesma afastada, o ADM JUD de </w:t>
      </w:r>
      <w:proofErr w:type="spellStart"/>
      <w:r w:rsidRPr="00E23884">
        <w:rPr>
          <w:rFonts w:ascii="Arial Narrow" w:hAnsi="Arial Narrow"/>
          <w:sz w:val="24"/>
          <w:szCs w:val="24"/>
        </w:rPr>
        <w:t>Cond</w:t>
      </w:r>
      <w:proofErr w:type="spellEnd"/>
      <w:r w:rsidRPr="00E23884">
        <w:rPr>
          <w:rFonts w:ascii="Arial Narrow" w:hAnsi="Arial Narrow"/>
          <w:sz w:val="24"/>
          <w:szCs w:val="24"/>
        </w:rPr>
        <w:t xml:space="preserve"> não a convocará em obediência à Justiça. Entendemos, porém, que não havendo óbice para a realização da mesma, ainda que com pauta reduzida, não convocando os condôminos, o ADM JUD de </w:t>
      </w:r>
      <w:proofErr w:type="spellStart"/>
      <w:r w:rsidRPr="00E23884">
        <w:rPr>
          <w:rFonts w:ascii="Arial Narrow" w:hAnsi="Arial Narrow"/>
          <w:sz w:val="24"/>
          <w:szCs w:val="24"/>
        </w:rPr>
        <w:t>Cond</w:t>
      </w:r>
      <w:proofErr w:type="spellEnd"/>
      <w:r w:rsidRPr="00E23884">
        <w:rPr>
          <w:rFonts w:ascii="Arial Narrow" w:hAnsi="Arial Narrow"/>
          <w:sz w:val="24"/>
          <w:szCs w:val="24"/>
        </w:rPr>
        <w:t xml:space="preserve"> estará descumprindo suas obrigações, cabendo aos </w:t>
      </w:r>
      <w:r w:rsidR="002104F3" w:rsidRPr="00E23884">
        <w:rPr>
          <w:rFonts w:ascii="Arial Narrow" w:hAnsi="Arial Narrow"/>
          <w:sz w:val="24"/>
          <w:szCs w:val="24"/>
        </w:rPr>
        <w:t>condôminos que representem ¼ do</w:t>
      </w:r>
      <w:r w:rsidRPr="00E23884">
        <w:rPr>
          <w:rFonts w:ascii="Arial Narrow" w:hAnsi="Arial Narrow"/>
          <w:sz w:val="24"/>
          <w:szCs w:val="24"/>
        </w:rPr>
        <w:t xml:space="preserve"> </w:t>
      </w:r>
      <w:r w:rsidR="002104F3" w:rsidRPr="00E23884">
        <w:rPr>
          <w:rFonts w:ascii="Arial Narrow" w:hAnsi="Arial Narrow"/>
          <w:sz w:val="24"/>
          <w:szCs w:val="24"/>
        </w:rPr>
        <w:t>condomínio</w:t>
      </w:r>
      <w:r w:rsidRPr="00E23884">
        <w:rPr>
          <w:rFonts w:ascii="Arial Narrow" w:hAnsi="Arial Narrow"/>
          <w:sz w:val="24"/>
          <w:szCs w:val="24"/>
        </w:rPr>
        <w:t xml:space="preserve"> convocá-la. Caso a assembleia não consiga reunir-se por falta do quórum exigido ou por algum impedimento, qualquer condômino poderá requerer ao juiz que decidirá sobre a questão.</w:t>
      </w:r>
    </w:p>
    <w:p w:rsidR="0052449E" w:rsidRPr="00E23884" w:rsidRDefault="0052449E" w:rsidP="00093265">
      <w:pPr>
        <w:spacing w:after="0" w:line="240" w:lineRule="auto"/>
        <w:ind w:firstLine="709"/>
        <w:contextualSpacing/>
        <w:jc w:val="both"/>
        <w:rPr>
          <w:rFonts w:ascii="Arial Narrow" w:hAnsi="Arial Narrow"/>
          <w:sz w:val="24"/>
          <w:szCs w:val="24"/>
        </w:rPr>
      </w:pPr>
    </w:p>
    <w:p w:rsidR="000001CC" w:rsidRPr="00E23884" w:rsidRDefault="00820096" w:rsidP="00907167">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 xml:space="preserve">CC, </w:t>
      </w:r>
      <w:r w:rsidR="00907167" w:rsidRPr="00E23884">
        <w:rPr>
          <w:rFonts w:ascii="Arial Narrow" w:hAnsi="Arial Narrow"/>
          <w:b/>
          <w:sz w:val="24"/>
          <w:szCs w:val="24"/>
        </w:rPr>
        <w:t xml:space="preserve">Art. 1.350. </w:t>
      </w:r>
      <w:r w:rsidR="000001CC" w:rsidRPr="00E23884">
        <w:rPr>
          <w:rFonts w:ascii="Arial Narrow" w:hAnsi="Arial Narrow"/>
          <w:b/>
          <w:sz w:val="24"/>
          <w:szCs w:val="24"/>
        </w:rPr>
        <w:t>§ 1o Se o síndico não convocar a assembleia, um quarto dos condôminos poderá fazê-lo.</w:t>
      </w:r>
    </w:p>
    <w:p w:rsidR="000001CC" w:rsidRPr="00E23884" w:rsidRDefault="000001CC" w:rsidP="00907167">
      <w:pPr>
        <w:spacing w:after="0" w:line="240" w:lineRule="auto"/>
        <w:ind w:left="3969"/>
        <w:contextualSpacing/>
        <w:jc w:val="both"/>
        <w:rPr>
          <w:rFonts w:ascii="Arial Narrow" w:hAnsi="Arial Narrow"/>
          <w:sz w:val="24"/>
          <w:szCs w:val="24"/>
        </w:rPr>
      </w:pPr>
      <w:r w:rsidRPr="00E23884">
        <w:rPr>
          <w:rFonts w:ascii="Arial Narrow" w:hAnsi="Arial Narrow"/>
          <w:b/>
          <w:sz w:val="24"/>
          <w:szCs w:val="24"/>
        </w:rPr>
        <w:t>§ 2o Se a assembleia não se reunir, o juiz decidirá, a requerimento de qualquer condômino</w:t>
      </w:r>
      <w:r w:rsidRPr="00E23884">
        <w:rPr>
          <w:rFonts w:ascii="Arial Narrow" w:hAnsi="Arial Narrow"/>
          <w:sz w:val="24"/>
          <w:szCs w:val="24"/>
        </w:rPr>
        <w:t>.</w:t>
      </w:r>
    </w:p>
    <w:p w:rsidR="000001CC" w:rsidRPr="00E23884" w:rsidRDefault="000001CC" w:rsidP="00093265">
      <w:pPr>
        <w:spacing w:after="0" w:line="240" w:lineRule="auto"/>
        <w:ind w:firstLine="709"/>
        <w:contextualSpacing/>
        <w:jc w:val="both"/>
        <w:rPr>
          <w:rFonts w:ascii="Arial Narrow" w:hAnsi="Arial Narrow"/>
          <w:sz w:val="24"/>
          <w:szCs w:val="24"/>
        </w:rPr>
      </w:pPr>
    </w:p>
    <w:p w:rsidR="000001CC" w:rsidRPr="00E23884" w:rsidRDefault="005B794C" w:rsidP="00093265">
      <w:pPr>
        <w:spacing w:after="0" w:line="240" w:lineRule="auto"/>
        <w:ind w:firstLine="709"/>
        <w:contextualSpacing/>
        <w:jc w:val="both"/>
        <w:rPr>
          <w:rFonts w:ascii="Arial Narrow" w:hAnsi="Arial Narrow"/>
          <w:sz w:val="24"/>
          <w:szCs w:val="24"/>
        </w:rPr>
      </w:pPr>
      <w:r w:rsidRPr="00E23884">
        <w:rPr>
          <w:rFonts w:ascii="Arial Narrow" w:hAnsi="Arial Narrow"/>
          <w:sz w:val="24"/>
          <w:szCs w:val="24"/>
        </w:rPr>
        <w:t xml:space="preserve">Vale lembrar que as deliberações das assembleias, mesmo com a intervenção judicial no condomínio, permanecerão </w:t>
      </w:r>
      <w:r w:rsidR="002E67BF" w:rsidRPr="00E23884">
        <w:rPr>
          <w:rFonts w:ascii="Arial Narrow" w:hAnsi="Arial Narrow"/>
          <w:sz w:val="24"/>
          <w:szCs w:val="24"/>
        </w:rPr>
        <w:t>inalteradas quanto ao quórum estipulado na Lei e na Convenção</w:t>
      </w:r>
      <w:r w:rsidRPr="00E23884">
        <w:rPr>
          <w:rFonts w:ascii="Arial Narrow" w:hAnsi="Arial Narrow"/>
          <w:sz w:val="24"/>
          <w:szCs w:val="24"/>
        </w:rPr>
        <w:t xml:space="preserve">, inclusive, o quórum para a convocação de assembleia </w:t>
      </w:r>
      <w:r w:rsidR="002E67BF" w:rsidRPr="00E23884">
        <w:rPr>
          <w:rFonts w:ascii="Arial Narrow" w:hAnsi="Arial Narrow"/>
          <w:sz w:val="24"/>
          <w:szCs w:val="24"/>
        </w:rPr>
        <w:t>extraordinária pelos condôminos, ressalvado</w:t>
      </w:r>
      <w:r w:rsidRPr="00E23884">
        <w:rPr>
          <w:rFonts w:ascii="Arial Narrow" w:hAnsi="Arial Narrow"/>
          <w:sz w:val="24"/>
          <w:szCs w:val="24"/>
        </w:rPr>
        <w:t xml:space="preserve"> os casos suspensos pela medida judicial</w:t>
      </w:r>
      <w:r w:rsidR="002E67BF" w:rsidRPr="00E23884">
        <w:rPr>
          <w:rFonts w:ascii="Arial Narrow" w:hAnsi="Arial Narrow"/>
          <w:sz w:val="24"/>
          <w:szCs w:val="24"/>
        </w:rPr>
        <w:t>, caso exista</w:t>
      </w:r>
      <w:r w:rsidRPr="00E23884">
        <w:rPr>
          <w:rFonts w:ascii="Arial Narrow" w:hAnsi="Arial Narrow"/>
          <w:sz w:val="24"/>
          <w:szCs w:val="24"/>
        </w:rPr>
        <w:t xml:space="preserve">. </w:t>
      </w:r>
    </w:p>
    <w:p w:rsidR="000001CC" w:rsidRPr="00E23884" w:rsidRDefault="000001CC" w:rsidP="00093265">
      <w:pPr>
        <w:spacing w:after="0" w:line="240" w:lineRule="auto"/>
        <w:ind w:firstLine="709"/>
        <w:contextualSpacing/>
        <w:jc w:val="both"/>
        <w:rPr>
          <w:rFonts w:ascii="Arial Narrow" w:hAnsi="Arial Narrow"/>
          <w:sz w:val="24"/>
          <w:szCs w:val="24"/>
        </w:rPr>
      </w:pPr>
    </w:p>
    <w:p w:rsidR="000001CC" w:rsidRPr="00E23884" w:rsidRDefault="00820096" w:rsidP="005B794C">
      <w:pPr>
        <w:spacing w:after="0" w:line="240" w:lineRule="auto"/>
        <w:ind w:left="3969"/>
        <w:contextualSpacing/>
        <w:jc w:val="both"/>
        <w:rPr>
          <w:rFonts w:ascii="Arial Narrow" w:hAnsi="Arial Narrow"/>
          <w:sz w:val="24"/>
          <w:szCs w:val="24"/>
        </w:rPr>
      </w:pPr>
      <w:r w:rsidRPr="00E23884">
        <w:rPr>
          <w:rFonts w:ascii="Arial Narrow" w:hAnsi="Arial Narrow"/>
          <w:b/>
          <w:sz w:val="24"/>
          <w:szCs w:val="24"/>
        </w:rPr>
        <w:t xml:space="preserve">CC, </w:t>
      </w:r>
      <w:r w:rsidR="000001CC" w:rsidRPr="00E23884">
        <w:rPr>
          <w:rFonts w:ascii="Arial Narrow" w:hAnsi="Arial Narrow"/>
          <w:b/>
          <w:sz w:val="24"/>
          <w:szCs w:val="24"/>
        </w:rPr>
        <w:t>Art. 1.355. Assembleias extraordinárias poderão ser convocadas pelo síndico ou por um quarto dos condôminos</w:t>
      </w:r>
      <w:r w:rsidR="000001CC" w:rsidRPr="00E23884">
        <w:rPr>
          <w:rFonts w:ascii="Arial Narrow" w:hAnsi="Arial Narrow"/>
          <w:sz w:val="24"/>
          <w:szCs w:val="24"/>
        </w:rPr>
        <w:t>.</w:t>
      </w:r>
    </w:p>
    <w:p w:rsidR="000001CC" w:rsidRPr="00E23884" w:rsidRDefault="000001CC" w:rsidP="00093265">
      <w:pPr>
        <w:spacing w:after="0" w:line="240" w:lineRule="auto"/>
        <w:ind w:firstLine="709"/>
        <w:contextualSpacing/>
        <w:jc w:val="both"/>
        <w:rPr>
          <w:rFonts w:ascii="Arial Narrow" w:hAnsi="Arial Narrow"/>
          <w:sz w:val="24"/>
          <w:szCs w:val="24"/>
        </w:rPr>
      </w:pPr>
    </w:p>
    <w:p w:rsidR="002E67BF" w:rsidRPr="00E23884" w:rsidRDefault="002E67BF" w:rsidP="00093265">
      <w:pPr>
        <w:spacing w:after="0" w:line="240" w:lineRule="auto"/>
        <w:ind w:firstLine="709"/>
        <w:contextualSpacing/>
        <w:jc w:val="both"/>
        <w:rPr>
          <w:rFonts w:ascii="Arial Narrow" w:hAnsi="Arial Narrow"/>
          <w:sz w:val="24"/>
          <w:szCs w:val="24"/>
        </w:rPr>
      </w:pPr>
      <w:r w:rsidRPr="00E23884">
        <w:rPr>
          <w:rFonts w:ascii="Arial Narrow" w:hAnsi="Arial Narrow"/>
          <w:sz w:val="24"/>
          <w:szCs w:val="24"/>
        </w:rPr>
        <w:t>Como</w:t>
      </w:r>
      <w:r w:rsidR="00EB3A81" w:rsidRPr="00E23884">
        <w:rPr>
          <w:rFonts w:ascii="Arial Narrow" w:hAnsi="Arial Narrow"/>
          <w:sz w:val="24"/>
          <w:szCs w:val="24"/>
        </w:rPr>
        <w:t xml:space="preserve"> o</w:t>
      </w:r>
      <w:r w:rsidRPr="00E23884">
        <w:rPr>
          <w:rFonts w:ascii="Arial Narrow" w:hAnsi="Arial Narrow"/>
          <w:sz w:val="24"/>
          <w:szCs w:val="24"/>
        </w:rPr>
        <w:t xml:space="preserve"> </w:t>
      </w:r>
      <w:r w:rsidR="00EB3A81" w:rsidRPr="00E23884">
        <w:rPr>
          <w:rFonts w:ascii="Arial Narrow" w:hAnsi="Arial Narrow"/>
          <w:sz w:val="24"/>
          <w:szCs w:val="24"/>
        </w:rPr>
        <w:t xml:space="preserve">ADM JUD de </w:t>
      </w:r>
      <w:proofErr w:type="spellStart"/>
      <w:r w:rsidR="00EB3A81" w:rsidRPr="00E23884">
        <w:rPr>
          <w:rFonts w:ascii="Arial Narrow" w:hAnsi="Arial Narrow"/>
          <w:sz w:val="24"/>
          <w:szCs w:val="24"/>
        </w:rPr>
        <w:t>Cond</w:t>
      </w:r>
      <w:proofErr w:type="spellEnd"/>
      <w:r w:rsidR="00EB3A81" w:rsidRPr="00E23884">
        <w:rPr>
          <w:rFonts w:ascii="Arial Narrow" w:hAnsi="Arial Narrow"/>
          <w:sz w:val="24"/>
          <w:szCs w:val="24"/>
        </w:rPr>
        <w:t xml:space="preserve"> não terá que prestar contas à</w:t>
      </w:r>
      <w:r w:rsidR="00B97439" w:rsidRPr="00E23884">
        <w:rPr>
          <w:rFonts w:ascii="Arial Narrow" w:hAnsi="Arial Narrow"/>
          <w:sz w:val="24"/>
          <w:szCs w:val="24"/>
        </w:rPr>
        <w:t xml:space="preserve"> assembleia, mas sim, ao juiz, o</w:t>
      </w:r>
      <w:r w:rsidR="00EB3A81" w:rsidRPr="00E23884">
        <w:rPr>
          <w:rFonts w:ascii="Arial Narrow" w:hAnsi="Arial Narrow"/>
          <w:sz w:val="24"/>
          <w:szCs w:val="24"/>
        </w:rPr>
        <w:t xml:space="preserve"> Conselho Fiscal, ao qual compete “fiscalizar” </w:t>
      </w:r>
      <w:r w:rsidR="00B97439" w:rsidRPr="00E23884">
        <w:rPr>
          <w:rFonts w:ascii="Arial Narrow" w:hAnsi="Arial Narrow"/>
          <w:sz w:val="24"/>
          <w:szCs w:val="24"/>
        </w:rPr>
        <w:t xml:space="preserve">emitindo parecer sobre </w:t>
      </w:r>
      <w:r w:rsidR="00EB3A81" w:rsidRPr="00E23884">
        <w:rPr>
          <w:rFonts w:ascii="Arial Narrow" w:hAnsi="Arial Narrow"/>
          <w:sz w:val="24"/>
          <w:szCs w:val="24"/>
        </w:rPr>
        <w:t xml:space="preserve">as contas do síndico, na intervenção judicial </w:t>
      </w:r>
      <w:r w:rsidR="00C367CA" w:rsidRPr="00E23884">
        <w:rPr>
          <w:rFonts w:ascii="Arial Narrow" w:hAnsi="Arial Narrow"/>
          <w:sz w:val="24"/>
          <w:szCs w:val="24"/>
        </w:rPr>
        <w:t xml:space="preserve">não exercerá </w:t>
      </w:r>
      <w:r w:rsidR="00EB3A81" w:rsidRPr="00E23884">
        <w:rPr>
          <w:rFonts w:ascii="Arial Narrow" w:hAnsi="Arial Narrow"/>
          <w:sz w:val="24"/>
          <w:szCs w:val="24"/>
        </w:rPr>
        <w:t>essa função</w:t>
      </w:r>
      <w:r w:rsidR="00C367CA" w:rsidRPr="00E23884">
        <w:rPr>
          <w:rFonts w:ascii="Arial Narrow" w:hAnsi="Arial Narrow"/>
          <w:sz w:val="24"/>
          <w:szCs w:val="24"/>
        </w:rPr>
        <w:t xml:space="preserve">, </w:t>
      </w:r>
      <w:r w:rsidR="00DF083B" w:rsidRPr="00E23884">
        <w:rPr>
          <w:rFonts w:ascii="Arial Narrow" w:hAnsi="Arial Narrow"/>
          <w:sz w:val="24"/>
          <w:szCs w:val="24"/>
        </w:rPr>
        <w:t xml:space="preserve">da mesma forma que outros órgãos não exercerão suas atribuições, como </w:t>
      </w:r>
      <w:proofErr w:type="gramStart"/>
      <w:r w:rsidR="00DF083B" w:rsidRPr="00E23884">
        <w:rPr>
          <w:rFonts w:ascii="Arial Narrow" w:hAnsi="Arial Narrow"/>
          <w:sz w:val="24"/>
          <w:szCs w:val="24"/>
        </w:rPr>
        <w:t>s</w:t>
      </w:r>
      <w:r w:rsidR="00077EE1" w:rsidRPr="00E23884">
        <w:rPr>
          <w:rFonts w:ascii="Arial Narrow" w:hAnsi="Arial Narrow"/>
          <w:sz w:val="24"/>
          <w:szCs w:val="24"/>
        </w:rPr>
        <w:t>ub síndico</w:t>
      </w:r>
      <w:proofErr w:type="gramEnd"/>
      <w:r w:rsidR="00077EE1" w:rsidRPr="00E23884">
        <w:rPr>
          <w:rFonts w:ascii="Arial Narrow" w:hAnsi="Arial Narrow"/>
          <w:sz w:val="24"/>
          <w:szCs w:val="24"/>
        </w:rPr>
        <w:t>, Conselho</w:t>
      </w:r>
      <w:r w:rsidR="00DF083B" w:rsidRPr="00E23884">
        <w:rPr>
          <w:rFonts w:ascii="Arial Narrow" w:hAnsi="Arial Narrow"/>
          <w:sz w:val="24"/>
          <w:szCs w:val="24"/>
        </w:rPr>
        <w:t xml:space="preserve"> consultivo, comissões etc., </w:t>
      </w:r>
      <w:r w:rsidR="00C367CA" w:rsidRPr="00E23884">
        <w:rPr>
          <w:rFonts w:ascii="Arial Narrow" w:hAnsi="Arial Narrow"/>
          <w:sz w:val="24"/>
          <w:szCs w:val="24"/>
        </w:rPr>
        <w:t>salvo, por ordem judicial.</w:t>
      </w:r>
    </w:p>
    <w:p w:rsidR="002E67BF" w:rsidRPr="00E23884" w:rsidRDefault="002E67BF" w:rsidP="00093265">
      <w:pPr>
        <w:spacing w:after="0" w:line="240" w:lineRule="auto"/>
        <w:ind w:firstLine="709"/>
        <w:contextualSpacing/>
        <w:jc w:val="both"/>
        <w:rPr>
          <w:rFonts w:ascii="Arial Narrow" w:hAnsi="Arial Narrow"/>
          <w:sz w:val="24"/>
          <w:szCs w:val="24"/>
        </w:rPr>
      </w:pPr>
    </w:p>
    <w:p w:rsidR="00BC7DB4" w:rsidRPr="00E23884" w:rsidRDefault="00820096" w:rsidP="00841EF2">
      <w:pPr>
        <w:spacing w:after="0" w:line="240" w:lineRule="auto"/>
        <w:ind w:left="3969"/>
        <w:contextualSpacing/>
        <w:jc w:val="both"/>
        <w:rPr>
          <w:rFonts w:ascii="Arial Narrow" w:hAnsi="Arial Narrow"/>
          <w:sz w:val="24"/>
          <w:szCs w:val="24"/>
        </w:rPr>
      </w:pPr>
      <w:r w:rsidRPr="00E23884">
        <w:rPr>
          <w:rFonts w:ascii="Arial Narrow" w:hAnsi="Arial Narrow"/>
          <w:b/>
          <w:sz w:val="24"/>
          <w:szCs w:val="24"/>
        </w:rPr>
        <w:t xml:space="preserve">CC, </w:t>
      </w:r>
      <w:r w:rsidR="000001CC" w:rsidRPr="00E23884">
        <w:rPr>
          <w:rFonts w:ascii="Arial Narrow" w:hAnsi="Arial Narrow"/>
          <w:b/>
          <w:sz w:val="24"/>
          <w:szCs w:val="24"/>
        </w:rPr>
        <w:t>Art. 1.356. Poderá haver no condomínio um conselho fiscal, composto de três membros, eleitos pela assembleia, por prazo não superior a dois anos, ao qual compete dar parecer sobre as contas do síndico</w:t>
      </w:r>
      <w:r w:rsidR="000001CC" w:rsidRPr="00E23884">
        <w:rPr>
          <w:rFonts w:ascii="Arial Narrow" w:hAnsi="Arial Narrow"/>
          <w:sz w:val="24"/>
          <w:szCs w:val="24"/>
        </w:rPr>
        <w:t>.</w:t>
      </w:r>
    </w:p>
    <w:p w:rsidR="007A7C52" w:rsidRPr="00E23884" w:rsidRDefault="007A7C52" w:rsidP="001E1AF2">
      <w:pPr>
        <w:spacing w:after="0" w:line="240" w:lineRule="auto"/>
        <w:ind w:left="3969"/>
        <w:contextualSpacing/>
        <w:jc w:val="both"/>
        <w:rPr>
          <w:rFonts w:ascii="Arial Narrow" w:hAnsi="Arial Narrow"/>
          <w:b/>
          <w:sz w:val="24"/>
          <w:szCs w:val="24"/>
        </w:rPr>
      </w:pPr>
    </w:p>
    <w:p w:rsidR="001E1AF2" w:rsidRPr="00E23884" w:rsidRDefault="00FF7F65" w:rsidP="001E1AF2">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Lei N</w:t>
      </w:r>
      <w:r w:rsidRPr="00E23884">
        <w:rPr>
          <w:rFonts w:ascii="Arial Narrow" w:hAnsi="Arial Narrow"/>
          <w:b/>
          <w:sz w:val="24"/>
          <w:szCs w:val="24"/>
          <w:vertAlign w:val="superscript"/>
        </w:rPr>
        <w:t>o</w:t>
      </w:r>
      <w:r w:rsidRPr="00E23884">
        <w:rPr>
          <w:rFonts w:ascii="Arial Narrow" w:hAnsi="Arial Narrow"/>
          <w:b/>
          <w:sz w:val="24"/>
          <w:szCs w:val="24"/>
        </w:rPr>
        <w:t xml:space="preserve">. 4.591/64, </w:t>
      </w:r>
      <w:r w:rsidR="001E1AF2" w:rsidRPr="00E23884">
        <w:rPr>
          <w:rFonts w:ascii="Arial Narrow" w:hAnsi="Arial Narrow"/>
          <w:b/>
          <w:sz w:val="24"/>
          <w:szCs w:val="24"/>
        </w:rPr>
        <w:t xml:space="preserve">Art. 22. § 6º A Convenção poderá prever a eleição de subsíndicos, </w:t>
      </w:r>
      <w:proofErr w:type="spellStart"/>
      <w:r w:rsidR="001E1AF2" w:rsidRPr="00E23884">
        <w:rPr>
          <w:rFonts w:ascii="Arial Narrow" w:hAnsi="Arial Narrow"/>
          <w:b/>
          <w:sz w:val="24"/>
          <w:szCs w:val="24"/>
        </w:rPr>
        <w:t>definindo-lhes</w:t>
      </w:r>
      <w:proofErr w:type="spellEnd"/>
      <w:r w:rsidR="001E1AF2" w:rsidRPr="00E23884">
        <w:rPr>
          <w:rFonts w:ascii="Arial Narrow" w:hAnsi="Arial Narrow"/>
          <w:b/>
          <w:sz w:val="24"/>
          <w:szCs w:val="24"/>
        </w:rPr>
        <w:t xml:space="preserve"> atribuições e fixando-lhes o mandato, que não poderá exceder de </w:t>
      </w:r>
      <w:proofErr w:type="gramStart"/>
      <w:r w:rsidR="001E1AF2" w:rsidRPr="00E23884">
        <w:rPr>
          <w:rFonts w:ascii="Arial Narrow" w:hAnsi="Arial Narrow"/>
          <w:b/>
          <w:sz w:val="24"/>
          <w:szCs w:val="24"/>
        </w:rPr>
        <w:t>2</w:t>
      </w:r>
      <w:proofErr w:type="gramEnd"/>
      <w:r w:rsidR="001E1AF2" w:rsidRPr="00E23884">
        <w:rPr>
          <w:rFonts w:ascii="Arial Narrow" w:hAnsi="Arial Narrow"/>
          <w:b/>
          <w:sz w:val="24"/>
          <w:szCs w:val="24"/>
        </w:rPr>
        <w:t xml:space="preserve"> anos, permitida a reeleição.</w:t>
      </w:r>
    </w:p>
    <w:p w:rsidR="00DF083B" w:rsidRPr="00E23884" w:rsidRDefault="00DF083B" w:rsidP="001E1AF2">
      <w:pPr>
        <w:spacing w:after="0" w:line="240" w:lineRule="auto"/>
        <w:ind w:left="3969"/>
        <w:contextualSpacing/>
        <w:jc w:val="both"/>
        <w:rPr>
          <w:rFonts w:ascii="Arial Narrow" w:hAnsi="Arial Narrow"/>
          <w:b/>
          <w:sz w:val="24"/>
          <w:szCs w:val="24"/>
        </w:rPr>
      </w:pPr>
    </w:p>
    <w:p w:rsidR="001E1AF2" w:rsidRPr="00E23884" w:rsidRDefault="001E1AF2" w:rsidP="001E1AF2">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lastRenderedPageBreak/>
        <w:t xml:space="preserve">Art. 23. Será eleito, na forma prevista na Convenção, um Conselho Consultivo, constituído de três condôminos, com mandatos que não poderão exceder de </w:t>
      </w:r>
      <w:proofErr w:type="gramStart"/>
      <w:r w:rsidRPr="00E23884">
        <w:rPr>
          <w:rFonts w:ascii="Arial Narrow" w:hAnsi="Arial Narrow"/>
          <w:b/>
          <w:sz w:val="24"/>
          <w:szCs w:val="24"/>
        </w:rPr>
        <w:t>2</w:t>
      </w:r>
      <w:proofErr w:type="gramEnd"/>
      <w:r w:rsidRPr="00E23884">
        <w:rPr>
          <w:rFonts w:ascii="Arial Narrow" w:hAnsi="Arial Narrow"/>
          <w:b/>
          <w:sz w:val="24"/>
          <w:szCs w:val="24"/>
        </w:rPr>
        <w:t xml:space="preserve"> anos, permitida a reeleição.</w:t>
      </w:r>
    </w:p>
    <w:p w:rsidR="001E1AF2" w:rsidRPr="00E23884" w:rsidRDefault="001E1AF2" w:rsidP="001E1AF2">
      <w:pPr>
        <w:spacing w:after="0" w:line="240" w:lineRule="auto"/>
        <w:ind w:left="3969"/>
        <w:contextualSpacing/>
        <w:jc w:val="both"/>
        <w:rPr>
          <w:rFonts w:ascii="Arial Narrow" w:hAnsi="Arial Narrow"/>
          <w:b/>
          <w:sz w:val="24"/>
          <w:szCs w:val="24"/>
        </w:rPr>
      </w:pPr>
      <w:r w:rsidRPr="00E23884">
        <w:rPr>
          <w:rFonts w:ascii="Arial Narrow" w:hAnsi="Arial Narrow"/>
          <w:b/>
          <w:sz w:val="24"/>
          <w:szCs w:val="24"/>
        </w:rPr>
        <w:t>Parágrafo único. Funcionará o Conselho como órgão consultivo do síndico, para assessorá-lo na solução dos problemas que digam respeito ao condomínio, podendo a Convenção definir suas atribuições específicas.</w:t>
      </w:r>
    </w:p>
    <w:p w:rsidR="007A7C52" w:rsidRDefault="007A7C52" w:rsidP="001E1AF2">
      <w:pPr>
        <w:spacing w:after="0" w:line="240" w:lineRule="auto"/>
        <w:ind w:left="3969"/>
        <w:contextualSpacing/>
        <w:jc w:val="both"/>
        <w:rPr>
          <w:rFonts w:ascii="Arial Narrow" w:hAnsi="Arial Narrow"/>
          <w:sz w:val="24"/>
          <w:szCs w:val="24"/>
        </w:rPr>
      </w:pPr>
    </w:p>
    <w:p w:rsidR="0001266B" w:rsidRDefault="005B3A2A" w:rsidP="00CD65EB">
      <w:pPr>
        <w:spacing w:after="0" w:line="240" w:lineRule="auto"/>
        <w:contextualSpacing/>
        <w:outlineLvl w:val="0"/>
        <w:rPr>
          <w:rFonts w:ascii="Arial Narrow" w:hAnsi="Arial Narrow"/>
          <w:sz w:val="24"/>
          <w:szCs w:val="24"/>
        </w:rPr>
      </w:pPr>
      <w:bookmarkStart w:id="52" w:name="_Toc523084118"/>
      <w:r>
        <w:rPr>
          <w:rFonts w:ascii="Arial Narrow" w:hAnsi="Arial Narrow"/>
          <w:b/>
          <w:bCs/>
          <w:sz w:val="24"/>
          <w:szCs w:val="24"/>
        </w:rPr>
        <w:t>3</w:t>
      </w:r>
      <w:r w:rsidRPr="00703A6E">
        <w:rPr>
          <w:rFonts w:ascii="Arial Narrow" w:hAnsi="Arial Narrow"/>
          <w:b/>
          <w:bCs/>
          <w:sz w:val="24"/>
          <w:szCs w:val="24"/>
        </w:rPr>
        <w:t>. D</w:t>
      </w:r>
      <w:r>
        <w:rPr>
          <w:rFonts w:ascii="Arial Narrow" w:hAnsi="Arial Narrow"/>
          <w:b/>
          <w:bCs/>
          <w:sz w:val="24"/>
          <w:szCs w:val="24"/>
        </w:rPr>
        <w:t>A</w:t>
      </w:r>
      <w:r w:rsidRPr="00703A6E">
        <w:rPr>
          <w:rFonts w:ascii="Arial Narrow" w:hAnsi="Arial Narrow"/>
          <w:b/>
          <w:bCs/>
          <w:sz w:val="24"/>
          <w:szCs w:val="24"/>
        </w:rPr>
        <w:t xml:space="preserve"> </w:t>
      </w:r>
      <w:r>
        <w:rPr>
          <w:rFonts w:ascii="Arial Narrow" w:hAnsi="Arial Narrow"/>
          <w:b/>
          <w:bCs/>
          <w:sz w:val="24"/>
          <w:szCs w:val="24"/>
        </w:rPr>
        <w:t>INTERVENÇÃO</w:t>
      </w:r>
      <w:r w:rsidRPr="00703A6E">
        <w:rPr>
          <w:rFonts w:ascii="Arial Narrow" w:hAnsi="Arial Narrow"/>
          <w:b/>
          <w:bCs/>
          <w:sz w:val="24"/>
          <w:szCs w:val="24"/>
        </w:rPr>
        <w:t xml:space="preserve"> JUDICIAL </w:t>
      </w:r>
      <w:r>
        <w:rPr>
          <w:rFonts w:ascii="Arial Narrow" w:hAnsi="Arial Narrow"/>
          <w:b/>
          <w:bCs/>
          <w:sz w:val="24"/>
          <w:szCs w:val="24"/>
        </w:rPr>
        <w:t>NOS</w:t>
      </w:r>
      <w:r w:rsidRPr="00703A6E">
        <w:rPr>
          <w:rFonts w:ascii="Arial Narrow" w:hAnsi="Arial Narrow"/>
          <w:b/>
          <w:bCs/>
          <w:sz w:val="24"/>
          <w:szCs w:val="24"/>
        </w:rPr>
        <w:t xml:space="preserve"> CONDOMÍNIO</w:t>
      </w:r>
      <w:r>
        <w:rPr>
          <w:rFonts w:ascii="Arial Narrow" w:hAnsi="Arial Narrow"/>
          <w:b/>
          <w:bCs/>
          <w:sz w:val="24"/>
          <w:szCs w:val="24"/>
        </w:rPr>
        <w:t>S</w:t>
      </w:r>
      <w:bookmarkEnd w:id="52"/>
      <w:r w:rsidRPr="00703A6E">
        <w:rPr>
          <w:rFonts w:ascii="Arial Narrow" w:hAnsi="Arial Narrow"/>
          <w:sz w:val="24"/>
          <w:szCs w:val="24"/>
        </w:rPr>
        <w:br/>
      </w:r>
    </w:p>
    <w:p w:rsidR="005B3A2A" w:rsidRDefault="005B3A2A" w:rsidP="009A1F78">
      <w:pPr>
        <w:spacing w:after="0" w:line="240" w:lineRule="auto"/>
        <w:ind w:firstLine="709"/>
        <w:contextualSpacing/>
        <w:outlineLvl w:val="1"/>
        <w:rPr>
          <w:rFonts w:ascii="Arial Narrow" w:hAnsi="Arial Narrow"/>
          <w:sz w:val="24"/>
          <w:szCs w:val="24"/>
        </w:rPr>
      </w:pPr>
      <w:bookmarkStart w:id="53" w:name="_Toc523084119"/>
      <w:r>
        <w:rPr>
          <w:rFonts w:ascii="Arial Narrow" w:hAnsi="Arial Narrow"/>
          <w:sz w:val="24"/>
          <w:szCs w:val="24"/>
        </w:rPr>
        <w:t>MOTIVOS</w:t>
      </w:r>
      <w:bookmarkEnd w:id="53"/>
    </w:p>
    <w:p w:rsidR="00DB0EAE" w:rsidRDefault="00E31FC2" w:rsidP="009A1F78">
      <w:pPr>
        <w:spacing w:after="0" w:line="240" w:lineRule="auto"/>
        <w:ind w:firstLine="709"/>
        <w:contextualSpacing/>
        <w:rPr>
          <w:rFonts w:ascii="Arial Narrow" w:hAnsi="Arial Narrow"/>
          <w:sz w:val="24"/>
          <w:szCs w:val="24"/>
        </w:rPr>
      </w:pPr>
      <w:r>
        <w:rPr>
          <w:rFonts w:ascii="Arial Narrow" w:hAnsi="Arial Narrow"/>
          <w:sz w:val="24"/>
          <w:szCs w:val="24"/>
        </w:rPr>
        <w:tab/>
      </w:r>
    </w:p>
    <w:p w:rsidR="00E31FC2" w:rsidRDefault="00E31FC2" w:rsidP="00CD65EB">
      <w:pPr>
        <w:spacing w:after="0" w:line="240" w:lineRule="auto"/>
        <w:ind w:left="707" w:firstLine="709"/>
        <w:contextualSpacing/>
        <w:outlineLvl w:val="2"/>
        <w:rPr>
          <w:rFonts w:ascii="Arial Narrow" w:hAnsi="Arial Narrow"/>
          <w:b/>
          <w:sz w:val="24"/>
          <w:szCs w:val="24"/>
        </w:rPr>
      </w:pPr>
      <w:bookmarkStart w:id="54" w:name="_Toc523084120"/>
      <w:r w:rsidRPr="00E31FC2">
        <w:rPr>
          <w:rFonts w:ascii="Arial Narrow" w:hAnsi="Arial Narrow"/>
          <w:b/>
          <w:sz w:val="24"/>
          <w:szCs w:val="24"/>
        </w:rPr>
        <w:t>Crise interna</w:t>
      </w:r>
      <w:bookmarkEnd w:id="54"/>
    </w:p>
    <w:p w:rsidR="00FF0C70" w:rsidRPr="00FF0C70" w:rsidRDefault="00FF0C70" w:rsidP="009A1F78">
      <w:pPr>
        <w:spacing w:after="0" w:line="240" w:lineRule="auto"/>
        <w:ind w:firstLine="709"/>
        <w:contextualSpacing/>
        <w:jc w:val="both"/>
        <w:rPr>
          <w:rFonts w:ascii="Arial Narrow" w:hAnsi="Arial Narrow"/>
          <w:sz w:val="24"/>
          <w:szCs w:val="24"/>
        </w:rPr>
      </w:pPr>
    </w:p>
    <w:p w:rsidR="00FF0C70" w:rsidRPr="00FF0C70" w:rsidRDefault="00FF0C70" w:rsidP="009A1F78">
      <w:pPr>
        <w:spacing w:after="0" w:line="240" w:lineRule="auto"/>
        <w:ind w:firstLine="709"/>
        <w:contextualSpacing/>
        <w:jc w:val="both"/>
        <w:rPr>
          <w:rFonts w:ascii="Arial Narrow" w:hAnsi="Arial Narrow"/>
          <w:sz w:val="24"/>
          <w:szCs w:val="24"/>
        </w:rPr>
      </w:pPr>
      <w:r w:rsidRPr="00FF0C70">
        <w:rPr>
          <w:rFonts w:ascii="Arial Narrow" w:hAnsi="Arial Narrow"/>
          <w:sz w:val="24"/>
          <w:szCs w:val="24"/>
        </w:rPr>
        <w:t>A respeito dos condomínios, Caio Mário da Silva Pereira ensina: </w:t>
      </w:r>
    </w:p>
    <w:p w:rsidR="00C111D0" w:rsidRDefault="00C111D0" w:rsidP="009A1F78">
      <w:pPr>
        <w:spacing w:after="0" w:line="240" w:lineRule="auto"/>
        <w:ind w:firstLine="709"/>
        <w:contextualSpacing/>
        <w:jc w:val="both"/>
        <w:rPr>
          <w:rFonts w:ascii="Arial Narrow" w:hAnsi="Arial Narrow"/>
          <w:sz w:val="24"/>
          <w:szCs w:val="24"/>
        </w:rPr>
      </w:pPr>
    </w:p>
    <w:p w:rsidR="00FF0C70" w:rsidRPr="00C111D0" w:rsidRDefault="00FF0C70" w:rsidP="009A1F78">
      <w:pPr>
        <w:spacing w:after="0" w:line="240" w:lineRule="auto"/>
        <w:ind w:firstLine="709"/>
        <w:contextualSpacing/>
        <w:jc w:val="both"/>
        <w:rPr>
          <w:rFonts w:ascii="Arial Narrow" w:hAnsi="Arial Narrow"/>
          <w:i/>
          <w:sz w:val="24"/>
          <w:szCs w:val="24"/>
        </w:rPr>
      </w:pPr>
      <w:r w:rsidRPr="00C111D0">
        <w:rPr>
          <w:rFonts w:ascii="Arial Narrow" w:hAnsi="Arial Narrow"/>
          <w:i/>
          <w:sz w:val="24"/>
          <w:szCs w:val="24"/>
        </w:rPr>
        <w:t xml:space="preserve">"A convivência, a proximidade ou a circunstância de viverem os condôminos no mesmo prédio, pode-se dizer até na mesma casa, tomada esta palavra em sentido mais amplo, </w:t>
      </w:r>
      <w:proofErr w:type="gramStart"/>
      <w:r w:rsidRPr="00C111D0">
        <w:rPr>
          <w:rFonts w:ascii="Arial Narrow" w:hAnsi="Arial Narrow"/>
          <w:i/>
          <w:sz w:val="24"/>
          <w:szCs w:val="24"/>
        </w:rPr>
        <w:t>sujeita-os</w:t>
      </w:r>
      <w:proofErr w:type="gramEnd"/>
      <w:r w:rsidRPr="00C111D0">
        <w:rPr>
          <w:rFonts w:ascii="Arial Narrow" w:hAnsi="Arial Narrow"/>
          <w:i/>
          <w:sz w:val="24"/>
          <w:szCs w:val="24"/>
        </w:rPr>
        <w:t xml:space="preserve"> todos à observância de regras de comportamento mais rígidas do que as de </w:t>
      </w:r>
      <w:proofErr w:type="spellStart"/>
      <w:r w:rsidRPr="00C111D0">
        <w:rPr>
          <w:rFonts w:ascii="Arial Narrow" w:hAnsi="Arial Narrow"/>
          <w:i/>
          <w:sz w:val="24"/>
          <w:szCs w:val="24"/>
        </w:rPr>
        <w:t>normação</w:t>
      </w:r>
      <w:proofErr w:type="spellEnd"/>
      <w:r w:rsidRPr="00C111D0">
        <w:rPr>
          <w:rFonts w:ascii="Arial Narrow" w:hAnsi="Arial Narrow"/>
          <w:i/>
          <w:sz w:val="24"/>
          <w:szCs w:val="24"/>
        </w:rPr>
        <w:t xml:space="preserve"> das relações entre condôminos, e a todos impõe deveres mais severos.</w:t>
      </w:r>
    </w:p>
    <w:p w:rsidR="00C111D0" w:rsidRPr="00C111D0" w:rsidRDefault="00C111D0" w:rsidP="009A1F78">
      <w:pPr>
        <w:spacing w:after="0" w:line="240" w:lineRule="auto"/>
        <w:ind w:firstLine="709"/>
        <w:contextualSpacing/>
        <w:jc w:val="both"/>
        <w:rPr>
          <w:rFonts w:ascii="Arial Narrow" w:hAnsi="Arial Narrow"/>
          <w:i/>
          <w:sz w:val="24"/>
          <w:szCs w:val="24"/>
        </w:rPr>
      </w:pPr>
    </w:p>
    <w:p w:rsidR="00FF0C70" w:rsidRPr="00C111D0" w:rsidRDefault="00FF0C70" w:rsidP="009A1F78">
      <w:pPr>
        <w:spacing w:after="0" w:line="240" w:lineRule="auto"/>
        <w:ind w:firstLine="709"/>
        <w:contextualSpacing/>
        <w:jc w:val="both"/>
        <w:rPr>
          <w:rFonts w:ascii="Arial Narrow" w:hAnsi="Arial Narrow"/>
          <w:i/>
          <w:sz w:val="24"/>
          <w:szCs w:val="24"/>
        </w:rPr>
      </w:pPr>
      <w:r w:rsidRPr="00C111D0">
        <w:rPr>
          <w:rFonts w:ascii="Arial Narrow" w:hAnsi="Arial Narrow"/>
          <w:i/>
          <w:sz w:val="24"/>
          <w:szCs w:val="24"/>
        </w:rPr>
        <w:t xml:space="preserve">Os preceitos atinentes à boa vizinhança do direito comum, com a finalidade de resguardar cada consorte do que possa causar dano ao apartamento, </w:t>
      </w:r>
      <w:proofErr w:type="spellStart"/>
      <w:r w:rsidR="009E4629" w:rsidRPr="00C111D0">
        <w:rPr>
          <w:rFonts w:ascii="Arial Narrow" w:hAnsi="Arial Narrow"/>
          <w:i/>
          <w:sz w:val="24"/>
          <w:szCs w:val="24"/>
        </w:rPr>
        <w:t>perturbar</w:t>
      </w:r>
      <w:r w:rsidR="009E4629">
        <w:rPr>
          <w:rFonts w:ascii="Arial Narrow" w:hAnsi="Arial Narrow"/>
          <w:i/>
          <w:sz w:val="24"/>
          <w:szCs w:val="24"/>
        </w:rPr>
        <w:t>-</w:t>
      </w:r>
      <w:r w:rsidR="009E4629" w:rsidRPr="00C111D0">
        <w:rPr>
          <w:rFonts w:ascii="Arial Narrow" w:hAnsi="Arial Narrow"/>
          <w:i/>
          <w:sz w:val="24"/>
          <w:szCs w:val="24"/>
        </w:rPr>
        <w:t>lhe</w:t>
      </w:r>
      <w:proofErr w:type="spellEnd"/>
      <w:r w:rsidRPr="00C111D0">
        <w:rPr>
          <w:rFonts w:ascii="Arial Narrow" w:hAnsi="Arial Narrow"/>
          <w:i/>
          <w:sz w:val="24"/>
          <w:szCs w:val="24"/>
        </w:rPr>
        <w:t xml:space="preserve"> o sossego ou causar incômodo aos habitantes, são totalmente aplicáveis ao condomínio especial, e pelos mesmos fundamentos de sua existência genérica.</w:t>
      </w:r>
    </w:p>
    <w:p w:rsidR="00C111D0" w:rsidRDefault="00C111D0" w:rsidP="00980040">
      <w:pPr>
        <w:spacing w:after="0" w:line="240" w:lineRule="auto"/>
        <w:ind w:firstLine="708"/>
        <w:contextualSpacing/>
        <w:jc w:val="both"/>
        <w:rPr>
          <w:rFonts w:ascii="Arial Narrow" w:hAnsi="Arial Narrow"/>
          <w:i/>
          <w:sz w:val="24"/>
          <w:szCs w:val="24"/>
        </w:rPr>
      </w:pPr>
      <w:r>
        <w:rPr>
          <w:rFonts w:ascii="Arial Narrow" w:hAnsi="Arial Narrow"/>
          <w:i/>
          <w:sz w:val="24"/>
          <w:szCs w:val="24"/>
        </w:rPr>
        <w:t>(...)</w:t>
      </w:r>
    </w:p>
    <w:p w:rsidR="00FF0C70" w:rsidRPr="00C111D0" w:rsidRDefault="00FF0C70" w:rsidP="009A1F78">
      <w:pPr>
        <w:spacing w:after="0" w:line="240" w:lineRule="auto"/>
        <w:ind w:firstLine="709"/>
        <w:contextualSpacing/>
        <w:jc w:val="both"/>
        <w:rPr>
          <w:rFonts w:ascii="Arial Narrow" w:hAnsi="Arial Narrow"/>
          <w:i/>
          <w:sz w:val="24"/>
          <w:szCs w:val="24"/>
        </w:rPr>
      </w:pPr>
      <w:r w:rsidRPr="00C111D0">
        <w:rPr>
          <w:rFonts w:ascii="Arial Narrow" w:hAnsi="Arial Narrow"/>
          <w:i/>
          <w:sz w:val="24"/>
          <w:szCs w:val="24"/>
        </w:rPr>
        <w:t xml:space="preserve">Há, ainda, o dever de cumprimento daquelas disposições aprovadas pelos próprios condôminos na Convenção do Condomínio, as quais constituem lei particular do agrupamento dos integrantes deste, e </w:t>
      </w:r>
      <w:proofErr w:type="gramStart"/>
      <w:r w:rsidRPr="00C111D0">
        <w:rPr>
          <w:rFonts w:ascii="Arial Narrow" w:hAnsi="Arial Narrow"/>
          <w:i/>
          <w:sz w:val="24"/>
          <w:szCs w:val="24"/>
        </w:rPr>
        <w:t>estão</w:t>
      </w:r>
      <w:proofErr w:type="gramEnd"/>
      <w:r w:rsidRPr="00C111D0">
        <w:rPr>
          <w:rFonts w:ascii="Arial Narrow" w:hAnsi="Arial Narrow"/>
          <w:i/>
          <w:sz w:val="24"/>
          <w:szCs w:val="24"/>
        </w:rPr>
        <w:t xml:space="preserve"> sujeitos a estrita obediência.</w:t>
      </w:r>
    </w:p>
    <w:p w:rsidR="00C111D0" w:rsidRDefault="00C111D0" w:rsidP="00980040">
      <w:pPr>
        <w:spacing w:after="0" w:line="240" w:lineRule="auto"/>
        <w:ind w:firstLine="708"/>
        <w:contextualSpacing/>
        <w:jc w:val="both"/>
        <w:rPr>
          <w:rFonts w:ascii="Arial Narrow" w:hAnsi="Arial Narrow"/>
          <w:i/>
          <w:sz w:val="24"/>
          <w:szCs w:val="24"/>
        </w:rPr>
      </w:pPr>
      <w:r>
        <w:rPr>
          <w:rFonts w:ascii="Arial Narrow" w:hAnsi="Arial Narrow"/>
          <w:i/>
          <w:sz w:val="24"/>
          <w:szCs w:val="24"/>
        </w:rPr>
        <w:t>(...)</w:t>
      </w:r>
    </w:p>
    <w:p w:rsidR="00FF0C70" w:rsidRPr="00FF0C70" w:rsidRDefault="00FF0C70" w:rsidP="009A1F78">
      <w:pPr>
        <w:spacing w:after="0" w:line="240" w:lineRule="auto"/>
        <w:ind w:firstLine="709"/>
        <w:contextualSpacing/>
        <w:jc w:val="both"/>
        <w:rPr>
          <w:rFonts w:ascii="Arial Narrow" w:hAnsi="Arial Narrow"/>
          <w:sz w:val="24"/>
          <w:szCs w:val="24"/>
        </w:rPr>
      </w:pPr>
      <w:r w:rsidRPr="00C111D0">
        <w:rPr>
          <w:rFonts w:ascii="Arial Narrow" w:hAnsi="Arial Narrow"/>
          <w:i/>
          <w:sz w:val="24"/>
          <w:szCs w:val="24"/>
        </w:rPr>
        <w:t xml:space="preserve">Trata-se, é bem verdade, de normas restritivas da liberdade individual, mas da mesma forma que toda vida em sociedade impõe a </w:t>
      </w:r>
      <w:proofErr w:type="gramStart"/>
      <w:r w:rsidRPr="00C111D0">
        <w:rPr>
          <w:rFonts w:ascii="Arial Narrow" w:hAnsi="Arial Narrow"/>
          <w:i/>
          <w:sz w:val="24"/>
          <w:szCs w:val="24"/>
        </w:rPr>
        <w:t>cada um limitações</w:t>
      </w:r>
      <w:proofErr w:type="gramEnd"/>
      <w:r w:rsidRPr="00C111D0">
        <w:rPr>
          <w:rFonts w:ascii="Arial Narrow" w:hAnsi="Arial Narrow"/>
          <w:i/>
          <w:sz w:val="24"/>
          <w:szCs w:val="24"/>
        </w:rPr>
        <w:t xml:space="preserve"> à sua atuação livre em benefício do princípio social de convivências, assim também naquele pequeno agrupamento de pessoas, que compõem uma comunidade especial, adotando como normas convenientes à tranquilidade interna desta certas limitações à liberdade de cada um em proveito da melhor harmonia do todo, têm aquelas restrições e imitações </w:t>
      </w:r>
      <w:r w:rsidRPr="00980040">
        <w:rPr>
          <w:rFonts w:ascii="Arial Narrow" w:hAnsi="Arial Narrow"/>
          <w:i/>
          <w:sz w:val="24"/>
          <w:szCs w:val="24"/>
          <w:u w:val="single"/>
        </w:rPr>
        <w:t>um sentido de princípio de disciplina social interna, de natureza cogente a todos os que penetram no círculo social restrito</w:t>
      </w:r>
      <w:r w:rsidRPr="00C111D0">
        <w:rPr>
          <w:rFonts w:ascii="Arial Narrow" w:hAnsi="Arial Narrow"/>
          <w:i/>
          <w:sz w:val="24"/>
          <w:szCs w:val="24"/>
        </w:rPr>
        <w:t>"</w:t>
      </w:r>
      <w:r w:rsidR="00980040">
        <w:rPr>
          <w:rFonts w:ascii="Arial Narrow" w:hAnsi="Arial Narrow"/>
          <w:i/>
          <w:sz w:val="24"/>
          <w:szCs w:val="24"/>
        </w:rPr>
        <w:t>(G.N.)</w:t>
      </w:r>
      <w:r w:rsidRPr="00C111D0">
        <w:rPr>
          <w:rFonts w:ascii="Arial Narrow" w:hAnsi="Arial Narrow"/>
          <w:i/>
          <w:sz w:val="24"/>
          <w:szCs w:val="24"/>
        </w:rPr>
        <w:t>. (Condomínio e Incorporações, 10º ed., 1998, p. 150/151).</w:t>
      </w:r>
    </w:p>
    <w:p w:rsidR="00FF0C70" w:rsidRDefault="00FF0C70" w:rsidP="009A1F78">
      <w:pPr>
        <w:spacing w:after="0" w:line="240" w:lineRule="auto"/>
        <w:ind w:firstLine="709"/>
        <w:contextualSpacing/>
        <w:rPr>
          <w:rFonts w:ascii="Arial Narrow" w:hAnsi="Arial Narrow"/>
          <w:sz w:val="24"/>
          <w:szCs w:val="24"/>
        </w:rPr>
      </w:pPr>
    </w:p>
    <w:p w:rsidR="00C16FBB" w:rsidRDefault="00675182" w:rsidP="0096281A">
      <w:pPr>
        <w:spacing w:after="0" w:line="240" w:lineRule="auto"/>
        <w:ind w:firstLine="709"/>
        <w:contextualSpacing/>
        <w:jc w:val="both"/>
        <w:rPr>
          <w:rFonts w:ascii="Arial Narrow" w:hAnsi="Arial Narrow"/>
          <w:sz w:val="24"/>
          <w:szCs w:val="24"/>
        </w:rPr>
      </w:pPr>
      <w:r>
        <w:rPr>
          <w:rFonts w:ascii="Arial Narrow" w:hAnsi="Arial Narrow"/>
          <w:sz w:val="24"/>
          <w:szCs w:val="24"/>
        </w:rPr>
        <w:t>Portanto, como qualquer grupo social, no condomínio existem diferenças</w:t>
      </w:r>
      <w:r w:rsidR="0096281A">
        <w:rPr>
          <w:rFonts w:ascii="Arial Narrow" w:hAnsi="Arial Narrow"/>
          <w:sz w:val="24"/>
          <w:szCs w:val="24"/>
        </w:rPr>
        <w:t xml:space="preserve"> de pensamento, cultura e educação, fatores</w:t>
      </w:r>
      <w:r>
        <w:rPr>
          <w:rFonts w:ascii="Arial Narrow" w:hAnsi="Arial Narrow"/>
          <w:sz w:val="24"/>
          <w:szCs w:val="24"/>
        </w:rPr>
        <w:t xml:space="preserve"> que são pivôs dos frequentes embates entre </w:t>
      </w:r>
      <w:r w:rsidR="0096281A">
        <w:rPr>
          <w:rFonts w:ascii="Arial Narrow" w:hAnsi="Arial Narrow"/>
          <w:sz w:val="24"/>
          <w:szCs w:val="24"/>
        </w:rPr>
        <w:t>seus componentes, daí a razão da existência de normas para a pacificação social.</w:t>
      </w:r>
    </w:p>
    <w:p w:rsidR="00C16FBB" w:rsidRDefault="00C16FBB" w:rsidP="0096281A">
      <w:pPr>
        <w:spacing w:after="0" w:line="240" w:lineRule="auto"/>
        <w:ind w:firstLine="709"/>
        <w:contextualSpacing/>
        <w:jc w:val="both"/>
        <w:rPr>
          <w:rFonts w:ascii="Arial Narrow" w:hAnsi="Arial Narrow"/>
          <w:sz w:val="24"/>
          <w:szCs w:val="24"/>
        </w:rPr>
      </w:pPr>
    </w:p>
    <w:p w:rsidR="00A60415" w:rsidRDefault="00C16FBB" w:rsidP="0096281A">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Infelizmente, a paz não reina demoradamente no seio condominial, pois, são diversos os motivos de reclamações e insatisfações, as quais podem se destacar os problemas com animais, garagens, vazamento nas tubulações, barulho, alterações de fachada, inadimplência etc. </w:t>
      </w:r>
    </w:p>
    <w:p w:rsidR="00A60415" w:rsidRDefault="00A60415" w:rsidP="009A1F78">
      <w:pPr>
        <w:spacing w:after="0" w:line="240" w:lineRule="auto"/>
        <w:ind w:firstLine="709"/>
        <w:contextualSpacing/>
        <w:rPr>
          <w:rFonts w:ascii="Arial Narrow" w:hAnsi="Arial Narrow"/>
          <w:sz w:val="24"/>
          <w:szCs w:val="24"/>
        </w:rPr>
      </w:pPr>
    </w:p>
    <w:p w:rsidR="00D8795E" w:rsidRDefault="00D8795E" w:rsidP="00345072">
      <w:pPr>
        <w:spacing w:after="0" w:line="240" w:lineRule="auto"/>
        <w:ind w:firstLine="709"/>
        <w:contextualSpacing/>
        <w:jc w:val="both"/>
        <w:rPr>
          <w:rFonts w:ascii="Arial Narrow" w:hAnsi="Arial Narrow"/>
          <w:sz w:val="24"/>
          <w:szCs w:val="24"/>
        </w:rPr>
      </w:pPr>
      <w:r>
        <w:rPr>
          <w:rFonts w:ascii="Arial Narrow" w:hAnsi="Arial Narrow"/>
          <w:sz w:val="24"/>
          <w:szCs w:val="24"/>
        </w:rPr>
        <w:t>Todos esses fatores “minam” diariamente a convivência entre os condôminos de tal f</w:t>
      </w:r>
      <w:r w:rsidR="00345072">
        <w:rPr>
          <w:rFonts w:ascii="Arial Narrow" w:hAnsi="Arial Narrow"/>
          <w:sz w:val="24"/>
          <w:szCs w:val="24"/>
        </w:rPr>
        <w:t xml:space="preserve">orma que crise interna em condomínio </w:t>
      </w:r>
      <w:r w:rsidR="00A564F0">
        <w:rPr>
          <w:rFonts w:ascii="Arial Narrow" w:hAnsi="Arial Narrow"/>
          <w:sz w:val="24"/>
          <w:szCs w:val="24"/>
        </w:rPr>
        <w:t xml:space="preserve">é um carrossel que não para em nenhum </w:t>
      </w:r>
      <w:r w:rsidR="00345072">
        <w:rPr>
          <w:rFonts w:ascii="Arial Narrow" w:hAnsi="Arial Narrow"/>
          <w:sz w:val="24"/>
          <w:szCs w:val="24"/>
        </w:rPr>
        <w:t xml:space="preserve">momento, uns com intensidade </w:t>
      </w:r>
      <w:r w:rsidR="00345072">
        <w:rPr>
          <w:rFonts w:ascii="Arial Narrow" w:hAnsi="Arial Narrow"/>
          <w:sz w:val="24"/>
          <w:szCs w:val="24"/>
        </w:rPr>
        <w:lastRenderedPageBreak/>
        <w:t xml:space="preserve">vulcânica, </w:t>
      </w:r>
      <w:r w:rsidR="00A564F0">
        <w:rPr>
          <w:rFonts w:ascii="Arial Narrow" w:hAnsi="Arial Narrow"/>
          <w:sz w:val="24"/>
          <w:szCs w:val="24"/>
        </w:rPr>
        <w:t>outros com m</w:t>
      </w:r>
      <w:r w:rsidR="00E35CC2">
        <w:rPr>
          <w:rFonts w:ascii="Arial Narrow" w:hAnsi="Arial Narrow"/>
          <w:sz w:val="24"/>
          <w:szCs w:val="24"/>
        </w:rPr>
        <w:t>eno</w:t>
      </w:r>
      <w:r w:rsidR="00A564F0">
        <w:rPr>
          <w:rFonts w:ascii="Arial Narrow" w:hAnsi="Arial Narrow"/>
          <w:sz w:val="24"/>
          <w:szCs w:val="24"/>
        </w:rPr>
        <w:t>s</w:t>
      </w:r>
      <w:r w:rsidR="00345072">
        <w:rPr>
          <w:rFonts w:ascii="Arial Narrow" w:hAnsi="Arial Narrow"/>
          <w:sz w:val="24"/>
          <w:szCs w:val="24"/>
        </w:rPr>
        <w:t xml:space="preserve">; </w:t>
      </w:r>
      <w:r w:rsidR="00E57BE4">
        <w:rPr>
          <w:rFonts w:ascii="Arial Narrow" w:hAnsi="Arial Narrow"/>
          <w:sz w:val="24"/>
          <w:szCs w:val="24"/>
        </w:rPr>
        <w:t>algumas passageiras, outras demoradas; algumas frequentes e outras raras, mas, de certo, sempre existe alguma crise, como foco de incêndio florestal</w:t>
      </w:r>
      <w:r w:rsidR="00A564F0">
        <w:rPr>
          <w:rFonts w:ascii="Arial Narrow" w:hAnsi="Arial Narrow"/>
          <w:sz w:val="24"/>
          <w:szCs w:val="24"/>
        </w:rPr>
        <w:t>.</w:t>
      </w:r>
    </w:p>
    <w:p w:rsidR="00DD0DCA" w:rsidRDefault="00DD0DCA" w:rsidP="00345072">
      <w:pPr>
        <w:spacing w:after="0" w:line="240" w:lineRule="auto"/>
        <w:ind w:firstLine="709"/>
        <w:contextualSpacing/>
        <w:jc w:val="both"/>
        <w:rPr>
          <w:rFonts w:ascii="Arial Narrow" w:hAnsi="Arial Narrow"/>
          <w:sz w:val="24"/>
          <w:szCs w:val="24"/>
        </w:rPr>
      </w:pPr>
    </w:p>
    <w:p w:rsidR="00DD0DCA" w:rsidRDefault="00DD0DCA" w:rsidP="00345072">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Enfim, muitas vezes a instalação de uma crise só, resultado do acúmulo de tantas outras, faz-se necessária </w:t>
      </w:r>
      <w:proofErr w:type="gramStart"/>
      <w:r>
        <w:rPr>
          <w:rFonts w:ascii="Arial Narrow" w:hAnsi="Arial Narrow"/>
          <w:sz w:val="24"/>
          <w:szCs w:val="24"/>
        </w:rPr>
        <w:t>a</w:t>
      </w:r>
      <w:proofErr w:type="gramEnd"/>
      <w:r>
        <w:rPr>
          <w:rFonts w:ascii="Arial Narrow" w:hAnsi="Arial Narrow"/>
          <w:sz w:val="24"/>
          <w:szCs w:val="24"/>
        </w:rPr>
        <w:t xml:space="preserve"> intervenção </w:t>
      </w:r>
      <w:r w:rsidR="00610961">
        <w:rPr>
          <w:rFonts w:ascii="Arial Narrow" w:hAnsi="Arial Narrow"/>
          <w:sz w:val="24"/>
          <w:szCs w:val="24"/>
        </w:rPr>
        <w:t xml:space="preserve">estatal através da Justiça para a pacificação social, até que a situação seja saneada. </w:t>
      </w:r>
    </w:p>
    <w:p w:rsidR="00D8795E" w:rsidRPr="00FF0C70" w:rsidRDefault="00D8795E" w:rsidP="009A1F78">
      <w:pPr>
        <w:spacing w:after="0" w:line="240" w:lineRule="auto"/>
        <w:ind w:firstLine="709"/>
        <w:contextualSpacing/>
        <w:rPr>
          <w:rFonts w:ascii="Arial Narrow" w:hAnsi="Arial Narrow"/>
          <w:sz w:val="24"/>
          <w:szCs w:val="24"/>
        </w:rPr>
      </w:pPr>
    </w:p>
    <w:p w:rsidR="00E31FC2" w:rsidRPr="00866576" w:rsidRDefault="00E31FC2" w:rsidP="009A1F78">
      <w:pPr>
        <w:spacing w:after="0" w:line="240" w:lineRule="auto"/>
        <w:ind w:firstLine="709"/>
        <w:contextualSpacing/>
        <w:outlineLvl w:val="2"/>
        <w:rPr>
          <w:rFonts w:ascii="Arial Narrow" w:hAnsi="Arial Narrow"/>
          <w:sz w:val="24"/>
          <w:szCs w:val="24"/>
        </w:rPr>
      </w:pPr>
      <w:r>
        <w:rPr>
          <w:rFonts w:ascii="Arial Narrow" w:hAnsi="Arial Narrow"/>
          <w:b/>
          <w:sz w:val="24"/>
          <w:szCs w:val="24"/>
        </w:rPr>
        <w:tab/>
      </w:r>
      <w:bookmarkStart w:id="55" w:name="_Toc523084121"/>
      <w:r>
        <w:rPr>
          <w:rFonts w:ascii="Arial Narrow" w:hAnsi="Arial Narrow"/>
          <w:b/>
          <w:sz w:val="24"/>
          <w:szCs w:val="24"/>
        </w:rPr>
        <w:t>Disputas</w:t>
      </w:r>
      <w:r w:rsidR="00BA4F97">
        <w:rPr>
          <w:rFonts w:ascii="Arial Narrow" w:hAnsi="Arial Narrow"/>
          <w:b/>
          <w:sz w:val="24"/>
          <w:szCs w:val="24"/>
        </w:rPr>
        <w:t xml:space="preserve"> internas</w:t>
      </w:r>
      <w:bookmarkEnd w:id="55"/>
    </w:p>
    <w:p w:rsidR="00DB0EAE" w:rsidRPr="00866576" w:rsidRDefault="00E31FC2" w:rsidP="009A1F78">
      <w:pPr>
        <w:spacing w:after="0" w:line="240" w:lineRule="auto"/>
        <w:ind w:firstLine="709"/>
        <w:contextualSpacing/>
        <w:rPr>
          <w:rFonts w:ascii="Arial Narrow" w:hAnsi="Arial Narrow"/>
          <w:sz w:val="24"/>
          <w:szCs w:val="24"/>
        </w:rPr>
      </w:pPr>
      <w:r w:rsidRPr="00866576">
        <w:rPr>
          <w:rFonts w:ascii="Arial Narrow" w:hAnsi="Arial Narrow"/>
          <w:sz w:val="24"/>
          <w:szCs w:val="24"/>
        </w:rPr>
        <w:tab/>
      </w:r>
      <w:r w:rsidRPr="00866576">
        <w:rPr>
          <w:rFonts w:ascii="Arial Narrow" w:hAnsi="Arial Narrow"/>
          <w:sz w:val="24"/>
          <w:szCs w:val="24"/>
        </w:rPr>
        <w:tab/>
      </w:r>
    </w:p>
    <w:p w:rsidR="000423B4" w:rsidRDefault="00866576" w:rsidP="000423B4">
      <w:pPr>
        <w:spacing w:after="0" w:line="240" w:lineRule="auto"/>
        <w:ind w:firstLine="709"/>
        <w:contextualSpacing/>
        <w:jc w:val="both"/>
        <w:rPr>
          <w:rFonts w:ascii="Arial Narrow" w:hAnsi="Arial Narrow"/>
          <w:sz w:val="24"/>
          <w:szCs w:val="24"/>
        </w:rPr>
      </w:pPr>
      <w:r w:rsidRPr="00866576">
        <w:rPr>
          <w:rFonts w:ascii="Arial Narrow" w:hAnsi="Arial Narrow"/>
          <w:sz w:val="24"/>
          <w:szCs w:val="24"/>
        </w:rPr>
        <w:t>Não muito raro,</w:t>
      </w:r>
      <w:r>
        <w:rPr>
          <w:rFonts w:ascii="Arial Narrow" w:hAnsi="Arial Narrow"/>
          <w:sz w:val="24"/>
          <w:szCs w:val="24"/>
        </w:rPr>
        <w:t xml:space="preserve"> </w:t>
      </w:r>
      <w:r w:rsidR="000423B4">
        <w:rPr>
          <w:rFonts w:ascii="Arial Narrow" w:hAnsi="Arial Narrow"/>
          <w:sz w:val="24"/>
          <w:szCs w:val="24"/>
        </w:rPr>
        <w:t xml:space="preserve">as crises e opiniões dentro dos condomínios dividem, no mínimo, em duas facções a massa condominial, uma da direita que quer manter na administração determinado grupo, outro da esquerda que quer a todo custo a sua destituição, e em algumas vezes, ainda existem aqueles que não querem o “poder”, mas, não </w:t>
      </w:r>
      <w:r w:rsidR="003C23D3">
        <w:rPr>
          <w:rFonts w:ascii="Arial Narrow" w:hAnsi="Arial Narrow"/>
          <w:sz w:val="24"/>
          <w:szCs w:val="24"/>
        </w:rPr>
        <w:t>simpatiza</w:t>
      </w:r>
      <w:r w:rsidR="00077EE1">
        <w:rPr>
          <w:rFonts w:ascii="Arial Narrow" w:hAnsi="Arial Narrow"/>
          <w:sz w:val="24"/>
          <w:szCs w:val="24"/>
        </w:rPr>
        <w:t>m</w:t>
      </w:r>
      <w:r w:rsidR="000423B4">
        <w:rPr>
          <w:rFonts w:ascii="Arial Narrow" w:hAnsi="Arial Narrow"/>
          <w:sz w:val="24"/>
          <w:szCs w:val="24"/>
        </w:rPr>
        <w:t xml:space="preserve"> </w:t>
      </w:r>
      <w:r w:rsidR="00077EE1">
        <w:rPr>
          <w:rFonts w:ascii="Arial Narrow" w:hAnsi="Arial Narrow"/>
          <w:sz w:val="24"/>
          <w:szCs w:val="24"/>
        </w:rPr>
        <w:t xml:space="preserve">com </w:t>
      </w:r>
      <w:r w:rsidR="000423B4">
        <w:rPr>
          <w:rFonts w:ascii="Arial Narrow" w:hAnsi="Arial Narrow"/>
          <w:sz w:val="24"/>
          <w:szCs w:val="24"/>
        </w:rPr>
        <w:t>a administração atual</w:t>
      </w:r>
      <w:r w:rsidR="009E18AE">
        <w:rPr>
          <w:rFonts w:ascii="Arial Narrow" w:hAnsi="Arial Narrow"/>
          <w:sz w:val="24"/>
          <w:szCs w:val="24"/>
        </w:rPr>
        <w:t xml:space="preserve"> e nem </w:t>
      </w:r>
      <w:r w:rsidR="00077EE1">
        <w:rPr>
          <w:rFonts w:ascii="Arial Narrow" w:hAnsi="Arial Narrow"/>
          <w:sz w:val="24"/>
          <w:szCs w:val="24"/>
        </w:rPr>
        <w:t xml:space="preserve">com </w:t>
      </w:r>
      <w:r w:rsidR="009E18AE">
        <w:rPr>
          <w:rFonts w:ascii="Arial Narrow" w:hAnsi="Arial Narrow"/>
          <w:sz w:val="24"/>
          <w:szCs w:val="24"/>
        </w:rPr>
        <w:t>a oposta àquela</w:t>
      </w:r>
      <w:r w:rsidR="007624DB">
        <w:rPr>
          <w:rFonts w:ascii="Arial Narrow" w:hAnsi="Arial Narrow"/>
          <w:sz w:val="24"/>
          <w:szCs w:val="24"/>
        </w:rPr>
        <w:t xml:space="preserve">, </w:t>
      </w:r>
      <w:r w:rsidR="009E18AE">
        <w:rPr>
          <w:rFonts w:ascii="Arial Narrow" w:hAnsi="Arial Narrow"/>
          <w:sz w:val="24"/>
          <w:szCs w:val="24"/>
        </w:rPr>
        <w:t>de tal forma que não chegam a um consenso</w:t>
      </w:r>
      <w:r w:rsidR="000423B4">
        <w:rPr>
          <w:rFonts w:ascii="Arial Narrow" w:hAnsi="Arial Narrow"/>
          <w:sz w:val="24"/>
          <w:szCs w:val="24"/>
        </w:rPr>
        <w:t>.</w:t>
      </w:r>
    </w:p>
    <w:p w:rsidR="009E18AE" w:rsidRDefault="009E18AE" w:rsidP="009A1F78">
      <w:pPr>
        <w:spacing w:after="0" w:line="240" w:lineRule="auto"/>
        <w:ind w:firstLine="709"/>
        <w:contextualSpacing/>
        <w:rPr>
          <w:rFonts w:ascii="Arial Narrow" w:hAnsi="Arial Narrow"/>
          <w:sz w:val="24"/>
          <w:szCs w:val="24"/>
        </w:rPr>
      </w:pPr>
    </w:p>
    <w:p w:rsidR="009E18AE" w:rsidRDefault="009E18AE" w:rsidP="00EC65D1">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Dessa forma, diante do caos instalado, </w:t>
      </w:r>
      <w:r w:rsidR="00EC65D1">
        <w:rPr>
          <w:rFonts w:ascii="Arial Narrow" w:hAnsi="Arial Narrow"/>
          <w:sz w:val="24"/>
          <w:szCs w:val="24"/>
        </w:rPr>
        <w:t>pois, além do desentendimento entre os condôminos</w:t>
      </w:r>
      <w:r w:rsidR="00FF0C68">
        <w:rPr>
          <w:rFonts w:ascii="Arial Narrow" w:hAnsi="Arial Narrow"/>
          <w:sz w:val="24"/>
          <w:szCs w:val="24"/>
        </w:rPr>
        <w:t>, há</w:t>
      </w:r>
      <w:r w:rsidR="00EC65D1">
        <w:rPr>
          <w:rFonts w:ascii="Arial Narrow" w:hAnsi="Arial Narrow"/>
          <w:sz w:val="24"/>
          <w:szCs w:val="24"/>
        </w:rPr>
        <w:t xml:space="preserve"> o </w:t>
      </w:r>
      <w:r w:rsidR="00FF0C68">
        <w:rPr>
          <w:rFonts w:ascii="Arial Narrow" w:hAnsi="Arial Narrow"/>
          <w:sz w:val="24"/>
          <w:szCs w:val="24"/>
        </w:rPr>
        <w:t xml:space="preserve">total </w:t>
      </w:r>
      <w:r w:rsidR="00EC65D1">
        <w:rPr>
          <w:rFonts w:ascii="Arial Narrow" w:hAnsi="Arial Narrow"/>
          <w:sz w:val="24"/>
          <w:szCs w:val="24"/>
        </w:rPr>
        <w:t>desrespeito à Lei e às normas internas</w:t>
      </w:r>
      <w:r w:rsidR="00FF0C68">
        <w:rPr>
          <w:rFonts w:ascii="Arial Narrow" w:hAnsi="Arial Narrow"/>
          <w:sz w:val="24"/>
          <w:szCs w:val="24"/>
        </w:rPr>
        <w:t xml:space="preserve"> (Convenção e Regimento Interno)</w:t>
      </w:r>
      <w:r w:rsidR="00EC65D1">
        <w:rPr>
          <w:rFonts w:ascii="Arial Narrow" w:hAnsi="Arial Narrow"/>
          <w:sz w:val="24"/>
          <w:szCs w:val="24"/>
        </w:rPr>
        <w:t xml:space="preserve">, </w:t>
      </w:r>
      <w:r>
        <w:rPr>
          <w:rFonts w:ascii="Arial Narrow" w:hAnsi="Arial Narrow"/>
          <w:sz w:val="24"/>
          <w:szCs w:val="24"/>
        </w:rPr>
        <w:t>não há como evitar a intervenção judicial</w:t>
      </w:r>
      <w:r w:rsidR="00246AD7">
        <w:rPr>
          <w:rFonts w:ascii="Arial Narrow" w:hAnsi="Arial Narrow"/>
          <w:sz w:val="24"/>
          <w:szCs w:val="24"/>
        </w:rPr>
        <w:t>, medida acertada</w:t>
      </w:r>
      <w:r>
        <w:rPr>
          <w:rFonts w:ascii="Arial Narrow" w:hAnsi="Arial Narrow"/>
          <w:sz w:val="24"/>
          <w:szCs w:val="24"/>
        </w:rPr>
        <w:t xml:space="preserve"> para o bem da coletividade.</w:t>
      </w:r>
    </w:p>
    <w:p w:rsidR="009E18AE" w:rsidRDefault="009E18AE" w:rsidP="009A1F78">
      <w:pPr>
        <w:spacing w:after="0" w:line="240" w:lineRule="auto"/>
        <w:ind w:firstLine="709"/>
        <w:contextualSpacing/>
        <w:rPr>
          <w:rFonts w:ascii="Arial Narrow" w:hAnsi="Arial Narrow"/>
          <w:sz w:val="24"/>
          <w:szCs w:val="24"/>
        </w:rPr>
      </w:pPr>
    </w:p>
    <w:p w:rsidR="009E18AE" w:rsidRDefault="009E18AE" w:rsidP="009A1F78">
      <w:pPr>
        <w:spacing w:after="0" w:line="240" w:lineRule="auto"/>
        <w:ind w:firstLine="709"/>
        <w:contextualSpacing/>
        <w:rPr>
          <w:rFonts w:ascii="Arial Narrow" w:hAnsi="Arial Narrow"/>
          <w:sz w:val="24"/>
          <w:szCs w:val="24"/>
        </w:rPr>
      </w:pPr>
      <w:r>
        <w:rPr>
          <w:rFonts w:ascii="Arial Narrow" w:hAnsi="Arial Narrow"/>
          <w:sz w:val="24"/>
          <w:szCs w:val="24"/>
        </w:rPr>
        <w:t>Nesse sentido:</w:t>
      </w:r>
    </w:p>
    <w:p w:rsidR="00FB62EF" w:rsidRPr="00866576" w:rsidRDefault="000423B4" w:rsidP="009A1F78">
      <w:pPr>
        <w:spacing w:after="0" w:line="240" w:lineRule="auto"/>
        <w:ind w:firstLine="709"/>
        <w:contextualSpacing/>
        <w:rPr>
          <w:rFonts w:ascii="Arial Narrow" w:hAnsi="Arial Narrow"/>
          <w:sz w:val="24"/>
          <w:szCs w:val="24"/>
        </w:rPr>
      </w:pPr>
      <w:r>
        <w:rPr>
          <w:rFonts w:ascii="Arial Narrow" w:hAnsi="Arial Narrow"/>
          <w:sz w:val="24"/>
          <w:szCs w:val="24"/>
        </w:rPr>
        <w:t xml:space="preserve">     </w:t>
      </w:r>
    </w:p>
    <w:p w:rsidR="000135D5" w:rsidRPr="009E18AE" w:rsidRDefault="000135D5" w:rsidP="0070148F">
      <w:pPr>
        <w:spacing w:after="0" w:line="240" w:lineRule="auto"/>
        <w:ind w:left="2835"/>
        <w:contextualSpacing/>
        <w:jc w:val="both"/>
        <w:rPr>
          <w:rFonts w:ascii="Arial Narrow" w:hAnsi="Arial Narrow"/>
          <w:b/>
          <w:sz w:val="24"/>
          <w:szCs w:val="24"/>
        </w:rPr>
      </w:pPr>
      <w:r w:rsidRPr="009E18AE">
        <w:rPr>
          <w:rFonts w:ascii="Arial Narrow" w:hAnsi="Arial Narrow"/>
          <w:b/>
          <w:sz w:val="24"/>
          <w:szCs w:val="24"/>
        </w:rPr>
        <w:t xml:space="preserve">Agravo de instrumento. Decisão que nomeia interventor provisório em Condomínio de prédio, ante a dificuldade de entendimento entre as facções. Se as facções de condôminos não chegam a se entender e aceitar determinação de Assembleia Geral, repetindo as reuniões para decisões opostas, </w:t>
      </w:r>
      <w:r w:rsidR="00E27A6C" w:rsidRPr="009E18AE">
        <w:rPr>
          <w:rFonts w:ascii="Arial Narrow" w:hAnsi="Arial Narrow"/>
          <w:b/>
          <w:sz w:val="24"/>
          <w:szCs w:val="24"/>
        </w:rPr>
        <w:t>é</w:t>
      </w:r>
      <w:r w:rsidRPr="009E18AE">
        <w:rPr>
          <w:rFonts w:ascii="Arial Narrow" w:hAnsi="Arial Narrow"/>
          <w:b/>
          <w:sz w:val="24"/>
          <w:szCs w:val="24"/>
        </w:rPr>
        <w:t xml:space="preserve"> correto o "decisum" que, fundado no poder de cautela do Juiz, nomeia interventor provisório para cumprir a Convenção. Agravo rejeitado. (DSF)</w:t>
      </w:r>
    </w:p>
    <w:p w:rsidR="00DB0EAE" w:rsidRPr="000135D5" w:rsidRDefault="000135D5" w:rsidP="00BA4F97">
      <w:pPr>
        <w:spacing w:after="0" w:line="240" w:lineRule="auto"/>
        <w:ind w:left="2835"/>
        <w:contextualSpacing/>
        <w:jc w:val="both"/>
        <w:rPr>
          <w:rFonts w:ascii="Arial Narrow" w:hAnsi="Arial Narrow"/>
          <w:sz w:val="24"/>
          <w:szCs w:val="24"/>
        </w:rPr>
      </w:pPr>
      <w:r w:rsidRPr="009E18AE">
        <w:rPr>
          <w:rFonts w:ascii="Arial Narrow" w:hAnsi="Arial Narrow"/>
          <w:b/>
          <w:sz w:val="24"/>
          <w:szCs w:val="24"/>
        </w:rPr>
        <w:t xml:space="preserve">(TJ-RJ - AI: </w:t>
      </w:r>
      <w:proofErr w:type="gramStart"/>
      <w:r w:rsidRPr="009E18AE">
        <w:rPr>
          <w:rFonts w:ascii="Arial Narrow" w:hAnsi="Arial Narrow"/>
          <w:b/>
          <w:sz w:val="24"/>
          <w:szCs w:val="24"/>
        </w:rPr>
        <w:t>00162683819978190000 RIO</w:t>
      </w:r>
      <w:proofErr w:type="gramEnd"/>
      <w:r w:rsidRPr="009E18AE">
        <w:rPr>
          <w:rFonts w:ascii="Arial Narrow" w:hAnsi="Arial Narrow"/>
          <w:b/>
          <w:sz w:val="24"/>
          <w:szCs w:val="24"/>
        </w:rPr>
        <w:t xml:space="preserve"> DE JANEIRO TRIBUNAL DE JUSTICA, Relator: JORGE DE MIRANDA MAGALHAES, Data de Julgamento: 17/12/1997, NONA CÂMARA CÍVEL, Data de Publicação: 10/02/1998)</w:t>
      </w:r>
    </w:p>
    <w:p w:rsidR="00DB0EAE" w:rsidRDefault="00DB0EAE" w:rsidP="009A1F78">
      <w:pPr>
        <w:spacing w:after="0" w:line="240" w:lineRule="auto"/>
        <w:ind w:left="708" w:firstLine="709"/>
        <w:contextualSpacing/>
        <w:rPr>
          <w:rFonts w:ascii="Arial Narrow" w:hAnsi="Arial Narrow"/>
          <w:b/>
          <w:sz w:val="24"/>
          <w:szCs w:val="24"/>
        </w:rPr>
      </w:pPr>
    </w:p>
    <w:p w:rsidR="00E31FC2" w:rsidRDefault="00E31FC2" w:rsidP="009A1F78">
      <w:pPr>
        <w:spacing w:after="0" w:line="240" w:lineRule="auto"/>
        <w:ind w:left="709" w:firstLine="709"/>
        <w:contextualSpacing/>
        <w:outlineLvl w:val="2"/>
        <w:rPr>
          <w:rFonts w:ascii="Arial Narrow" w:hAnsi="Arial Narrow"/>
          <w:b/>
          <w:sz w:val="24"/>
          <w:szCs w:val="24"/>
        </w:rPr>
      </w:pPr>
      <w:bookmarkStart w:id="56" w:name="_Toc523084122"/>
      <w:r>
        <w:rPr>
          <w:rFonts w:ascii="Arial Narrow" w:hAnsi="Arial Narrow"/>
          <w:b/>
          <w:sz w:val="24"/>
          <w:szCs w:val="24"/>
        </w:rPr>
        <w:t>Administraç</w:t>
      </w:r>
      <w:r w:rsidR="0060779D">
        <w:rPr>
          <w:rFonts w:ascii="Arial Narrow" w:hAnsi="Arial Narrow"/>
          <w:b/>
          <w:sz w:val="24"/>
          <w:szCs w:val="24"/>
        </w:rPr>
        <w:t>ões</w:t>
      </w:r>
      <w:r>
        <w:rPr>
          <w:rFonts w:ascii="Arial Narrow" w:hAnsi="Arial Narrow"/>
          <w:b/>
          <w:sz w:val="24"/>
          <w:szCs w:val="24"/>
        </w:rPr>
        <w:t xml:space="preserve"> déspota</w:t>
      </w:r>
      <w:r w:rsidR="0060779D">
        <w:rPr>
          <w:rFonts w:ascii="Arial Narrow" w:hAnsi="Arial Narrow"/>
          <w:b/>
          <w:sz w:val="24"/>
          <w:szCs w:val="24"/>
        </w:rPr>
        <w:t>s</w:t>
      </w:r>
      <w:r w:rsidR="005C4208">
        <w:rPr>
          <w:rFonts w:ascii="Arial Narrow" w:hAnsi="Arial Narrow"/>
          <w:b/>
          <w:sz w:val="24"/>
          <w:szCs w:val="24"/>
        </w:rPr>
        <w:t xml:space="preserve"> ou controlad</w:t>
      </w:r>
      <w:r w:rsidR="0027074C">
        <w:rPr>
          <w:rFonts w:ascii="Arial Narrow" w:hAnsi="Arial Narrow"/>
          <w:b/>
          <w:sz w:val="24"/>
          <w:szCs w:val="24"/>
        </w:rPr>
        <w:t>or</w:t>
      </w:r>
      <w:r w:rsidR="005C4208">
        <w:rPr>
          <w:rFonts w:ascii="Arial Narrow" w:hAnsi="Arial Narrow"/>
          <w:b/>
          <w:sz w:val="24"/>
          <w:szCs w:val="24"/>
        </w:rPr>
        <w:t>as</w:t>
      </w:r>
      <w:bookmarkEnd w:id="56"/>
    </w:p>
    <w:p w:rsidR="00DB0EAE" w:rsidRPr="005C4208" w:rsidRDefault="00B67EC3" w:rsidP="009A1F78">
      <w:pPr>
        <w:spacing w:after="0" w:line="240" w:lineRule="auto"/>
        <w:ind w:firstLine="709"/>
        <w:contextualSpacing/>
        <w:rPr>
          <w:rFonts w:ascii="Arial Narrow" w:hAnsi="Arial Narrow"/>
          <w:sz w:val="24"/>
          <w:szCs w:val="24"/>
        </w:rPr>
      </w:pPr>
      <w:r>
        <w:rPr>
          <w:rFonts w:ascii="Arial Narrow" w:hAnsi="Arial Narrow"/>
          <w:b/>
          <w:sz w:val="24"/>
          <w:szCs w:val="24"/>
        </w:rPr>
        <w:tab/>
      </w:r>
      <w:r>
        <w:rPr>
          <w:rFonts w:ascii="Arial Narrow" w:hAnsi="Arial Narrow"/>
          <w:b/>
          <w:sz w:val="24"/>
          <w:szCs w:val="24"/>
        </w:rPr>
        <w:tab/>
      </w:r>
    </w:p>
    <w:p w:rsidR="009D0567" w:rsidRPr="005C4208" w:rsidRDefault="00BB73B7" w:rsidP="005C4208">
      <w:pPr>
        <w:spacing w:after="0" w:line="240" w:lineRule="auto"/>
        <w:ind w:firstLine="709"/>
        <w:contextualSpacing/>
        <w:jc w:val="both"/>
        <w:rPr>
          <w:rFonts w:ascii="Arial Narrow" w:hAnsi="Arial Narrow"/>
          <w:sz w:val="24"/>
          <w:szCs w:val="24"/>
        </w:rPr>
      </w:pPr>
      <w:r>
        <w:rPr>
          <w:rFonts w:ascii="Arial Narrow" w:hAnsi="Arial Narrow"/>
          <w:bCs/>
          <w:sz w:val="24"/>
          <w:szCs w:val="24"/>
        </w:rPr>
        <w:t>A administração condominial dé</w:t>
      </w:r>
      <w:r w:rsidR="005C4208" w:rsidRPr="005C4208">
        <w:rPr>
          <w:rFonts w:ascii="Arial Narrow" w:hAnsi="Arial Narrow"/>
          <w:bCs/>
          <w:sz w:val="24"/>
          <w:szCs w:val="24"/>
        </w:rPr>
        <w:t>spot</w:t>
      </w:r>
      <w:r>
        <w:rPr>
          <w:rFonts w:ascii="Arial Narrow" w:hAnsi="Arial Narrow"/>
          <w:bCs/>
          <w:sz w:val="24"/>
          <w:szCs w:val="24"/>
        </w:rPr>
        <w:t>a</w:t>
      </w:r>
      <w:r w:rsidR="005C4208" w:rsidRPr="005C4208">
        <w:rPr>
          <w:rFonts w:ascii="Arial Narrow" w:hAnsi="Arial Narrow"/>
          <w:sz w:val="24"/>
          <w:szCs w:val="24"/>
        </w:rPr>
        <w:t> </w:t>
      </w:r>
      <w:r w:rsidR="009D0567">
        <w:rPr>
          <w:rFonts w:ascii="Arial Narrow" w:hAnsi="Arial Narrow"/>
          <w:sz w:val="24"/>
          <w:szCs w:val="24"/>
        </w:rPr>
        <w:t>consiste n</w:t>
      </w:r>
      <w:r w:rsidR="005C4208" w:rsidRPr="005C4208">
        <w:rPr>
          <w:rFonts w:ascii="Arial Narrow" w:hAnsi="Arial Narrow"/>
          <w:sz w:val="24"/>
          <w:szCs w:val="24"/>
        </w:rPr>
        <w:t xml:space="preserve">a forma de </w:t>
      </w:r>
      <w:r>
        <w:rPr>
          <w:rFonts w:ascii="Arial Narrow" w:hAnsi="Arial Narrow"/>
          <w:sz w:val="24"/>
          <w:szCs w:val="24"/>
        </w:rPr>
        <w:t>administrar com</w:t>
      </w:r>
      <w:r w:rsidR="005C4208" w:rsidRPr="005C4208">
        <w:rPr>
          <w:rFonts w:ascii="Arial Narrow" w:hAnsi="Arial Narrow"/>
          <w:sz w:val="24"/>
          <w:szCs w:val="24"/>
        </w:rPr>
        <w:t xml:space="preserve"> o </w:t>
      </w:r>
      <w:r w:rsidR="005C4208" w:rsidRPr="005C4208">
        <w:rPr>
          <w:rFonts w:ascii="Arial Narrow" w:hAnsi="Arial Narrow"/>
          <w:bCs/>
          <w:sz w:val="24"/>
          <w:szCs w:val="24"/>
        </w:rPr>
        <w:t>poder</w:t>
      </w:r>
      <w:r w:rsidR="005C4208" w:rsidRPr="005C4208">
        <w:rPr>
          <w:rFonts w:ascii="Arial Narrow" w:hAnsi="Arial Narrow"/>
          <w:sz w:val="24"/>
          <w:szCs w:val="24"/>
        </w:rPr>
        <w:t> concentrado em apenas um</w:t>
      </w:r>
      <w:r>
        <w:rPr>
          <w:rFonts w:ascii="Arial Narrow" w:hAnsi="Arial Narrow"/>
          <w:sz w:val="24"/>
          <w:szCs w:val="24"/>
        </w:rPr>
        <w:t>a</w:t>
      </w:r>
      <w:r w:rsidR="005C4208" w:rsidRPr="005C4208">
        <w:rPr>
          <w:rFonts w:ascii="Arial Narrow" w:hAnsi="Arial Narrow"/>
          <w:sz w:val="24"/>
          <w:szCs w:val="24"/>
        </w:rPr>
        <w:t xml:space="preserve"> </w:t>
      </w:r>
      <w:r>
        <w:rPr>
          <w:rFonts w:ascii="Arial Narrow" w:hAnsi="Arial Narrow"/>
          <w:sz w:val="24"/>
          <w:szCs w:val="24"/>
        </w:rPr>
        <w:t>pessoa ou um pequeno grupo</w:t>
      </w:r>
      <w:r w:rsidR="005C4208" w:rsidRPr="005C4208">
        <w:rPr>
          <w:rFonts w:ascii="Arial Narrow" w:hAnsi="Arial Narrow"/>
          <w:sz w:val="24"/>
          <w:szCs w:val="24"/>
        </w:rPr>
        <w:t xml:space="preserve">, de </w:t>
      </w:r>
      <w:r>
        <w:rPr>
          <w:rFonts w:ascii="Arial Narrow" w:hAnsi="Arial Narrow"/>
          <w:sz w:val="24"/>
          <w:szCs w:val="24"/>
        </w:rPr>
        <w:t>forma</w:t>
      </w:r>
      <w:r w:rsidR="005C4208" w:rsidRPr="005C4208">
        <w:rPr>
          <w:rFonts w:ascii="Arial Narrow" w:hAnsi="Arial Narrow"/>
          <w:sz w:val="24"/>
          <w:szCs w:val="24"/>
        </w:rPr>
        <w:t xml:space="preserve"> </w:t>
      </w:r>
      <w:r>
        <w:rPr>
          <w:rFonts w:ascii="Arial Narrow" w:hAnsi="Arial Narrow"/>
          <w:sz w:val="24"/>
          <w:szCs w:val="24"/>
        </w:rPr>
        <w:t>arbitrária</w:t>
      </w:r>
      <w:r w:rsidR="009D0567">
        <w:rPr>
          <w:rFonts w:ascii="Arial Narrow" w:hAnsi="Arial Narrow"/>
          <w:sz w:val="24"/>
          <w:szCs w:val="24"/>
        </w:rPr>
        <w:t xml:space="preserve">, </w:t>
      </w:r>
      <w:r w:rsidR="005C4208" w:rsidRPr="005C4208">
        <w:rPr>
          <w:rFonts w:ascii="Arial Narrow" w:hAnsi="Arial Narrow"/>
          <w:sz w:val="24"/>
          <w:szCs w:val="24"/>
        </w:rPr>
        <w:t>isolada</w:t>
      </w:r>
      <w:r w:rsidR="009D0567">
        <w:rPr>
          <w:rFonts w:ascii="Arial Narrow" w:hAnsi="Arial Narrow"/>
          <w:sz w:val="24"/>
          <w:szCs w:val="24"/>
        </w:rPr>
        <w:t xml:space="preserve"> e perseguidora aos opositores que sofrem com a opressão do rigor das normas em seu desfavor; onde o déspota se utiliza também do controle de votos em massa, principalmente no manejo de procurações para se perpetuar no po</w:t>
      </w:r>
      <w:r w:rsidR="00F7463F">
        <w:rPr>
          <w:rFonts w:ascii="Arial Narrow" w:hAnsi="Arial Narrow"/>
          <w:sz w:val="24"/>
          <w:szCs w:val="24"/>
        </w:rPr>
        <w:t>der e aprovar o que lhe convier, até que a Justiça intervenha e oportunize a igualdade a todos.</w:t>
      </w:r>
    </w:p>
    <w:p w:rsidR="003F4655" w:rsidRPr="005C4208" w:rsidRDefault="003F4655" w:rsidP="009A1F78">
      <w:pPr>
        <w:spacing w:after="0" w:line="240" w:lineRule="auto"/>
        <w:ind w:firstLine="709"/>
        <w:contextualSpacing/>
        <w:rPr>
          <w:rFonts w:ascii="Arial Narrow" w:hAnsi="Arial Narrow"/>
          <w:sz w:val="24"/>
          <w:szCs w:val="24"/>
        </w:rPr>
      </w:pPr>
    </w:p>
    <w:p w:rsidR="003F4655" w:rsidRDefault="003B07C9" w:rsidP="003F4655">
      <w:pPr>
        <w:spacing w:after="0" w:line="240" w:lineRule="auto"/>
        <w:ind w:left="709" w:firstLine="709"/>
        <w:contextualSpacing/>
        <w:outlineLvl w:val="2"/>
        <w:rPr>
          <w:rFonts w:ascii="Arial Narrow" w:hAnsi="Arial Narrow"/>
          <w:b/>
          <w:sz w:val="24"/>
          <w:szCs w:val="24"/>
        </w:rPr>
      </w:pPr>
      <w:bookmarkStart w:id="57" w:name="_Toc523084123"/>
      <w:r>
        <w:rPr>
          <w:rFonts w:ascii="Arial Narrow" w:hAnsi="Arial Narrow"/>
          <w:b/>
          <w:sz w:val="24"/>
          <w:szCs w:val="24"/>
        </w:rPr>
        <w:t>Normas</w:t>
      </w:r>
      <w:r w:rsidR="003F4655">
        <w:rPr>
          <w:rFonts w:ascii="Arial Narrow" w:hAnsi="Arial Narrow"/>
          <w:b/>
          <w:sz w:val="24"/>
          <w:szCs w:val="24"/>
        </w:rPr>
        <w:t xml:space="preserve"> </w:t>
      </w:r>
      <w:r>
        <w:rPr>
          <w:rFonts w:ascii="Arial Narrow" w:hAnsi="Arial Narrow"/>
          <w:b/>
          <w:sz w:val="24"/>
          <w:szCs w:val="24"/>
        </w:rPr>
        <w:t xml:space="preserve">internas </w:t>
      </w:r>
      <w:r w:rsidR="003F4655">
        <w:rPr>
          <w:rFonts w:ascii="Arial Narrow" w:hAnsi="Arial Narrow"/>
          <w:b/>
          <w:sz w:val="24"/>
          <w:szCs w:val="24"/>
        </w:rPr>
        <w:t>dúbia</w:t>
      </w:r>
      <w:r>
        <w:rPr>
          <w:rFonts w:ascii="Arial Narrow" w:hAnsi="Arial Narrow"/>
          <w:b/>
          <w:sz w:val="24"/>
          <w:szCs w:val="24"/>
        </w:rPr>
        <w:t>s</w:t>
      </w:r>
      <w:r w:rsidR="00E63537">
        <w:rPr>
          <w:rFonts w:ascii="Arial Narrow" w:hAnsi="Arial Narrow"/>
          <w:b/>
          <w:sz w:val="24"/>
          <w:szCs w:val="24"/>
        </w:rPr>
        <w:t xml:space="preserve"> ou </w:t>
      </w:r>
      <w:r w:rsidR="00AF4FFC">
        <w:rPr>
          <w:rFonts w:ascii="Arial Narrow" w:hAnsi="Arial Narrow"/>
          <w:b/>
          <w:sz w:val="24"/>
          <w:szCs w:val="24"/>
        </w:rPr>
        <w:t>fascistas</w:t>
      </w:r>
      <w:bookmarkEnd w:id="57"/>
    </w:p>
    <w:p w:rsidR="003F4655" w:rsidRPr="00AF4FFC" w:rsidRDefault="003F4655" w:rsidP="009A1F78">
      <w:pPr>
        <w:spacing w:after="0" w:line="240" w:lineRule="auto"/>
        <w:ind w:firstLine="709"/>
        <w:contextualSpacing/>
        <w:rPr>
          <w:rFonts w:ascii="Arial Narrow" w:hAnsi="Arial Narrow"/>
          <w:sz w:val="24"/>
          <w:szCs w:val="24"/>
        </w:rPr>
      </w:pPr>
    </w:p>
    <w:p w:rsidR="00AB55F2" w:rsidRDefault="00AF4FFC" w:rsidP="00AF4FFC">
      <w:pPr>
        <w:spacing w:after="0" w:line="240" w:lineRule="auto"/>
        <w:ind w:firstLine="709"/>
        <w:contextualSpacing/>
        <w:jc w:val="both"/>
        <w:rPr>
          <w:rFonts w:ascii="Arial Narrow" w:hAnsi="Arial Narrow"/>
          <w:sz w:val="24"/>
          <w:szCs w:val="24"/>
        </w:rPr>
      </w:pPr>
      <w:r>
        <w:rPr>
          <w:rFonts w:ascii="Arial Narrow" w:hAnsi="Arial Narrow"/>
          <w:sz w:val="24"/>
          <w:szCs w:val="24"/>
        </w:rPr>
        <w:t>Algumas convenções podem trazer em seu bojo a possibilidade de interpretações diversas</w:t>
      </w:r>
      <w:r w:rsidR="009476F0">
        <w:rPr>
          <w:rFonts w:ascii="Arial Narrow" w:hAnsi="Arial Narrow"/>
          <w:sz w:val="24"/>
          <w:szCs w:val="24"/>
        </w:rPr>
        <w:t xml:space="preserve"> e conflitivas</w:t>
      </w:r>
      <w:r>
        <w:rPr>
          <w:rFonts w:ascii="Arial Narrow" w:hAnsi="Arial Narrow"/>
          <w:sz w:val="24"/>
          <w:szCs w:val="24"/>
        </w:rPr>
        <w:t xml:space="preserve">, por exemplo: em relação à competência do síndico e do conselho fiscal; quanto aos requisitos para ser síndico e quanto à sua destituição; </w:t>
      </w:r>
      <w:r w:rsidR="00AB55F2">
        <w:rPr>
          <w:rFonts w:ascii="Arial Narrow" w:hAnsi="Arial Narrow"/>
          <w:sz w:val="24"/>
          <w:szCs w:val="24"/>
        </w:rPr>
        <w:t xml:space="preserve">prestação de contas etc. </w:t>
      </w:r>
    </w:p>
    <w:p w:rsidR="00AB55F2" w:rsidRDefault="00AB55F2" w:rsidP="00AF4FFC">
      <w:pPr>
        <w:spacing w:after="0" w:line="240" w:lineRule="auto"/>
        <w:ind w:firstLine="709"/>
        <w:contextualSpacing/>
        <w:jc w:val="both"/>
        <w:rPr>
          <w:rFonts w:ascii="Arial Narrow" w:hAnsi="Arial Narrow"/>
          <w:sz w:val="24"/>
          <w:szCs w:val="24"/>
        </w:rPr>
      </w:pPr>
    </w:p>
    <w:p w:rsidR="00325536" w:rsidRDefault="00AB55F2" w:rsidP="00AF4FFC">
      <w:pPr>
        <w:spacing w:after="0" w:line="240" w:lineRule="auto"/>
        <w:ind w:firstLine="709"/>
        <w:contextualSpacing/>
        <w:jc w:val="both"/>
        <w:rPr>
          <w:rFonts w:ascii="Arial Narrow" w:hAnsi="Arial Narrow"/>
          <w:sz w:val="24"/>
          <w:szCs w:val="24"/>
        </w:rPr>
      </w:pPr>
      <w:r>
        <w:rPr>
          <w:rFonts w:ascii="Arial Narrow" w:hAnsi="Arial Narrow"/>
          <w:sz w:val="24"/>
          <w:szCs w:val="24"/>
        </w:rPr>
        <w:lastRenderedPageBreak/>
        <w:t xml:space="preserve">Outras podem configurar um absolutismo em favor da construtora ou incorporadora, concedendo </w:t>
      </w:r>
      <w:proofErr w:type="gramStart"/>
      <w:r>
        <w:rPr>
          <w:rFonts w:ascii="Arial Narrow" w:hAnsi="Arial Narrow"/>
          <w:sz w:val="24"/>
          <w:szCs w:val="24"/>
        </w:rPr>
        <w:t>à</w:t>
      </w:r>
      <w:proofErr w:type="gramEnd"/>
      <w:r>
        <w:rPr>
          <w:rFonts w:ascii="Arial Narrow" w:hAnsi="Arial Narrow"/>
          <w:sz w:val="24"/>
          <w:szCs w:val="24"/>
        </w:rPr>
        <w:t xml:space="preserve"> essas benesses diversas, inclusive, em relação à manipulação da administração, controlando os votos ou promovendo a dispensa de pagamento da taxa condominial das unidades de sua propriedade por determinado tempo ou circunstância.</w:t>
      </w:r>
    </w:p>
    <w:p w:rsidR="00325536" w:rsidRDefault="00325536" w:rsidP="00AF4FFC">
      <w:pPr>
        <w:spacing w:after="0" w:line="240" w:lineRule="auto"/>
        <w:ind w:firstLine="709"/>
        <w:contextualSpacing/>
        <w:jc w:val="both"/>
        <w:rPr>
          <w:rFonts w:ascii="Arial Narrow" w:hAnsi="Arial Narrow"/>
          <w:sz w:val="24"/>
          <w:szCs w:val="24"/>
        </w:rPr>
      </w:pPr>
    </w:p>
    <w:p w:rsidR="00DB0EAE" w:rsidRPr="00AF4FFC" w:rsidRDefault="00325536" w:rsidP="00AF4FFC">
      <w:pPr>
        <w:spacing w:after="0" w:line="240" w:lineRule="auto"/>
        <w:ind w:firstLine="709"/>
        <w:contextualSpacing/>
        <w:jc w:val="both"/>
        <w:rPr>
          <w:rFonts w:ascii="Arial Narrow" w:hAnsi="Arial Narrow"/>
          <w:sz w:val="24"/>
          <w:szCs w:val="24"/>
        </w:rPr>
      </w:pPr>
      <w:r>
        <w:rPr>
          <w:rFonts w:ascii="Arial Narrow" w:hAnsi="Arial Narrow"/>
          <w:sz w:val="24"/>
          <w:szCs w:val="24"/>
        </w:rPr>
        <w:t>As situações acima citadas como exemplo, causam muitas vezes revolta aos condôminos e podem ser denunciadas judicialmente, sob a alegação de tirania e prejuízo para todos</w:t>
      </w:r>
      <w:r w:rsidR="006A4E8B">
        <w:rPr>
          <w:rFonts w:ascii="Arial Narrow" w:hAnsi="Arial Narrow"/>
          <w:sz w:val="24"/>
          <w:szCs w:val="24"/>
        </w:rPr>
        <w:t>, sendo imprescindível, muitas vezes, a intervenção judicial.</w:t>
      </w:r>
    </w:p>
    <w:p w:rsidR="003F4655" w:rsidRPr="00AF4FFC" w:rsidRDefault="003F4655" w:rsidP="009A1F78">
      <w:pPr>
        <w:spacing w:after="0" w:line="240" w:lineRule="auto"/>
        <w:ind w:firstLine="709"/>
        <w:contextualSpacing/>
        <w:rPr>
          <w:rFonts w:ascii="Arial Narrow" w:hAnsi="Arial Narrow"/>
          <w:sz w:val="24"/>
          <w:szCs w:val="24"/>
        </w:rPr>
      </w:pPr>
    </w:p>
    <w:p w:rsidR="00B67EC3" w:rsidRPr="00E31FC2" w:rsidRDefault="00B67EC3" w:rsidP="009A1F78">
      <w:pPr>
        <w:spacing w:after="0" w:line="240" w:lineRule="auto"/>
        <w:ind w:left="709" w:firstLine="709"/>
        <w:contextualSpacing/>
        <w:outlineLvl w:val="2"/>
        <w:rPr>
          <w:rFonts w:ascii="Arial Narrow" w:hAnsi="Arial Narrow"/>
          <w:b/>
          <w:sz w:val="24"/>
          <w:szCs w:val="24"/>
        </w:rPr>
      </w:pPr>
      <w:bookmarkStart w:id="58" w:name="_Toc523084124"/>
      <w:r>
        <w:rPr>
          <w:rFonts w:ascii="Arial Narrow" w:hAnsi="Arial Narrow"/>
          <w:b/>
          <w:sz w:val="24"/>
          <w:szCs w:val="24"/>
        </w:rPr>
        <w:t>Ausência de interessados</w:t>
      </w:r>
      <w:bookmarkEnd w:id="58"/>
    </w:p>
    <w:p w:rsidR="00DB0EAE" w:rsidRDefault="00DB0EAE" w:rsidP="009A1F78">
      <w:pPr>
        <w:spacing w:after="0" w:line="240" w:lineRule="auto"/>
        <w:ind w:firstLine="709"/>
        <w:contextualSpacing/>
        <w:rPr>
          <w:rFonts w:ascii="Arial Narrow" w:hAnsi="Arial Narrow"/>
          <w:sz w:val="24"/>
          <w:szCs w:val="24"/>
        </w:rPr>
      </w:pPr>
    </w:p>
    <w:p w:rsidR="00371F4F" w:rsidRDefault="00371F4F" w:rsidP="00371F4F">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O síndico é o representante do condomínio. Em casos extremos, quando não há síndico, </w:t>
      </w:r>
      <w:proofErr w:type="gramStart"/>
      <w:r>
        <w:rPr>
          <w:rFonts w:ascii="Arial Narrow" w:hAnsi="Arial Narrow"/>
          <w:sz w:val="24"/>
          <w:szCs w:val="24"/>
        </w:rPr>
        <w:t>sub síndico</w:t>
      </w:r>
      <w:proofErr w:type="gramEnd"/>
      <w:r>
        <w:rPr>
          <w:rFonts w:ascii="Arial Narrow" w:hAnsi="Arial Narrow"/>
          <w:sz w:val="24"/>
          <w:szCs w:val="24"/>
        </w:rPr>
        <w:t>, Conselho Fiscal ou qualquer pessoa que assuma a administração do condomínio, pode uma pessoa jurídica (administradora) ou síndico profissional, ou ainda uma comissão de moradores assumir a administração, nem que seja temporariamente.</w:t>
      </w:r>
    </w:p>
    <w:p w:rsidR="00371F4F" w:rsidRDefault="00371F4F" w:rsidP="00371F4F">
      <w:pPr>
        <w:spacing w:after="0" w:line="240" w:lineRule="auto"/>
        <w:ind w:firstLine="709"/>
        <w:contextualSpacing/>
        <w:rPr>
          <w:rFonts w:ascii="Arial Narrow" w:hAnsi="Arial Narrow"/>
          <w:sz w:val="24"/>
          <w:szCs w:val="24"/>
        </w:rPr>
      </w:pPr>
    </w:p>
    <w:p w:rsidR="00DB0EAE" w:rsidRDefault="00371F4F" w:rsidP="00371F4F">
      <w:pPr>
        <w:spacing w:after="0" w:line="240" w:lineRule="auto"/>
        <w:ind w:firstLine="709"/>
        <w:contextualSpacing/>
        <w:rPr>
          <w:rFonts w:ascii="Arial Narrow" w:hAnsi="Arial Narrow"/>
          <w:sz w:val="24"/>
          <w:szCs w:val="24"/>
        </w:rPr>
      </w:pPr>
      <w:r>
        <w:rPr>
          <w:rFonts w:ascii="Arial Narrow" w:hAnsi="Arial Narrow"/>
          <w:sz w:val="24"/>
          <w:szCs w:val="24"/>
        </w:rPr>
        <w:t>O que não pode é o condomínio ficar sem um representante legal, pois, alguém tem que representá-lo junto às repartições públicas e banco. C</w:t>
      </w:r>
      <w:r w:rsidRPr="00371F4F">
        <w:rPr>
          <w:rFonts w:ascii="Arial Narrow" w:hAnsi="Arial Narrow"/>
          <w:sz w:val="24"/>
          <w:szCs w:val="24"/>
        </w:rPr>
        <w:t xml:space="preserve">aso </w:t>
      </w:r>
      <w:r>
        <w:rPr>
          <w:rFonts w:ascii="Arial Narrow" w:hAnsi="Arial Narrow"/>
          <w:sz w:val="24"/>
          <w:szCs w:val="24"/>
        </w:rPr>
        <w:t xml:space="preserve">não ocorra nenhuma dessas hipóteses, para salvaguardar o patrimônio de </w:t>
      </w:r>
      <w:proofErr w:type="gramStart"/>
      <w:r>
        <w:rPr>
          <w:rFonts w:ascii="Arial Narrow" w:hAnsi="Arial Narrow"/>
          <w:sz w:val="24"/>
          <w:szCs w:val="24"/>
        </w:rPr>
        <w:t>todos, a</w:t>
      </w:r>
      <w:proofErr w:type="gramEnd"/>
      <w:r>
        <w:rPr>
          <w:rFonts w:ascii="Arial Narrow" w:hAnsi="Arial Narrow"/>
          <w:sz w:val="24"/>
          <w:szCs w:val="24"/>
        </w:rPr>
        <w:t xml:space="preserve"> saída será a intervenção judicial, com a nomeação de um Administrador Judicial até o saneamento da crise.</w:t>
      </w:r>
    </w:p>
    <w:p w:rsidR="00DB0EAE" w:rsidRDefault="00DB0EAE" w:rsidP="009A1F78">
      <w:pPr>
        <w:spacing w:after="0" w:line="240" w:lineRule="auto"/>
        <w:ind w:firstLine="709"/>
        <w:contextualSpacing/>
        <w:rPr>
          <w:rFonts w:ascii="Arial Narrow" w:hAnsi="Arial Narrow"/>
          <w:sz w:val="24"/>
          <w:szCs w:val="24"/>
        </w:rPr>
      </w:pPr>
    </w:p>
    <w:p w:rsidR="000B5722" w:rsidRDefault="000B5722" w:rsidP="000B5722">
      <w:pPr>
        <w:spacing w:after="0" w:line="240" w:lineRule="auto"/>
        <w:ind w:left="707" w:firstLine="709"/>
        <w:contextualSpacing/>
        <w:outlineLvl w:val="2"/>
        <w:rPr>
          <w:rFonts w:ascii="Arial Narrow" w:hAnsi="Arial Narrow"/>
          <w:sz w:val="24"/>
          <w:szCs w:val="24"/>
        </w:rPr>
      </w:pPr>
      <w:bookmarkStart w:id="59" w:name="_Toc523084125"/>
      <w:r>
        <w:rPr>
          <w:rFonts w:ascii="Arial Narrow" w:hAnsi="Arial Narrow"/>
          <w:b/>
          <w:sz w:val="24"/>
          <w:szCs w:val="24"/>
        </w:rPr>
        <w:t xml:space="preserve">Condomínio </w:t>
      </w:r>
      <w:proofErr w:type="spellStart"/>
      <w:r>
        <w:rPr>
          <w:rFonts w:ascii="Arial Narrow" w:hAnsi="Arial Narrow"/>
          <w:b/>
          <w:sz w:val="24"/>
          <w:szCs w:val="24"/>
        </w:rPr>
        <w:t>inadministrável</w:t>
      </w:r>
      <w:bookmarkEnd w:id="59"/>
      <w:proofErr w:type="spellEnd"/>
    </w:p>
    <w:p w:rsidR="000B5722" w:rsidRDefault="000B5722" w:rsidP="009A1F78">
      <w:pPr>
        <w:spacing w:after="0" w:line="240" w:lineRule="auto"/>
        <w:ind w:firstLine="709"/>
        <w:contextualSpacing/>
        <w:rPr>
          <w:rFonts w:ascii="Arial Narrow" w:hAnsi="Arial Narrow"/>
          <w:sz w:val="24"/>
          <w:szCs w:val="24"/>
        </w:rPr>
      </w:pPr>
    </w:p>
    <w:p w:rsidR="000B5722" w:rsidRDefault="007E73A5" w:rsidP="003A1D4B">
      <w:pPr>
        <w:spacing w:after="0" w:line="240" w:lineRule="auto"/>
        <w:ind w:firstLine="709"/>
        <w:contextualSpacing/>
        <w:jc w:val="both"/>
        <w:rPr>
          <w:rFonts w:ascii="Arial Narrow" w:hAnsi="Arial Narrow"/>
          <w:sz w:val="24"/>
          <w:szCs w:val="24"/>
        </w:rPr>
      </w:pPr>
      <w:r>
        <w:rPr>
          <w:rFonts w:ascii="Arial Narrow" w:hAnsi="Arial Narrow"/>
          <w:sz w:val="24"/>
          <w:szCs w:val="24"/>
        </w:rPr>
        <w:t>Não há dúvidas que o</w:t>
      </w:r>
      <w:r w:rsidR="004B3833">
        <w:rPr>
          <w:rFonts w:ascii="Arial Narrow" w:hAnsi="Arial Narrow"/>
          <w:sz w:val="24"/>
          <w:szCs w:val="24"/>
        </w:rPr>
        <w:t xml:space="preserve"> síndico deve ter o mínimo de conhecimento</w:t>
      </w:r>
      <w:r w:rsidR="003A1D4B">
        <w:rPr>
          <w:rFonts w:ascii="Arial Narrow" w:hAnsi="Arial Narrow"/>
          <w:sz w:val="24"/>
          <w:szCs w:val="24"/>
        </w:rPr>
        <w:t>,</w:t>
      </w:r>
      <w:r w:rsidR="004B3833">
        <w:rPr>
          <w:rFonts w:ascii="Arial Narrow" w:hAnsi="Arial Narrow"/>
          <w:sz w:val="24"/>
          <w:szCs w:val="24"/>
        </w:rPr>
        <w:t xml:space="preserve"> </w:t>
      </w:r>
      <w:r w:rsidR="003A1D4B">
        <w:rPr>
          <w:rFonts w:ascii="Arial Narrow" w:hAnsi="Arial Narrow"/>
          <w:sz w:val="24"/>
          <w:szCs w:val="24"/>
        </w:rPr>
        <w:t xml:space="preserve">ainda que superficial, </w:t>
      </w:r>
      <w:r w:rsidR="004B3833">
        <w:rPr>
          <w:rFonts w:ascii="Arial Narrow" w:hAnsi="Arial Narrow"/>
          <w:sz w:val="24"/>
          <w:szCs w:val="24"/>
        </w:rPr>
        <w:t>sobre administração d</w:t>
      </w:r>
      <w:r w:rsidR="003A1D4B">
        <w:rPr>
          <w:rFonts w:ascii="Arial Narrow" w:hAnsi="Arial Narrow"/>
          <w:sz w:val="24"/>
          <w:szCs w:val="24"/>
        </w:rPr>
        <w:t>e</w:t>
      </w:r>
      <w:r w:rsidR="004B3833">
        <w:rPr>
          <w:rFonts w:ascii="Arial Narrow" w:hAnsi="Arial Narrow"/>
          <w:sz w:val="24"/>
          <w:szCs w:val="24"/>
        </w:rPr>
        <w:t xml:space="preserve"> condomínio; ter noções de controle de despesas e receitas; ter</w:t>
      </w:r>
      <w:r w:rsidR="003A1D4B">
        <w:rPr>
          <w:rFonts w:ascii="Arial Narrow" w:hAnsi="Arial Narrow"/>
          <w:sz w:val="24"/>
          <w:szCs w:val="24"/>
        </w:rPr>
        <w:t xml:space="preserve"> noções mínimas de Direito condominial e das normas internas (Convenção, Regimento Interno e deliberações das assembleias); além de muita disposição e boa vontade.</w:t>
      </w:r>
    </w:p>
    <w:p w:rsidR="003A1D4B" w:rsidRDefault="003A1D4B" w:rsidP="003A1D4B">
      <w:pPr>
        <w:spacing w:after="0" w:line="240" w:lineRule="auto"/>
        <w:ind w:firstLine="709"/>
        <w:contextualSpacing/>
        <w:jc w:val="both"/>
        <w:rPr>
          <w:rFonts w:ascii="Arial Narrow" w:hAnsi="Arial Narrow"/>
          <w:sz w:val="24"/>
          <w:szCs w:val="24"/>
        </w:rPr>
      </w:pPr>
    </w:p>
    <w:p w:rsidR="007E73A5" w:rsidRDefault="003A1D4B" w:rsidP="003A1D4B">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Entretanto, não é o bastante </w:t>
      </w:r>
      <w:r w:rsidR="007E73A5">
        <w:rPr>
          <w:rFonts w:ascii="Arial Narrow" w:hAnsi="Arial Narrow"/>
          <w:sz w:val="24"/>
          <w:szCs w:val="24"/>
        </w:rPr>
        <w:t xml:space="preserve">o síndico </w:t>
      </w:r>
      <w:r>
        <w:rPr>
          <w:rFonts w:ascii="Arial Narrow" w:hAnsi="Arial Narrow"/>
          <w:sz w:val="24"/>
          <w:szCs w:val="24"/>
        </w:rPr>
        <w:t xml:space="preserve">ter todos os conhecimentos indispensáveis para uma boa administração e não ter a aprovação </w:t>
      </w:r>
      <w:r w:rsidR="007E73A5">
        <w:rPr>
          <w:rFonts w:ascii="Arial Narrow" w:hAnsi="Arial Narrow"/>
          <w:sz w:val="24"/>
          <w:szCs w:val="24"/>
        </w:rPr>
        <w:t xml:space="preserve">do Conselho Fiscal, principalmente, </w:t>
      </w:r>
      <w:r>
        <w:rPr>
          <w:rFonts w:ascii="Arial Narrow" w:hAnsi="Arial Narrow"/>
          <w:sz w:val="24"/>
          <w:szCs w:val="24"/>
        </w:rPr>
        <w:t>da média dos moradores.</w:t>
      </w:r>
      <w:r w:rsidR="007E73A5">
        <w:rPr>
          <w:rFonts w:ascii="Arial Narrow" w:hAnsi="Arial Narrow"/>
          <w:sz w:val="24"/>
          <w:szCs w:val="24"/>
        </w:rPr>
        <w:t xml:space="preserve"> Ou seja, a</w:t>
      </w:r>
      <w:r w:rsidR="007E73A5" w:rsidRPr="007E73A5">
        <w:rPr>
          <w:rFonts w:ascii="Arial Narrow" w:hAnsi="Arial Narrow"/>
          <w:sz w:val="24"/>
          <w:szCs w:val="24"/>
        </w:rPr>
        <w:t xml:space="preserve"> </w:t>
      </w:r>
      <w:r w:rsidR="007E73A5" w:rsidRPr="007E73A5">
        <w:rPr>
          <w:rFonts w:ascii="Arial Narrow" w:hAnsi="Arial Narrow"/>
          <w:bCs/>
          <w:sz w:val="24"/>
          <w:szCs w:val="24"/>
        </w:rPr>
        <w:t>habilidade interpessoal</w:t>
      </w:r>
      <w:r w:rsidR="007E73A5" w:rsidRPr="007E73A5">
        <w:rPr>
          <w:rFonts w:ascii="Arial Narrow" w:hAnsi="Arial Narrow"/>
          <w:sz w:val="24"/>
          <w:szCs w:val="24"/>
        </w:rPr>
        <w:t xml:space="preserve">  </w:t>
      </w:r>
      <w:r w:rsidR="007E73A5">
        <w:rPr>
          <w:rFonts w:ascii="Arial Narrow" w:hAnsi="Arial Narrow"/>
          <w:sz w:val="24"/>
          <w:szCs w:val="24"/>
        </w:rPr>
        <w:t>do síndico que proporciona a</w:t>
      </w:r>
      <w:r w:rsidR="007E73A5" w:rsidRPr="007E73A5">
        <w:rPr>
          <w:rFonts w:ascii="Arial Narrow" w:hAnsi="Arial Narrow"/>
          <w:sz w:val="24"/>
          <w:szCs w:val="24"/>
        </w:rPr>
        <w:t xml:space="preserve"> interação social, </w:t>
      </w:r>
      <w:r w:rsidR="007E73A5">
        <w:rPr>
          <w:rFonts w:ascii="Arial Narrow" w:hAnsi="Arial Narrow"/>
          <w:sz w:val="24"/>
          <w:szCs w:val="24"/>
        </w:rPr>
        <w:t>mediante conversa</w:t>
      </w:r>
      <w:r w:rsidR="007E73A5" w:rsidRPr="007E73A5">
        <w:rPr>
          <w:rFonts w:ascii="Arial Narrow" w:hAnsi="Arial Narrow"/>
          <w:sz w:val="24"/>
          <w:szCs w:val="24"/>
        </w:rPr>
        <w:t>, discu</w:t>
      </w:r>
      <w:r w:rsidR="007E73A5">
        <w:rPr>
          <w:rFonts w:ascii="Arial Narrow" w:hAnsi="Arial Narrow"/>
          <w:sz w:val="24"/>
          <w:szCs w:val="24"/>
        </w:rPr>
        <w:t>ssão</w:t>
      </w:r>
      <w:r w:rsidR="007E73A5" w:rsidRPr="007E73A5">
        <w:rPr>
          <w:rFonts w:ascii="Arial Narrow" w:hAnsi="Arial Narrow"/>
          <w:sz w:val="24"/>
          <w:szCs w:val="24"/>
        </w:rPr>
        <w:t xml:space="preserve">, </w:t>
      </w:r>
      <w:r w:rsidR="007E73A5">
        <w:rPr>
          <w:rFonts w:ascii="Arial Narrow" w:hAnsi="Arial Narrow"/>
          <w:sz w:val="24"/>
          <w:szCs w:val="24"/>
        </w:rPr>
        <w:t>participação aberta (Democracia)</w:t>
      </w:r>
      <w:r w:rsidR="007E73A5" w:rsidRPr="007E73A5">
        <w:rPr>
          <w:rFonts w:ascii="Arial Narrow" w:hAnsi="Arial Narrow"/>
          <w:sz w:val="24"/>
          <w:szCs w:val="24"/>
        </w:rPr>
        <w:t xml:space="preserve">, </w:t>
      </w:r>
      <w:r w:rsidR="007E73A5">
        <w:rPr>
          <w:rFonts w:ascii="Arial Narrow" w:hAnsi="Arial Narrow"/>
          <w:sz w:val="24"/>
          <w:szCs w:val="24"/>
        </w:rPr>
        <w:t xml:space="preserve">transparência, </w:t>
      </w:r>
      <w:r w:rsidR="007E73A5" w:rsidRPr="007E73A5">
        <w:rPr>
          <w:rFonts w:ascii="Arial Narrow" w:hAnsi="Arial Narrow"/>
          <w:sz w:val="24"/>
          <w:szCs w:val="24"/>
        </w:rPr>
        <w:t>entre outras</w:t>
      </w:r>
      <w:r w:rsidR="007E73A5">
        <w:rPr>
          <w:rFonts w:ascii="Arial Narrow" w:hAnsi="Arial Narrow"/>
          <w:sz w:val="24"/>
          <w:szCs w:val="24"/>
        </w:rPr>
        <w:t>, pode ser de suma importância para o controle das crises internas, sejam interpessoais ou de ordem financeira</w:t>
      </w:r>
      <w:r w:rsidR="007E73A5" w:rsidRPr="007E73A5">
        <w:rPr>
          <w:rFonts w:ascii="Arial Narrow" w:hAnsi="Arial Narrow"/>
          <w:sz w:val="24"/>
          <w:szCs w:val="24"/>
        </w:rPr>
        <w:t>.</w:t>
      </w:r>
    </w:p>
    <w:p w:rsidR="007E73A5" w:rsidRDefault="007E73A5" w:rsidP="003A1D4B">
      <w:pPr>
        <w:spacing w:after="0" w:line="240" w:lineRule="auto"/>
        <w:ind w:firstLine="709"/>
        <w:contextualSpacing/>
        <w:jc w:val="both"/>
        <w:rPr>
          <w:rFonts w:ascii="Arial Narrow" w:hAnsi="Arial Narrow"/>
          <w:sz w:val="24"/>
          <w:szCs w:val="24"/>
        </w:rPr>
      </w:pPr>
    </w:p>
    <w:p w:rsidR="00FB67F2" w:rsidRDefault="007E73A5" w:rsidP="003A1D4B">
      <w:pPr>
        <w:spacing w:after="0" w:line="240" w:lineRule="auto"/>
        <w:ind w:firstLine="709"/>
        <w:contextualSpacing/>
        <w:jc w:val="both"/>
        <w:rPr>
          <w:rFonts w:ascii="Arial Narrow" w:hAnsi="Arial Narrow"/>
          <w:sz w:val="24"/>
          <w:szCs w:val="24"/>
        </w:rPr>
      </w:pPr>
      <w:r>
        <w:rPr>
          <w:rFonts w:ascii="Arial Narrow" w:hAnsi="Arial Narrow"/>
          <w:sz w:val="24"/>
          <w:szCs w:val="24"/>
        </w:rPr>
        <w:t>Ao contrário, porém, mesmo que não esteja o condomínio em crise financeira, uma crise interna provocada por grupo de moradores, pode crescer e atingir a administração do condomínio de tal forma que</w:t>
      </w:r>
      <w:r w:rsidR="00B40DD7">
        <w:rPr>
          <w:rFonts w:ascii="Arial Narrow" w:hAnsi="Arial Narrow"/>
          <w:sz w:val="24"/>
          <w:szCs w:val="24"/>
        </w:rPr>
        <w:t xml:space="preserve"> </w:t>
      </w:r>
      <w:r w:rsidR="00FB67F2">
        <w:rPr>
          <w:rFonts w:ascii="Arial Narrow" w:hAnsi="Arial Narrow"/>
          <w:sz w:val="24"/>
          <w:szCs w:val="24"/>
        </w:rPr>
        <w:t xml:space="preserve">atinja </w:t>
      </w:r>
      <w:r w:rsidR="00B40DD7">
        <w:rPr>
          <w:rFonts w:ascii="Arial Narrow" w:hAnsi="Arial Narrow"/>
          <w:sz w:val="24"/>
          <w:szCs w:val="24"/>
        </w:rPr>
        <w:t>a credibilidade do síndico e desestabiliz</w:t>
      </w:r>
      <w:r w:rsidR="00FB67F2">
        <w:rPr>
          <w:rFonts w:ascii="Arial Narrow" w:hAnsi="Arial Narrow"/>
          <w:sz w:val="24"/>
          <w:szCs w:val="24"/>
        </w:rPr>
        <w:t>e</w:t>
      </w:r>
      <w:r w:rsidR="00B40DD7">
        <w:rPr>
          <w:rFonts w:ascii="Arial Narrow" w:hAnsi="Arial Narrow"/>
          <w:sz w:val="24"/>
          <w:szCs w:val="24"/>
        </w:rPr>
        <w:t xml:space="preserve"> a administração</w:t>
      </w:r>
      <w:r w:rsidR="00FB67F2">
        <w:rPr>
          <w:rFonts w:ascii="Arial Narrow" w:hAnsi="Arial Narrow"/>
          <w:sz w:val="24"/>
          <w:szCs w:val="24"/>
        </w:rPr>
        <w:t>, prejudicando o próprio condomínio.</w:t>
      </w:r>
    </w:p>
    <w:p w:rsidR="00FB67F2" w:rsidRDefault="00FB67F2" w:rsidP="003A1D4B">
      <w:pPr>
        <w:spacing w:after="0" w:line="240" w:lineRule="auto"/>
        <w:ind w:firstLine="709"/>
        <w:contextualSpacing/>
        <w:jc w:val="both"/>
        <w:rPr>
          <w:rFonts w:ascii="Arial Narrow" w:hAnsi="Arial Narrow"/>
          <w:sz w:val="24"/>
          <w:szCs w:val="24"/>
        </w:rPr>
      </w:pPr>
    </w:p>
    <w:p w:rsidR="007E4094" w:rsidRDefault="00FB67F2" w:rsidP="003A1D4B">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De fato, </w:t>
      </w:r>
      <w:proofErr w:type="gramStart"/>
      <w:r>
        <w:rPr>
          <w:rFonts w:ascii="Arial Narrow" w:hAnsi="Arial Narrow"/>
          <w:sz w:val="24"/>
          <w:szCs w:val="24"/>
        </w:rPr>
        <w:t>à</w:t>
      </w:r>
      <w:proofErr w:type="gramEnd"/>
      <w:r>
        <w:rPr>
          <w:rFonts w:ascii="Arial Narrow" w:hAnsi="Arial Narrow"/>
          <w:sz w:val="24"/>
          <w:szCs w:val="24"/>
        </w:rPr>
        <w:t xml:space="preserve"> título de exemplo, as crises internas contra a administração podem influenciar os condôminos a não pagar em massa as obrigações junto ao condomínio, causando um blackout nos serviços como: a segurança, fornecimento de água, energia etc., </w:t>
      </w:r>
      <w:r w:rsidR="00D26C35">
        <w:rPr>
          <w:rFonts w:ascii="Arial Narrow" w:hAnsi="Arial Narrow"/>
          <w:sz w:val="24"/>
          <w:szCs w:val="24"/>
        </w:rPr>
        <w:t>tornando-se</w:t>
      </w:r>
      <w:r w:rsidR="00B40DD7">
        <w:rPr>
          <w:rFonts w:ascii="Arial Narrow" w:hAnsi="Arial Narrow"/>
          <w:sz w:val="24"/>
          <w:szCs w:val="24"/>
        </w:rPr>
        <w:t xml:space="preserve"> </w:t>
      </w:r>
      <w:r w:rsidR="00D26C35">
        <w:rPr>
          <w:rFonts w:ascii="Arial Narrow" w:hAnsi="Arial Narrow"/>
          <w:sz w:val="24"/>
          <w:szCs w:val="24"/>
        </w:rPr>
        <w:t>n</w:t>
      </w:r>
      <w:r w:rsidR="00B40DD7">
        <w:rPr>
          <w:rFonts w:ascii="Arial Narrow" w:hAnsi="Arial Narrow"/>
          <w:sz w:val="24"/>
          <w:szCs w:val="24"/>
        </w:rPr>
        <w:t>uma crise incontrolável</w:t>
      </w:r>
      <w:r w:rsidR="00D26C35">
        <w:rPr>
          <w:rFonts w:ascii="Arial Narrow" w:hAnsi="Arial Narrow"/>
          <w:sz w:val="24"/>
          <w:szCs w:val="24"/>
        </w:rPr>
        <w:t xml:space="preserve"> e um condomínio </w:t>
      </w:r>
      <w:r w:rsidR="007E4094">
        <w:rPr>
          <w:rFonts w:ascii="Arial Narrow" w:hAnsi="Arial Narrow"/>
          <w:sz w:val="24"/>
          <w:szCs w:val="24"/>
        </w:rPr>
        <w:t>administrável</w:t>
      </w:r>
      <w:r w:rsidR="00D26C35">
        <w:rPr>
          <w:rFonts w:ascii="Arial Narrow" w:hAnsi="Arial Narrow"/>
          <w:sz w:val="24"/>
          <w:szCs w:val="24"/>
        </w:rPr>
        <w:t>.</w:t>
      </w:r>
    </w:p>
    <w:p w:rsidR="007E4094" w:rsidRDefault="007E4094" w:rsidP="003A1D4B">
      <w:pPr>
        <w:spacing w:after="0" w:line="240" w:lineRule="auto"/>
        <w:ind w:firstLine="709"/>
        <w:contextualSpacing/>
        <w:jc w:val="both"/>
        <w:rPr>
          <w:rFonts w:ascii="Arial Narrow" w:hAnsi="Arial Narrow"/>
          <w:sz w:val="24"/>
          <w:szCs w:val="24"/>
        </w:rPr>
      </w:pPr>
    </w:p>
    <w:p w:rsidR="007E73A5" w:rsidRDefault="007F78EB" w:rsidP="003A1D4B">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Caso o condomínio esteja atravessando uma crise financeira e </w:t>
      </w:r>
      <w:r w:rsidR="00F4107D">
        <w:rPr>
          <w:rFonts w:ascii="Arial Narrow" w:hAnsi="Arial Narrow"/>
          <w:sz w:val="24"/>
          <w:szCs w:val="24"/>
        </w:rPr>
        <w:t>registrem-se</w:t>
      </w:r>
      <w:r>
        <w:rPr>
          <w:rFonts w:ascii="Arial Narrow" w:hAnsi="Arial Narrow"/>
          <w:sz w:val="24"/>
          <w:szCs w:val="24"/>
        </w:rPr>
        <w:t xml:space="preserve"> ocorrências de ameaças e agressões físicas</w:t>
      </w:r>
      <w:r w:rsidR="00FD7BC4">
        <w:rPr>
          <w:rFonts w:ascii="Arial Narrow" w:hAnsi="Arial Narrow"/>
          <w:sz w:val="24"/>
          <w:szCs w:val="24"/>
        </w:rPr>
        <w:t xml:space="preserve">, o descontrole é iminente. Somando-se tudo, </w:t>
      </w:r>
      <w:r w:rsidR="004558ED">
        <w:rPr>
          <w:rFonts w:ascii="Arial Narrow" w:hAnsi="Arial Narrow"/>
          <w:sz w:val="24"/>
          <w:szCs w:val="24"/>
        </w:rPr>
        <w:t>o</w:t>
      </w:r>
      <w:r w:rsidR="00FD7BC4">
        <w:rPr>
          <w:rFonts w:ascii="Arial Narrow" w:hAnsi="Arial Narrow"/>
          <w:sz w:val="24"/>
          <w:szCs w:val="24"/>
        </w:rPr>
        <w:t xml:space="preserve"> </w:t>
      </w:r>
      <w:r w:rsidR="004558ED">
        <w:rPr>
          <w:rFonts w:ascii="Arial Narrow" w:hAnsi="Arial Narrow"/>
          <w:sz w:val="24"/>
          <w:szCs w:val="24"/>
        </w:rPr>
        <w:t>caos</w:t>
      </w:r>
      <w:r w:rsidR="00FD7BC4">
        <w:rPr>
          <w:rFonts w:ascii="Arial Narrow" w:hAnsi="Arial Narrow"/>
          <w:sz w:val="24"/>
          <w:szCs w:val="24"/>
        </w:rPr>
        <w:t xml:space="preserve"> instalad</w:t>
      </w:r>
      <w:r w:rsidR="004558ED">
        <w:rPr>
          <w:rFonts w:ascii="Arial Narrow" w:hAnsi="Arial Narrow"/>
          <w:sz w:val="24"/>
          <w:szCs w:val="24"/>
        </w:rPr>
        <w:t>o</w:t>
      </w:r>
      <w:r w:rsidR="00FD7BC4">
        <w:rPr>
          <w:rFonts w:ascii="Arial Narrow" w:hAnsi="Arial Narrow"/>
          <w:sz w:val="24"/>
          <w:szCs w:val="24"/>
        </w:rPr>
        <w:t xml:space="preserve"> assemelha-se à exceção</w:t>
      </w:r>
      <w:r w:rsidR="0044058F">
        <w:rPr>
          <w:rFonts w:ascii="Arial Narrow" w:hAnsi="Arial Narrow"/>
          <w:sz w:val="24"/>
          <w:szCs w:val="24"/>
        </w:rPr>
        <w:t>,</w:t>
      </w:r>
      <w:r w:rsidR="00FD7BC4">
        <w:rPr>
          <w:rFonts w:ascii="Arial Narrow" w:hAnsi="Arial Narrow"/>
          <w:sz w:val="24"/>
          <w:szCs w:val="24"/>
        </w:rPr>
        <w:t xml:space="preserve"> </w:t>
      </w:r>
      <w:r w:rsidR="00B15531">
        <w:rPr>
          <w:rFonts w:ascii="Arial Narrow" w:hAnsi="Arial Narrow"/>
          <w:sz w:val="24"/>
          <w:szCs w:val="24"/>
        </w:rPr>
        <w:t xml:space="preserve">tal qual como ocorre no Estado de sítio, </w:t>
      </w:r>
      <w:r w:rsidR="004558ED">
        <w:rPr>
          <w:rFonts w:ascii="Arial Narrow" w:hAnsi="Arial Narrow"/>
          <w:sz w:val="24"/>
          <w:szCs w:val="24"/>
        </w:rPr>
        <w:t xml:space="preserve">podendo </w:t>
      </w:r>
      <w:r w:rsidR="00FD7BC4">
        <w:rPr>
          <w:rFonts w:ascii="Arial Narrow" w:hAnsi="Arial Narrow"/>
          <w:sz w:val="24"/>
          <w:szCs w:val="24"/>
        </w:rPr>
        <w:t>obriga</w:t>
      </w:r>
      <w:r w:rsidR="004558ED">
        <w:rPr>
          <w:rFonts w:ascii="Arial Narrow" w:hAnsi="Arial Narrow"/>
          <w:sz w:val="24"/>
          <w:szCs w:val="24"/>
        </w:rPr>
        <w:t>r</w:t>
      </w:r>
      <w:r w:rsidR="00FD7BC4">
        <w:rPr>
          <w:rFonts w:ascii="Arial Narrow" w:hAnsi="Arial Narrow"/>
          <w:sz w:val="24"/>
          <w:szCs w:val="24"/>
        </w:rPr>
        <w:t xml:space="preserve"> </w:t>
      </w:r>
      <w:r w:rsidR="004558ED">
        <w:rPr>
          <w:rFonts w:ascii="Arial Narrow" w:hAnsi="Arial Narrow"/>
          <w:sz w:val="24"/>
          <w:szCs w:val="24"/>
        </w:rPr>
        <w:t>t</w:t>
      </w:r>
      <w:r w:rsidR="00FD7BC4">
        <w:rPr>
          <w:rFonts w:ascii="Arial Narrow" w:hAnsi="Arial Narrow"/>
          <w:sz w:val="24"/>
          <w:szCs w:val="24"/>
        </w:rPr>
        <w:t>a</w:t>
      </w:r>
      <w:r w:rsidR="004558ED">
        <w:rPr>
          <w:rFonts w:ascii="Arial Narrow" w:hAnsi="Arial Narrow"/>
          <w:sz w:val="24"/>
          <w:szCs w:val="24"/>
        </w:rPr>
        <w:t>l</w:t>
      </w:r>
      <w:r w:rsidR="00FD7BC4">
        <w:rPr>
          <w:rFonts w:ascii="Arial Narrow" w:hAnsi="Arial Narrow"/>
          <w:sz w:val="24"/>
          <w:szCs w:val="24"/>
        </w:rPr>
        <w:t xml:space="preserve"> situação de </w:t>
      </w:r>
      <w:r w:rsidR="00B15531" w:rsidRPr="00B15531">
        <w:rPr>
          <w:rFonts w:ascii="Arial Narrow" w:hAnsi="Arial Narrow"/>
          <w:sz w:val="24"/>
          <w:szCs w:val="24"/>
        </w:rPr>
        <w:t xml:space="preserve">emergência, </w:t>
      </w:r>
      <w:r w:rsidR="00FD7BC4">
        <w:rPr>
          <w:rFonts w:ascii="Arial Narrow" w:hAnsi="Arial Narrow"/>
          <w:sz w:val="24"/>
          <w:szCs w:val="24"/>
        </w:rPr>
        <w:t xml:space="preserve">dependendo do caso, </w:t>
      </w:r>
      <w:r w:rsidR="004558ED">
        <w:rPr>
          <w:rFonts w:ascii="Arial Narrow" w:hAnsi="Arial Narrow"/>
          <w:sz w:val="24"/>
          <w:szCs w:val="24"/>
        </w:rPr>
        <w:t xml:space="preserve">ou seja, ameaçado o exercício dos direitos, principalmente, a liberdade e as garantias constitucionais da comunidade, a decretação </w:t>
      </w:r>
      <w:r w:rsidR="00FD7BC4">
        <w:rPr>
          <w:rFonts w:ascii="Arial Narrow" w:hAnsi="Arial Narrow"/>
          <w:sz w:val="24"/>
          <w:szCs w:val="24"/>
        </w:rPr>
        <w:t>d</w:t>
      </w:r>
      <w:r w:rsidR="004558ED">
        <w:rPr>
          <w:rFonts w:ascii="Arial Narrow" w:hAnsi="Arial Narrow"/>
          <w:sz w:val="24"/>
          <w:szCs w:val="24"/>
        </w:rPr>
        <w:t>a</w:t>
      </w:r>
      <w:r w:rsidR="00FD7BC4">
        <w:rPr>
          <w:rFonts w:ascii="Arial Narrow" w:hAnsi="Arial Narrow"/>
          <w:sz w:val="24"/>
          <w:szCs w:val="24"/>
        </w:rPr>
        <w:t xml:space="preserve"> intervenção judicial para a promoção da paz.</w:t>
      </w:r>
    </w:p>
    <w:p w:rsidR="00FD7BC4" w:rsidRDefault="00FD7BC4" w:rsidP="003A1D4B">
      <w:pPr>
        <w:spacing w:after="0" w:line="240" w:lineRule="auto"/>
        <w:ind w:firstLine="709"/>
        <w:contextualSpacing/>
        <w:jc w:val="both"/>
        <w:rPr>
          <w:rFonts w:ascii="Arial Narrow" w:hAnsi="Arial Narrow"/>
          <w:sz w:val="24"/>
          <w:szCs w:val="24"/>
        </w:rPr>
      </w:pPr>
    </w:p>
    <w:p w:rsidR="005B3A2A" w:rsidRDefault="00CF6594" w:rsidP="009A1F78">
      <w:pPr>
        <w:spacing w:after="0" w:line="240" w:lineRule="auto"/>
        <w:ind w:firstLine="709"/>
        <w:contextualSpacing/>
        <w:outlineLvl w:val="1"/>
        <w:rPr>
          <w:rFonts w:ascii="Arial Narrow" w:hAnsi="Arial Narrow"/>
          <w:sz w:val="24"/>
          <w:szCs w:val="24"/>
        </w:rPr>
      </w:pPr>
      <w:bookmarkStart w:id="60" w:name="_Toc523084126"/>
      <w:r>
        <w:rPr>
          <w:rFonts w:ascii="Arial Narrow" w:hAnsi="Arial Narrow"/>
          <w:sz w:val="24"/>
          <w:szCs w:val="24"/>
        </w:rPr>
        <w:lastRenderedPageBreak/>
        <w:t>REQUISITOS</w:t>
      </w:r>
      <w:r w:rsidR="009659B4">
        <w:rPr>
          <w:rFonts w:ascii="Arial Narrow" w:hAnsi="Arial Narrow"/>
          <w:sz w:val="24"/>
          <w:szCs w:val="24"/>
        </w:rPr>
        <w:t xml:space="preserve"> PARA A INTERVENÇÃO JUDICIAL</w:t>
      </w:r>
      <w:bookmarkEnd w:id="60"/>
    </w:p>
    <w:p w:rsidR="000973A3" w:rsidRDefault="00784E5A" w:rsidP="009A1F78">
      <w:pPr>
        <w:spacing w:after="0" w:line="240" w:lineRule="auto"/>
        <w:ind w:firstLine="709"/>
        <w:contextualSpacing/>
        <w:rPr>
          <w:rFonts w:ascii="Arial Narrow" w:hAnsi="Arial Narrow"/>
          <w:sz w:val="24"/>
          <w:szCs w:val="24"/>
        </w:rPr>
      </w:pPr>
      <w:r>
        <w:rPr>
          <w:rFonts w:ascii="Arial Narrow" w:hAnsi="Arial Narrow"/>
          <w:sz w:val="24"/>
          <w:szCs w:val="24"/>
        </w:rPr>
        <w:tab/>
      </w:r>
    </w:p>
    <w:p w:rsidR="00006133" w:rsidRDefault="00006133" w:rsidP="00006133">
      <w:pPr>
        <w:spacing w:after="0" w:line="240" w:lineRule="auto"/>
        <w:ind w:firstLine="709"/>
        <w:contextualSpacing/>
        <w:jc w:val="both"/>
        <w:rPr>
          <w:rFonts w:ascii="Arial Narrow" w:hAnsi="Arial Narrow"/>
          <w:sz w:val="24"/>
          <w:szCs w:val="24"/>
        </w:rPr>
      </w:pPr>
      <w:r>
        <w:rPr>
          <w:rFonts w:ascii="Arial Narrow" w:hAnsi="Arial Narrow"/>
          <w:sz w:val="24"/>
          <w:szCs w:val="24"/>
        </w:rPr>
        <w:t>Em</w:t>
      </w:r>
      <w:r w:rsidRPr="00006133">
        <w:rPr>
          <w:rFonts w:ascii="Arial Narrow" w:hAnsi="Arial Narrow"/>
          <w:sz w:val="24"/>
          <w:szCs w:val="24"/>
        </w:rPr>
        <w:t xml:space="preserve"> decorrência da hier</w:t>
      </w:r>
      <w:r>
        <w:rPr>
          <w:rFonts w:ascii="Arial Narrow" w:hAnsi="Arial Narrow"/>
          <w:sz w:val="24"/>
          <w:szCs w:val="24"/>
        </w:rPr>
        <w:t>a</w:t>
      </w:r>
      <w:r w:rsidRPr="00006133">
        <w:rPr>
          <w:rFonts w:ascii="Arial Narrow" w:hAnsi="Arial Narrow"/>
          <w:sz w:val="24"/>
          <w:szCs w:val="24"/>
        </w:rPr>
        <w:t xml:space="preserve">rquia do ordenamento jurídico brasileiro, o Código de Processo Civil </w:t>
      </w:r>
      <w:r>
        <w:rPr>
          <w:rFonts w:ascii="Arial Narrow" w:hAnsi="Arial Narrow"/>
          <w:sz w:val="24"/>
          <w:szCs w:val="24"/>
        </w:rPr>
        <w:t>e as demais normas</w:t>
      </w:r>
      <w:r w:rsidRPr="00006133">
        <w:rPr>
          <w:rFonts w:ascii="Arial Narrow" w:hAnsi="Arial Narrow"/>
          <w:sz w:val="24"/>
          <w:szCs w:val="24"/>
        </w:rPr>
        <w:t xml:space="preserve"> devem observância às regras e princípios </w:t>
      </w:r>
      <w:r>
        <w:rPr>
          <w:rFonts w:ascii="Arial Narrow" w:hAnsi="Arial Narrow"/>
          <w:sz w:val="24"/>
          <w:szCs w:val="24"/>
        </w:rPr>
        <w:t>da</w:t>
      </w:r>
      <w:r w:rsidRPr="00006133">
        <w:rPr>
          <w:rFonts w:ascii="Arial Narrow" w:hAnsi="Arial Narrow"/>
          <w:sz w:val="24"/>
          <w:szCs w:val="24"/>
        </w:rPr>
        <w:t xml:space="preserve"> Constituição Federal</w:t>
      </w:r>
      <w:r>
        <w:rPr>
          <w:rFonts w:ascii="Arial Narrow" w:hAnsi="Arial Narrow"/>
          <w:sz w:val="24"/>
          <w:szCs w:val="24"/>
        </w:rPr>
        <w:t>.</w:t>
      </w:r>
    </w:p>
    <w:p w:rsidR="00121569" w:rsidRDefault="00121569" w:rsidP="00006133">
      <w:pPr>
        <w:spacing w:after="0" w:line="240" w:lineRule="auto"/>
        <w:ind w:firstLine="709"/>
        <w:contextualSpacing/>
        <w:jc w:val="both"/>
        <w:rPr>
          <w:rFonts w:ascii="Arial Narrow" w:hAnsi="Arial Narrow"/>
          <w:sz w:val="24"/>
          <w:szCs w:val="24"/>
        </w:rPr>
      </w:pPr>
    </w:p>
    <w:p w:rsidR="00121569" w:rsidRDefault="00121569" w:rsidP="00006133">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Na verdade, o Código de Processo Civil é </w:t>
      </w:r>
      <w:proofErr w:type="gramStart"/>
      <w:r>
        <w:rPr>
          <w:rFonts w:ascii="Arial Narrow" w:hAnsi="Arial Narrow"/>
          <w:sz w:val="24"/>
          <w:szCs w:val="24"/>
        </w:rPr>
        <w:t>ordenado, disciplinado</w:t>
      </w:r>
      <w:proofErr w:type="gramEnd"/>
      <w:r>
        <w:rPr>
          <w:rFonts w:ascii="Arial Narrow" w:hAnsi="Arial Narrow"/>
          <w:sz w:val="24"/>
          <w:szCs w:val="24"/>
        </w:rPr>
        <w:t xml:space="preserve"> e interpretado em total obediência às normas constitucionais</w:t>
      </w:r>
      <w:r w:rsidR="009B1B3B">
        <w:rPr>
          <w:rFonts w:ascii="Arial Narrow" w:hAnsi="Arial Narrow"/>
          <w:sz w:val="24"/>
          <w:szCs w:val="24"/>
        </w:rPr>
        <w:t xml:space="preserve"> como preceitua o seu Art. 1º.</w:t>
      </w:r>
      <w:r>
        <w:rPr>
          <w:rStyle w:val="Refdenotaderodap"/>
          <w:rFonts w:ascii="Arial Narrow" w:hAnsi="Arial Narrow"/>
          <w:sz w:val="24"/>
          <w:szCs w:val="24"/>
        </w:rPr>
        <w:footnoteReference w:id="22"/>
      </w:r>
      <w:r>
        <w:rPr>
          <w:rFonts w:ascii="Arial Narrow" w:hAnsi="Arial Narrow"/>
          <w:sz w:val="24"/>
          <w:szCs w:val="24"/>
        </w:rPr>
        <w:t xml:space="preserve">. </w:t>
      </w:r>
    </w:p>
    <w:p w:rsidR="00006133" w:rsidRDefault="00006133" w:rsidP="00006133">
      <w:pPr>
        <w:spacing w:after="0" w:line="240" w:lineRule="auto"/>
        <w:ind w:firstLine="709"/>
        <w:contextualSpacing/>
        <w:jc w:val="both"/>
        <w:rPr>
          <w:rFonts w:ascii="Arial Narrow" w:hAnsi="Arial Narrow"/>
          <w:sz w:val="24"/>
          <w:szCs w:val="24"/>
        </w:rPr>
      </w:pPr>
    </w:p>
    <w:p w:rsidR="000973A3" w:rsidRDefault="009B1B3B" w:rsidP="00006133">
      <w:pPr>
        <w:spacing w:after="0" w:line="240" w:lineRule="auto"/>
        <w:ind w:firstLine="709"/>
        <w:contextualSpacing/>
        <w:jc w:val="both"/>
        <w:rPr>
          <w:rFonts w:ascii="Arial Narrow" w:hAnsi="Arial Narrow"/>
          <w:sz w:val="24"/>
          <w:szCs w:val="24"/>
        </w:rPr>
      </w:pPr>
      <w:r>
        <w:rPr>
          <w:rFonts w:ascii="Arial Narrow" w:hAnsi="Arial Narrow"/>
          <w:sz w:val="24"/>
          <w:szCs w:val="24"/>
        </w:rPr>
        <w:t>N</w:t>
      </w:r>
      <w:r w:rsidR="00121569">
        <w:rPr>
          <w:rFonts w:ascii="Arial Narrow" w:hAnsi="Arial Narrow"/>
          <w:sz w:val="24"/>
          <w:szCs w:val="24"/>
        </w:rPr>
        <w:t>a seara</w:t>
      </w:r>
      <w:r w:rsidR="00006133" w:rsidRPr="00006133">
        <w:rPr>
          <w:rFonts w:ascii="Arial Narrow" w:hAnsi="Arial Narrow"/>
          <w:sz w:val="24"/>
          <w:szCs w:val="24"/>
        </w:rPr>
        <w:t xml:space="preserve"> processual civil, </w:t>
      </w:r>
      <w:r>
        <w:rPr>
          <w:rFonts w:ascii="Arial Narrow" w:hAnsi="Arial Narrow"/>
          <w:sz w:val="24"/>
          <w:szCs w:val="24"/>
        </w:rPr>
        <w:t xml:space="preserve">merecem destaques </w:t>
      </w:r>
      <w:r w:rsidR="00B96A02">
        <w:rPr>
          <w:rFonts w:ascii="Arial Narrow" w:hAnsi="Arial Narrow"/>
          <w:sz w:val="24"/>
          <w:szCs w:val="24"/>
        </w:rPr>
        <w:t>os seguintes</w:t>
      </w:r>
      <w:r>
        <w:rPr>
          <w:rFonts w:ascii="Arial Narrow" w:hAnsi="Arial Narrow"/>
          <w:sz w:val="24"/>
          <w:szCs w:val="24"/>
        </w:rPr>
        <w:t xml:space="preserve"> princípios e dispositivos:</w:t>
      </w:r>
    </w:p>
    <w:p w:rsidR="000973A3" w:rsidRDefault="000973A3" w:rsidP="009A1F78">
      <w:pPr>
        <w:spacing w:after="0" w:line="240" w:lineRule="auto"/>
        <w:ind w:firstLine="709"/>
        <w:contextualSpacing/>
        <w:rPr>
          <w:rFonts w:ascii="Arial Narrow" w:hAnsi="Arial Narrow"/>
          <w:sz w:val="24"/>
          <w:szCs w:val="24"/>
        </w:rPr>
      </w:pPr>
    </w:p>
    <w:p w:rsidR="00784E5A" w:rsidRPr="00A14F17" w:rsidRDefault="00A14F17" w:rsidP="00CD65EB">
      <w:pPr>
        <w:spacing w:after="0" w:line="240" w:lineRule="auto"/>
        <w:ind w:left="707" w:firstLine="709"/>
        <w:contextualSpacing/>
        <w:outlineLvl w:val="2"/>
        <w:rPr>
          <w:rFonts w:ascii="Arial Narrow" w:hAnsi="Arial Narrow"/>
          <w:b/>
          <w:sz w:val="24"/>
          <w:szCs w:val="24"/>
        </w:rPr>
      </w:pPr>
      <w:bookmarkStart w:id="61" w:name="_Toc523084127"/>
      <w:r w:rsidRPr="00A14F17">
        <w:rPr>
          <w:rFonts w:ascii="Arial Narrow" w:hAnsi="Arial Narrow"/>
          <w:b/>
          <w:sz w:val="24"/>
          <w:szCs w:val="24"/>
        </w:rPr>
        <w:t>Princ</w:t>
      </w:r>
      <w:r w:rsidR="00FB0885">
        <w:rPr>
          <w:rFonts w:ascii="Arial Narrow" w:hAnsi="Arial Narrow"/>
          <w:b/>
          <w:sz w:val="24"/>
          <w:szCs w:val="24"/>
        </w:rPr>
        <w:t>í</w:t>
      </w:r>
      <w:r w:rsidRPr="00A14F17">
        <w:rPr>
          <w:rFonts w:ascii="Arial Narrow" w:hAnsi="Arial Narrow"/>
          <w:b/>
          <w:sz w:val="24"/>
          <w:szCs w:val="24"/>
        </w:rPr>
        <w:t xml:space="preserve">pio da </w:t>
      </w:r>
      <w:r w:rsidR="005F0921">
        <w:rPr>
          <w:rFonts w:ascii="Arial Narrow" w:hAnsi="Arial Narrow"/>
          <w:b/>
          <w:sz w:val="24"/>
          <w:szCs w:val="24"/>
        </w:rPr>
        <w:t>d</w:t>
      </w:r>
      <w:r w:rsidRPr="00A14F17">
        <w:rPr>
          <w:rFonts w:ascii="Arial Narrow" w:hAnsi="Arial Narrow"/>
          <w:b/>
          <w:sz w:val="24"/>
          <w:szCs w:val="24"/>
        </w:rPr>
        <w:t xml:space="preserve">emanda e </w:t>
      </w:r>
      <w:r w:rsidR="005F0921">
        <w:rPr>
          <w:rFonts w:ascii="Arial Narrow" w:hAnsi="Arial Narrow"/>
          <w:b/>
          <w:sz w:val="24"/>
          <w:szCs w:val="24"/>
        </w:rPr>
        <w:t>i</w:t>
      </w:r>
      <w:r w:rsidRPr="00A14F17">
        <w:rPr>
          <w:rFonts w:ascii="Arial Narrow" w:hAnsi="Arial Narrow"/>
          <w:b/>
          <w:sz w:val="24"/>
          <w:szCs w:val="24"/>
        </w:rPr>
        <w:t>mpulso oficial</w:t>
      </w:r>
      <w:bookmarkEnd w:id="61"/>
    </w:p>
    <w:p w:rsidR="000973A3" w:rsidRDefault="00B67EC3" w:rsidP="009A1F78">
      <w:pPr>
        <w:spacing w:after="0" w:line="240" w:lineRule="auto"/>
        <w:ind w:firstLine="709"/>
        <w:contextualSpacing/>
        <w:rPr>
          <w:rFonts w:ascii="Arial Narrow" w:hAnsi="Arial Narrow"/>
          <w:sz w:val="24"/>
          <w:szCs w:val="24"/>
        </w:rPr>
      </w:pPr>
      <w:r>
        <w:rPr>
          <w:rFonts w:ascii="Arial Narrow" w:hAnsi="Arial Narrow"/>
          <w:sz w:val="24"/>
          <w:szCs w:val="24"/>
        </w:rPr>
        <w:tab/>
      </w:r>
    </w:p>
    <w:p w:rsidR="000973A3" w:rsidRDefault="007B194F" w:rsidP="00D6106A">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Consiste o </w:t>
      </w:r>
      <w:r w:rsidRPr="00DA3D95">
        <w:rPr>
          <w:rFonts w:ascii="Arial Narrow" w:hAnsi="Arial Narrow"/>
          <w:i/>
          <w:sz w:val="24"/>
          <w:szCs w:val="24"/>
          <w:u w:val="single"/>
        </w:rPr>
        <w:t>princípio da demanda</w:t>
      </w:r>
      <w:r>
        <w:rPr>
          <w:rFonts w:ascii="Arial Narrow" w:hAnsi="Arial Narrow"/>
          <w:sz w:val="24"/>
          <w:szCs w:val="24"/>
        </w:rPr>
        <w:t xml:space="preserve"> </w:t>
      </w:r>
      <w:r w:rsidR="00D6106A">
        <w:rPr>
          <w:rFonts w:ascii="Arial Narrow" w:hAnsi="Arial Narrow"/>
          <w:sz w:val="24"/>
          <w:szCs w:val="24"/>
        </w:rPr>
        <w:t>(</w:t>
      </w:r>
      <w:proofErr w:type="gramStart"/>
      <w:r w:rsidR="00D6106A" w:rsidRPr="007B194F">
        <w:rPr>
          <w:rFonts w:ascii="Arial Narrow" w:hAnsi="Arial Narrow"/>
          <w:sz w:val="24"/>
          <w:szCs w:val="24"/>
        </w:rPr>
        <w:t>Ne</w:t>
      </w:r>
      <w:proofErr w:type="gramEnd"/>
      <w:r w:rsidR="00D6106A" w:rsidRPr="007B194F">
        <w:rPr>
          <w:rFonts w:ascii="Arial Narrow" w:hAnsi="Arial Narrow"/>
          <w:sz w:val="24"/>
          <w:szCs w:val="24"/>
        </w:rPr>
        <w:t xml:space="preserve"> </w:t>
      </w:r>
      <w:proofErr w:type="spellStart"/>
      <w:r w:rsidR="00D6106A" w:rsidRPr="007B194F">
        <w:rPr>
          <w:rFonts w:ascii="Arial Narrow" w:hAnsi="Arial Narrow"/>
          <w:sz w:val="24"/>
          <w:szCs w:val="24"/>
        </w:rPr>
        <w:t>procedat</w:t>
      </w:r>
      <w:proofErr w:type="spellEnd"/>
      <w:r w:rsidR="00D6106A" w:rsidRPr="007B194F">
        <w:rPr>
          <w:rFonts w:ascii="Arial Narrow" w:hAnsi="Arial Narrow"/>
          <w:sz w:val="24"/>
          <w:szCs w:val="24"/>
        </w:rPr>
        <w:t xml:space="preserve"> </w:t>
      </w:r>
      <w:proofErr w:type="spellStart"/>
      <w:r w:rsidR="00D6106A" w:rsidRPr="007B194F">
        <w:rPr>
          <w:rFonts w:ascii="Arial Narrow" w:hAnsi="Arial Narrow"/>
          <w:sz w:val="24"/>
          <w:szCs w:val="24"/>
        </w:rPr>
        <w:t>iudex</w:t>
      </w:r>
      <w:proofErr w:type="spellEnd"/>
      <w:r w:rsidR="00D6106A" w:rsidRPr="007B194F">
        <w:rPr>
          <w:rFonts w:ascii="Arial Narrow" w:hAnsi="Arial Narrow"/>
          <w:sz w:val="24"/>
          <w:szCs w:val="24"/>
        </w:rPr>
        <w:t xml:space="preserve"> </w:t>
      </w:r>
      <w:proofErr w:type="spellStart"/>
      <w:r w:rsidR="00D6106A" w:rsidRPr="007B194F">
        <w:rPr>
          <w:rFonts w:ascii="Arial Narrow" w:hAnsi="Arial Narrow"/>
          <w:sz w:val="24"/>
          <w:szCs w:val="24"/>
        </w:rPr>
        <w:t>ex</w:t>
      </w:r>
      <w:proofErr w:type="spellEnd"/>
      <w:r w:rsidR="00D6106A" w:rsidRPr="007B194F">
        <w:rPr>
          <w:rFonts w:ascii="Arial Narrow" w:hAnsi="Arial Narrow"/>
          <w:sz w:val="24"/>
          <w:szCs w:val="24"/>
        </w:rPr>
        <w:t xml:space="preserve"> </w:t>
      </w:r>
      <w:proofErr w:type="spellStart"/>
      <w:r w:rsidR="00D6106A" w:rsidRPr="007B194F">
        <w:rPr>
          <w:rFonts w:ascii="Arial Narrow" w:hAnsi="Arial Narrow"/>
          <w:sz w:val="24"/>
          <w:szCs w:val="24"/>
        </w:rPr>
        <w:t>officio</w:t>
      </w:r>
      <w:proofErr w:type="spellEnd"/>
      <w:r w:rsidR="00D6106A" w:rsidRPr="007B194F">
        <w:rPr>
          <w:rFonts w:ascii="Arial Narrow" w:hAnsi="Arial Narrow"/>
          <w:sz w:val="24"/>
          <w:szCs w:val="24"/>
        </w:rPr>
        <w:t>)</w:t>
      </w:r>
      <w:r w:rsidR="00D6106A">
        <w:rPr>
          <w:rFonts w:ascii="Arial Narrow" w:hAnsi="Arial Narrow"/>
          <w:sz w:val="24"/>
          <w:szCs w:val="24"/>
        </w:rPr>
        <w:t xml:space="preserve"> que o aforamento</w:t>
      </w:r>
      <w:r>
        <w:rPr>
          <w:rFonts w:ascii="Arial Narrow" w:hAnsi="Arial Narrow"/>
          <w:sz w:val="24"/>
          <w:szCs w:val="24"/>
        </w:rPr>
        <w:t xml:space="preserve"> do processo</w:t>
      </w:r>
      <w:r w:rsidR="00D6106A">
        <w:rPr>
          <w:rFonts w:ascii="Arial Narrow" w:hAnsi="Arial Narrow"/>
          <w:sz w:val="24"/>
          <w:szCs w:val="24"/>
        </w:rPr>
        <w:t>, ou seja, sua instauração,</w:t>
      </w:r>
      <w:r>
        <w:rPr>
          <w:rFonts w:ascii="Arial Narrow" w:hAnsi="Arial Narrow"/>
          <w:sz w:val="24"/>
          <w:szCs w:val="24"/>
        </w:rPr>
        <w:t xml:space="preserve"> </w:t>
      </w:r>
      <w:r w:rsidR="00D6106A">
        <w:rPr>
          <w:rFonts w:ascii="Arial Narrow" w:hAnsi="Arial Narrow"/>
          <w:sz w:val="24"/>
          <w:szCs w:val="24"/>
        </w:rPr>
        <w:t xml:space="preserve">é uma iniciativa </w:t>
      </w:r>
      <w:r w:rsidR="00E10B44">
        <w:rPr>
          <w:rFonts w:ascii="Arial Narrow" w:hAnsi="Arial Narrow"/>
          <w:sz w:val="24"/>
          <w:szCs w:val="24"/>
        </w:rPr>
        <w:t xml:space="preserve">exclusiva </w:t>
      </w:r>
      <w:r w:rsidR="00D6106A">
        <w:rPr>
          <w:rFonts w:ascii="Arial Narrow" w:hAnsi="Arial Narrow"/>
          <w:sz w:val="24"/>
          <w:szCs w:val="24"/>
        </w:rPr>
        <w:t>da parte e não do juiz</w:t>
      </w:r>
      <w:r w:rsidR="00072089">
        <w:rPr>
          <w:rFonts w:ascii="Arial Narrow" w:hAnsi="Arial Narrow"/>
          <w:sz w:val="24"/>
          <w:szCs w:val="24"/>
        </w:rPr>
        <w:t xml:space="preserve"> (princípio da inércia)</w:t>
      </w:r>
      <w:r w:rsidR="00D6106A">
        <w:rPr>
          <w:rFonts w:ascii="Arial Narrow" w:hAnsi="Arial Narrow"/>
          <w:sz w:val="24"/>
          <w:szCs w:val="24"/>
        </w:rPr>
        <w:t xml:space="preserve">, que somente após o ajuizamento pelo jurisdicionado </w:t>
      </w:r>
      <w:r w:rsidRPr="007B194F">
        <w:rPr>
          <w:rFonts w:ascii="Arial Narrow" w:hAnsi="Arial Narrow"/>
          <w:sz w:val="24"/>
          <w:szCs w:val="24"/>
        </w:rPr>
        <w:t>prestar</w:t>
      </w:r>
      <w:r w:rsidR="00D6106A">
        <w:rPr>
          <w:rFonts w:ascii="Arial Narrow" w:hAnsi="Arial Narrow"/>
          <w:sz w:val="24"/>
          <w:szCs w:val="24"/>
        </w:rPr>
        <w:t>á</w:t>
      </w:r>
      <w:r w:rsidRPr="007B194F">
        <w:rPr>
          <w:rFonts w:ascii="Arial Narrow" w:hAnsi="Arial Narrow"/>
          <w:sz w:val="24"/>
          <w:szCs w:val="24"/>
        </w:rPr>
        <w:t xml:space="preserve"> a tutela jurisdicional</w:t>
      </w:r>
      <w:r w:rsidR="00435BE7">
        <w:rPr>
          <w:rFonts w:ascii="Arial Narrow" w:hAnsi="Arial Narrow"/>
          <w:sz w:val="24"/>
          <w:szCs w:val="24"/>
        </w:rPr>
        <w:t>, salvo, as exceções previstas em lei</w:t>
      </w:r>
      <w:r w:rsidR="00435BE7">
        <w:rPr>
          <w:rStyle w:val="Refdenotaderodap"/>
          <w:rFonts w:ascii="Arial Narrow" w:hAnsi="Arial Narrow"/>
          <w:sz w:val="24"/>
          <w:szCs w:val="24"/>
        </w:rPr>
        <w:footnoteReference w:id="23"/>
      </w:r>
      <w:r w:rsidRPr="007B194F">
        <w:rPr>
          <w:rFonts w:ascii="Arial Narrow" w:hAnsi="Arial Narrow"/>
          <w:sz w:val="24"/>
          <w:szCs w:val="24"/>
        </w:rPr>
        <w:t>.</w:t>
      </w:r>
    </w:p>
    <w:p w:rsidR="00E10B44" w:rsidRDefault="00E10B44" w:rsidP="00D6106A">
      <w:pPr>
        <w:spacing w:after="0" w:line="240" w:lineRule="auto"/>
        <w:ind w:firstLine="709"/>
        <w:contextualSpacing/>
        <w:jc w:val="both"/>
        <w:rPr>
          <w:rFonts w:ascii="Arial Narrow" w:hAnsi="Arial Narrow"/>
          <w:sz w:val="24"/>
          <w:szCs w:val="24"/>
        </w:rPr>
      </w:pPr>
    </w:p>
    <w:p w:rsidR="00E10B44" w:rsidRDefault="00E10B44" w:rsidP="00E10B44">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O </w:t>
      </w:r>
      <w:r w:rsidRPr="00E10B44">
        <w:rPr>
          <w:rFonts w:ascii="Arial Narrow" w:hAnsi="Arial Narrow"/>
          <w:sz w:val="24"/>
          <w:szCs w:val="24"/>
          <w:u w:val="single"/>
        </w:rPr>
        <w:t xml:space="preserve">princípio do </w:t>
      </w:r>
      <w:r>
        <w:rPr>
          <w:rFonts w:ascii="Arial Narrow" w:hAnsi="Arial Narrow"/>
          <w:sz w:val="24"/>
          <w:szCs w:val="24"/>
          <w:u w:val="single"/>
        </w:rPr>
        <w:t>i</w:t>
      </w:r>
      <w:r w:rsidRPr="00E10B44">
        <w:rPr>
          <w:rFonts w:ascii="Arial Narrow" w:hAnsi="Arial Narrow"/>
          <w:sz w:val="24"/>
          <w:szCs w:val="24"/>
          <w:u w:val="single"/>
        </w:rPr>
        <w:t xml:space="preserve">mpulso </w:t>
      </w:r>
      <w:r>
        <w:rPr>
          <w:rFonts w:ascii="Arial Narrow" w:hAnsi="Arial Narrow"/>
          <w:sz w:val="24"/>
          <w:szCs w:val="24"/>
          <w:u w:val="single"/>
        </w:rPr>
        <w:t>o</w:t>
      </w:r>
      <w:r w:rsidRPr="00E10B44">
        <w:rPr>
          <w:rFonts w:ascii="Arial Narrow" w:hAnsi="Arial Narrow"/>
          <w:sz w:val="24"/>
          <w:szCs w:val="24"/>
          <w:u w:val="single"/>
        </w:rPr>
        <w:t>ficial</w:t>
      </w:r>
      <w:r>
        <w:rPr>
          <w:rFonts w:ascii="Arial Narrow" w:hAnsi="Arial Narrow"/>
          <w:sz w:val="24"/>
          <w:szCs w:val="24"/>
          <w:u w:val="single"/>
        </w:rPr>
        <w:t>,</w:t>
      </w:r>
      <w:r w:rsidRPr="00E10B44">
        <w:rPr>
          <w:rFonts w:ascii="Arial Narrow" w:hAnsi="Arial Narrow"/>
          <w:sz w:val="24"/>
          <w:szCs w:val="24"/>
        </w:rPr>
        <w:t xml:space="preserve"> representa</w:t>
      </w:r>
      <w:r>
        <w:rPr>
          <w:rFonts w:ascii="Arial Narrow" w:hAnsi="Arial Narrow"/>
          <w:sz w:val="24"/>
          <w:szCs w:val="24"/>
        </w:rPr>
        <w:t xml:space="preserve">ndo </w:t>
      </w:r>
      <w:r w:rsidRPr="00E10B44">
        <w:rPr>
          <w:rFonts w:ascii="Arial Narrow" w:hAnsi="Arial Narrow"/>
          <w:sz w:val="24"/>
          <w:szCs w:val="24"/>
        </w:rPr>
        <w:t xml:space="preserve">o Estado, </w:t>
      </w:r>
      <w:r>
        <w:rPr>
          <w:rFonts w:ascii="Arial Narrow" w:hAnsi="Arial Narrow"/>
          <w:sz w:val="24"/>
          <w:szCs w:val="24"/>
        </w:rPr>
        <w:t xml:space="preserve">após a instauração da relação processual, o juiz </w:t>
      </w:r>
      <w:r w:rsidRPr="00E10B44">
        <w:rPr>
          <w:rFonts w:ascii="Arial Narrow" w:hAnsi="Arial Narrow"/>
          <w:sz w:val="24"/>
          <w:szCs w:val="24"/>
        </w:rPr>
        <w:t xml:space="preserve">promove e </w:t>
      </w:r>
      <w:r>
        <w:rPr>
          <w:rFonts w:ascii="Arial Narrow" w:hAnsi="Arial Narrow"/>
          <w:sz w:val="24"/>
          <w:szCs w:val="24"/>
        </w:rPr>
        <w:t>orde</w:t>
      </w:r>
      <w:r w:rsidRPr="00E10B44">
        <w:rPr>
          <w:rFonts w:ascii="Arial Narrow" w:hAnsi="Arial Narrow"/>
          <w:sz w:val="24"/>
          <w:szCs w:val="24"/>
        </w:rPr>
        <w:t xml:space="preserve">na que se promovam atos processuais </w:t>
      </w:r>
      <w:r>
        <w:rPr>
          <w:rFonts w:ascii="Arial Narrow" w:hAnsi="Arial Narrow"/>
          <w:sz w:val="24"/>
          <w:szCs w:val="24"/>
        </w:rPr>
        <w:t xml:space="preserve">necessários para o andamento </w:t>
      </w:r>
      <w:r w:rsidR="008465E3">
        <w:rPr>
          <w:rFonts w:ascii="Arial Narrow" w:hAnsi="Arial Narrow"/>
          <w:sz w:val="24"/>
          <w:szCs w:val="24"/>
        </w:rPr>
        <w:t xml:space="preserve">e progresso </w:t>
      </w:r>
      <w:r>
        <w:rPr>
          <w:rFonts w:ascii="Arial Narrow" w:hAnsi="Arial Narrow"/>
          <w:sz w:val="24"/>
          <w:szCs w:val="24"/>
        </w:rPr>
        <w:t>d</w:t>
      </w:r>
      <w:r w:rsidRPr="00E10B44">
        <w:rPr>
          <w:rFonts w:ascii="Arial Narrow" w:hAnsi="Arial Narrow"/>
          <w:sz w:val="24"/>
          <w:szCs w:val="24"/>
        </w:rPr>
        <w:t xml:space="preserve">o processo </w:t>
      </w:r>
      <w:r>
        <w:rPr>
          <w:rFonts w:ascii="Arial Narrow" w:hAnsi="Arial Narrow"/>
          <w:sz w:val="24"/>
          <w:szCs w:val="24"/>
        </w:rPr>
        <w:t>até que se alcance a</w:t>
      </w:r>
      <w:r w:rsidRPr="00E10B44">
        <w:rPr>
          <w:rFonts w:ascii="Arial Narrow" w:hAnsi="Arial Narrow"/>
          <w:sz w:val="24"/>
          <w:szCs w:val="24"/>
        </w:rPr>
        <w:t xml:space="preserve"> solução do conflito</w:t>
      </w:r>
      <w:r>
        <w:rPr>
          <w:rFonts w:ascii="Arial Narrow" w:hAnsi="Arial Narrow"/>
          <w:sz w:val="24"/>
          <w:szCs w:val="24"/>
        </w:rPr>
        <w:t xml:space="preserve"> </w:t>
      </w:r>
      <w:r w:rsidR="007E3594">
        <w:rPr>
          <w:rFonts w:ascii="Arial Narrow" w:hAnsi="Arial Narrow"/>
          <w:sz w:val="24"/>
          <w:szCs w:val="24"/>
        </w:rPr>
        <w:t>e</w:t>
      </w:r>
      <w:r>
        <w:rPr>
          <w:rFonts w:ascii="Arial Narrow" w:hAnsi="Arial Narrow"/>
          <w:sz w:val="24"/>
          <w:szCs w:val="24"/>
        </w:rPr>
        <w:t xml:space="preserve"> a consequente função </w:t>
      </w:r>
      <w:r w:rsidRPr="00E10B44">
        <w:rPr>
          <w:rFonts w:ascii="Arial Narrow" w:hAnsi="Arial Narrow"/>
          <w:sz w:val="24"/>
          <w:szCs w:val="24"/>
        </w:rPr>
        <w:t>jurisdicional.</w:t>
      </w:r>
    </w:p>
    <w:p w:rsidR="00611ECD" w:rsidRDefault="00611ECD" w:rsidP="00E10B44">
      <w:pPr>
        <w:spacing w:after="0" w:line="240" w:lineRule="auto"/>
        <w:ind w:firstLine="709"/>
        <w:contextualSpacing/>
        <w:jc w:val="both"/>
        <w:rPr>
          <w:rFonts w:ascii="Arial Narrow" w:hAnsi="Arial Narrow"/>
          <w:sz w:val="24"/>
          <w:szCs w:val="24"/>
        </w:rPr>
      </w:pPr>
    </w:p>
    <w:p w:rsidR="00611ECD" w:rsidRPr="00E10B44" w:rsidRDefault="00611ECD" w:rsidP="00E10B44">
      <w:pPr>
        <w:spacing w:after="0" w:line="240" w:lineRule="auto"/>
        <w:ind w:firstLine="709"/>
        <w:contextualSpacing/>
        <w:jc w:val="both"/>
        <w:rPr>
          <w:rFonts w:ascii="Arial Narrow" w:hAnsi="Arial Narrow"/>
          <w:sz w:val="24"/>
          <w:szCs w:val="24"/>
        </w:rPr>
      </w:pPr>
      <w:r>
        <w:rPr>
          <w:rFonts w:ascii="Arial Narrow" w:hAnsi="Arial Narrow"/>
          <w:sz w:val="24"/>
          <w:szCs w:val="24"/>
        </w:rPr>
        <w:t>A depender da situação que motive a intervenção, as partes podem ser: um ou mais condôminos, inclusive, aqueles que não conseguiram quórum para a convocação de uma assembleia mediante ¼ dos condôminos</w:t>
      </w:r>
      <w:r w:rsidR="005D2258">
        <w:rPr>
          <w:rFonts w:ascii="Arial Narrow" w:hAnsi="Arial Narrow"/>
          <w:sz w:val="24"/>
          <w:szCs w:val="24"/>
        </w:rPr>
        <w:t xml:space="preserve"> para destituição do síndico</w:t>
      </w:r>
      <w:r>
        <w:rPr>
          <w:rFonts w:ascii="Arial Narrow" w:hAnsi="Arial Narrow"/>
          <w:sz w:val="24"/>
          <w:szCs w:val="24"/>
        </w:rPr>
        <w:t xml:space="preserve">; o Conselho Fiscal no todo ou em parte; qualquer membro da administração, inclusive, o próprio síndico; </w:t>
      </w:r>
      <w:r w:rsidR="005D2258">
        <w:rPr>
          <w:rFonts w:ascii="Arial Narrow" w:hAnsi="Arial Narrow"/>
          <w:sz w:val="24"/>
          <w:szCs w:val="24"/>
        </w:rPr>
        <w:t>o Ministério Público, inclusive, M.P. do Trabalho.</w:t>
      </w:r>
    </w:p>
    <w:p w:rsidR="000973A3" w:rsidRDefault="000973A3" w:rsidP="009A1F78">
      <w:pPr>
        <w:spacing w:after="0" w:line="240" w:lineRule="auto"/>
        <w:ind w:firstLine="709"/>
        <w:contextualSpacing/>
        <w:rPr>
          <w:rFonts w:ascii="Arial Narrow" w:hAnsi="Arial Narrow"/>
          <w:sz w:val="24"/>
          <w:szCs w:val="24"/>
        </w:rPr>
      </w:pPr>
    </w:p>
    <w:p w:rsidR="00B67EC3" w:rsidRDefault="00B67EC3" w:rsidP="00CD65EB">
      <w:pPr>
        <w:spacing w:after="0" w:line="240" w:lineRule="auto"/>
        <w:ind w:left="707" w:firstLine="709"/>
        <w:contextualSpacing/>
        <w:outlineLvl w:val="2"/>
        <w:rPr>
          <w:rFonts w:ascii="Arial Narrow" w:hAnsi="Arial Narrow"/>
          <w:sz w:val="24"/>
          <w:szCs w:val="24"/>
        </w:rPr>
      </w:pPr>
      <w:bookmarkStart w:id="62" w:name="_Toc523084128"/>
      <w:r w:rsidRPr="00A14F17">
        <w:rPr>
          <w:rFonts w:ascii="Arial Narrow" w:hAnsi="Arial Narrow"/>
          <w:b/>
          <w:sz w:val="24"/>
          <w:szCs w:val="24"/>
        </w:rPr>
        <w:t>Princ</w:t>
      </w:r>
      <w:r>
        <w:rPr>
          <w:rFonts w:ascii="Arial Narrow" w:hAnsi="Arial Narrow"/>
          <w:b/>
          <w:sz w:val="24"/>
          <w:szCs w:val="24"/>
        </w:rPr>
        <w:t>í</w:t>
      </w:r>
      <w:r w:rsidRPr="00A14F17">
        <w:rPr>
          <w:rFonts w:ascii="Arial Narrow" w:hAnsi="Arial Narrow"/>
          <w:b/>
          <w:sz w:val="24"/>
          <w:szCs w:val="24"/>
        </w:rPr>
        <w:t>pio da</w:t>
      </w:r>
      <w:r>
        <w:rPr>
          <w:rFonts w:ascii="Arial Narrow" w:hAnsi="Arial Narrow"/>
          <w:b/>
          <w:sz w:val="24"/>
          <w:szCs w:val="24"/>
        </w:rPr>
        <w:t xml:space="preserve"> inafastabilidade do controle jurisdicional</w:t>
      </w:r>
      <w:bookmarkEnd w:id="62"/>
    </w:p>
    <w:p w:rsidR="000973A3" w:rsidRDefault="000973A3" w:rsidP="009A1F78">
      <w:pPr>
        <w:spacing w:after="0" w:line="240" w:lineRule="auto"/>
        <w:ind w:firstLine="709"/>
        <w:contextualSpacing/>
        <w:rPr>
          <w:rFonts w:ascii="Arial Narrow" w:hAnsi="Arial Narrow"/>
          <w:sz w:val="24"/>
          <w:szCs w:val="24"/>
        </w:rPr>
      </w:pPr>
    </w:p>
    <w:p w:rsidR="00175B20" w:rsidRPr="00175B20" w:rsidRDefault="00435BE7" w:rsidP="0081333D">
      <w:pPr>
        <w:spacing w:after="0" w:line="240" w:lineRule="auto"/>
        <w:ind w:firstLine="709"/>
        <w:contextualSpacing/>
        <w:jc w:val="both"/>
        <w:rPr>
          <w:rFonts w:ascii="Arial Narrow" w:hAnsi="Arial Narrow"/>
          <w:sz w:val="24"/>
          <w:szCs w:val="24"/>
        </w:rPr>
      </w:pPr>
      <w:r>
        <w:rPr>
          <w:rFonts w:ascii="Arial Narrow" w:hAnsi="Arial Narrow"/>
          <w:sz w:val="24"/>
          <w:szCs w:val="24"/>
        </w:rPr>
        <w:t>E</w:t>
      </w:r>
      <w:r w:rsidR="00175B20" w:rsidRPr="00175B20">
        <w:rPr>
          <w:rFonts w:ascii="Arial Narrow" w:hAnsi="Arial Narrow"/>
          <w:sz w:val="24"/>
          <w:szCs w:val="24"/>
        </w:rPr>
        <w:t xml:space="preserve">xpressamente </w:t>
      </w:r>
      <w:r>
        <w:rPr>
          <w:rFonts w:ascii="Arial Narrow" w:hAnsi="Arial Narrow"/>
          <w:sz w:val="24"/>
          <w:szCs w:val="24"/>
        </w:rPr>
        <w:t>previsto no Código de Processo Civil</w:t>
      </w:r>
      <w:r>
        <w:rPr>
          <w:rStyle w:val="Refdenotaderodap"/>
          <w:rFonts w:ascii="Arial Narrow" w:hAnsi="Arial Narrow"/>
          <w:sz w:val="24"/>
          <w:szCs w:val="24"/>
        </w:rPr>
        <w:footnoteReference w:id="24"/>
      </w:r>
      <w:r w:rsidR="004D3C35">
        <w:rPr>
          <w:rFonts w:ascii="Arial Narrow" w:hAnsi="Arial Narrow"/>
          <w:sz w:val="24"/>
          <w:szCs w:val="24"/>
        </w:rPr>
        <w:t>,</w:t>
      </w:r>
      <w:r>
        <w:rPr>
          <w:rFonts w:ascii="Arial Narrow" w:hAnsi="Arial Narrow"/>
          <w:sz w:val="24"/>
          <w:szCs w:val="24"/>
        </w:rPr>
        <w:t xml:space="preserve"> </w:t>
      </w:r>
      <w:r w:rsidR="00175B20" w:rsidRPr="00175B20">
        <w:rPr>
          <w:rFonts w:ascii="Arial Narrow" w:hAnsi="Arial Narrow"/>
          <w:sz w:val="24"/>
          <w:szCs w:val="24"/>
        </w:rPr>
        <w:t xml:space="preserve">o princípio da indeclinabilidade (ou da inafastabilidade), </w:t>
      </w:r>
      <w:r w:rsidR="004D3C35">
        <w:rPr>
          <w:rFonts w:ascii="Arial Narrow" w:hAnsi="Arial Narrow"/>
          <w:sz w:val="24"/>
          <w:szCs w:val="24"/>
        </w:rPr>
        <w:t xml:space="preserve">o códex processualista </w:t>
      </w:r>
      <w:r w:rsidR="00757EB9">
        <w:rPr>
          <w:rFonts w:ascii="Arial Narrow" w:hAnsi="Arial Narrow"/>
          <w:sz w:val="24"/>
          <w:szCs w:val="24"/>
        </w:rPr>
        <w:t xml:space="preserve">civil brasileiro </w:t>
      </w:r>
      <w:r w:rsidR="004D3C35">
        <w:rPr>
          <w:rFonts w:ascii="Arial Narrow" w:hAnsi="Arial Narrow"/>
          <w:sz w:val="24"/>
          <w:szCs w:val="24"/>
        </w:rPr>
        <w:t xml:space="preserve">atende à Constituição Federal que </w:t>
      </w:r>
      <w:r w:rsidR="00175B20" w:rsidRPr="00175B20">
        <w:rPr>
          <w:rFonts w:ascii="Arial Narrow" w:hAnsi="Arial Narrow"/>
          <w:sz w:val="24"/>
          <w:szCs w:val="24"/>
        </w:rPr>
        <w:t xml:space="preserve">dispõe </w:t>
      </w:r>
      <w:r w:rsidR="004D3C35">
        <w:rPr>
          <w:rFonts w:ascii="Arial Narrow" w:hAnsi="Arial Narrow"/>
          <w:sz w:val="24"/>
          <w:szCs w:val="24"/>
        </w:rPr>
        <w:t>em seu</w:t>
      </w:r>
      <w:r w:rsidR="00175B20" w:rsidRPr="00175B20">
        <w:rPr>
          <w:rFonts w:ascii="Arial Narrow" w:hAnsi="Arial Narrow"/>
          <w:sz w:val="24"/>
          <w:szCs w:val="24"/>
        </w:rPr>
        <w:t xml:space="preserve"> artigo 5°, XXXV, que "</w:t>
      </w:r>
      <w:r w:rsidR="00175B20" w:rsidRPr="004D3C35">
        <w:rPr>
          <w:rFonts w:ascii="Arial Narrow" w:hAnsi="Arial Narrow"/>
          <w:i/>
          <w:sz w:val="24"/>
          <w:szCs w:val="24"/>
        </w:rPr>
        <w:t xml:space="preserve">a lei não excluirá da apreciação do Poder </w:t>
      </w:r>
      <w:proofErr w:type="gramStart"/>
      <w:r w:rsidR="00175B20" w:rsidRPr="004D3C35">
        <w:rPr>
          <w:rFonts w:ascii="Arial Narrow" w:hAnsi="Arial Narrow"/>
          <w:i/>
          <w:sz w:val="24"/>
          <w:szCs w:val="24"/>
        </w:rPr>
        <w:t>Judiciário lesão</w:t>
      </w:r>
      <w:proofErr w:type="gramEnd"/>
      <w:r w:rsidR="00175B20" w:rsidRPr="004D3C35">
        <w:rPr>
          <w:rFonts w:ascii="Arial Narrow" w:hAnsi="Arial Narrow"/>
          <w:i/>
          <w:sz w:val="24"/>
          <w:szCs w:val="24"/>
        </w:rPr>
        <w:t xml:space="preserve"> ou ameaça a direito</w:t>
      </w:r>
      <w:r w:rsidR="00175B20" w:rsidRPr="00175B20">
        <w:rPr>
          <w:rFonts w:ascii="Arial Narrow" w:hAnsi="Arial Narrow"/>
          <w:sz w:val="24"/>
          <w:szCs w:val="24"/>
        </w:rPr>
        <w:t xml:space="preserve">". </w:t>
      </w:r>
    </w:p>
    <w:p w:rsidR="004D3C35" w:rsidRDefault="004D3C35" w:rsidP="0081333D">
      <w:pPr>
        <w:spacing w:after="0" w:line="240" w:lineRule="auto"/>
        <w:ind w:firstLine="709"/>
        <w:contextualSpacing/>
        <w:jc w:val="both"/>
        <w:rPr>
          <w:rFonts w:ascii="Arial Narrow" w:hAnsi="Arial Narrow"/>
          <w:sz w:val="24"/>
          <w:szCs w:val="24"/>
        </w:rPr>
      </w:pPr>
    </w:p>
    <w:p w:rsidR="000973A3" w:rsidRDefault="0081333D" w:rsidP="0081333D">
      <w:pPr>
        <w:spacing w:after="0" w:line="240" w:lineRule="auto"/>
        <w:ind w:firstLine="709"/>
        <w:contextualSpacing/>
        <w:jc w:val="both"/>
        <w:rPr>
          <w:rFonts w:ascii="Arial Narrow" w:hAnsi="Arial Narrow"/>
          <w:sz w:val="24"/>
          <w:szCs w:val="24"/>
        </w:rPr>
      </w:pPr>
      <w:r>
        <w:rPr>
          <w:rFonts w:ascii="Arial Narrow" w:hAnsi="Arial Narrow"/>
          <w:sz w:val="24"/>
          <w:szCs w:val="24"/>
        </w:rPr>
        <w:t>Significa que não pode o juiz que representa o Estado, eximir-se de conceder a tutela jurisdicional (acesso à Justiça</w:t>
      </w:r>
      <w:r w:rsidR="00757EB9">
        <w:rPr>
          <w:rFonts w:ascii="Arial Narrow" w:hAnsi="Arial Narrow"/>
          <w:sz w:val="24"/>
          <w:szCs w:val="24"/>
        </w:rPr>
        <w:t xml:space="preserve">) ao jurisdicionado </w:t>
      </w:r>
      <w:r w:rsidR="001606AA">
        <w:rPr>
          <w:rFonts w:ascii="Arial Narrow" w:hAnsi="Arial Narrow"/>
          <w:sz w:val="24"/>
          <w:szCs w:val="24"/>
        </w:rPr>
        <w:t xml:space="preserve">que reclamar </w:t>
      </w:r>
      <w:r w:rsidR="00175B20" w:rsidRPr="00175B20">
        <w:rPr>
          <w:rFonts w:ascii="Arial Narrow" w:hAnsi="Arial Narrow"/>
          <w:sz w:val="24"/>
          <w:szCs w:val="24"/>
        </w:rPr>
        <w:t>seu direito violado ou ameaçado</w:t>
      </w:r>
      <w:r w:rsidR="00757EB9">
        <w:rPr>
          <w:rFonts w:ascii="Arial Narrow" w:hAnsi="Arial Narrow"/>
          <w:sz w:val="24"/>
          <w:szCs w:val="24"/>
        </w:rPr>
        <w:t xml:space="preserve">, ainda que exista </w:t>
      </w:r>
      <w:r w:rsidR="00757EB9" w:rsidRPr="00EB53D2">
        <w:rPr>
          <w:rFonts w:ascii="Arial Narrow" w:hAnsi="Arial Narrow"/>
          <w:i/>
          <w:sz w:val="24"/>
          <w:szCs w:val="24"/>
          <w:u w:val="single"/>
        </w:rPr>
        <w:t>lacuna ou obscuridade</w:t>
      </w:r>
      <w:r w:rsidR="00757EB9">
        <w:rPr>
          <w:rFonts w:ascii="Arial Narrow" w:hAnsi="Arial Narrow"/>
          <w:sz w:val="24"/>
          <w:szCs w:val="24"/>
        </w:rPr>
        <w:t xml:space="preserve">, </w:t>
      </w:r>
      <w:r w:rsidR="001606AA">
        <w:rPr>
          <w:rFonts w:ascii="Arial Narrow" w:hAnsi="Arial Narrow"/>
          <w:sz w:val="24"/>
          <w:szCs w:val="24"/>
        </w:rPr>
        <w:t xml:space="preserve">o juiz </w:t>
      </w:r>
      <w:r w:rsidR="00757EB9">
        <w:rPr>
          <w:rFonts w:ascii="Arial Narrow" w:hAnsi="Arial Narrow"/>
          <w:sz w:val="24"/>
          <w:szCs w:val="24"/>
        </w:rPr>
        <w:t xml:space="preserve">tem a obrigação de </w:t>
      </w:r>
      <w:r w:rsidR="008E79F3">
        <w:rPr>
          <w:rFonts w:ascii="Arial Narrow" w:hAnsi="Arial Narrow"/>
          <w:sz w:val="24"/>
          <w:szCs w:val="24"/>
        </w:rPr>
        <w:t>lavr</w:t>
      </w:r>
      <w:r w:rsidR="00757EB9">
        <w:rPr>
          <w:rFonts w:ascii="Arial Narrow" w:hAnsi="Arial Narrow"/>
          <w:sz w:val="24"/>
          <w:szCs w:val="24"/>
        </w:rPr>
        <w:t>ar decisão.</w:t>
      </w:r>
    </w:p>
    <w:p w:rsidR="000973A3" w:rsidRDefault="000973A3" w:rsidP="009A1F78">
      <w:pPr>
        <w:spacing w:after="0" w:line="240" w:lineRule="auto"/>
        <w:ind w:firstLine="709"/>
        <w:contextualSpacing/>
        <w:rPr>
          <w:rFonts w:ascii="Arial Narrow" w:hAnsi="Arial Narrow"/>
          <w:sz w:val="24"/>
          <w:szCs w:val="24"/>
        </w:rPr>
      </w:pPr>
    </w:p>
    <w:p w:rsidR="00CF6594" w:rsidRPr="00A14F17" w:rsidRDefault="00A14F17" w:rsidP="009A1F78">
      <w:pPr>
        <w:spacing w:after="0" w:line="240" w:lineRule="auto"/>
        <w:ind w:firstLine="709"/>
        <w:contextualSpacing/>
        <w:outlineLvl w:val="2"/>
        <w:rPr>
          <w:rFonts w:ascii="Arial Narrow" w:hAnsi="Arial Narrow"/>
          <w:b/>
          <w:sz w:val="24"/>
          <w:szCs w:val="24"/>
        </w:rPr>
      </w:pPr>
      <w:r>
        <w:rPr>
          <w:rFonts w:ascii="Arial Narrow" w:hAnsi="Arial Narrow"/>
          <w:sz w:val="24"/>
          <w:szCs w:val="24"/>
        </w:rPr>
        <w:tab/>
      </w:r>
      <w:bookmarkStart w:id="63" w:name="_Toc523084129"/>
      <w:r w:rsidRPr="00A14F17">
        <w:rPr>
          <w:rFonts w:ascii="Arial Narrow" w:hAnsi="Arial Narrow"/>
          <w:b/>
          <w:sz w:val="24"/>
          <w:szCs w:val="24"/>
        </w:rPr>
        <w:t xml:space="preserve">Tutela de </w:t>
      </w:r>
      <w:r w:rsidR="005F0921">
        <w:rPr>
          <w:rFonts w:ascii="Arial Narrow" w:hAnsi="Arial Narrow"/>
          <w:b/>
          <w:sz w:val="24"/>
          <w:szCs w:val="24"/>
        </w:rPr>
        <w:t>u</w:t>
      </w:r>
      <w:r w:rsidRPr="00A14F17">
        <w:rPr>
          <w:rFonts w:ascii="Arial Narrow" w:hAnsi="Arial Narrow"/>
          <w:b/>
          <w:sz w:val="24"/>
          <w:szCs w:val="24"/>
        </w:rPr>
        <w:t>rgência</w:t>
      </w:r>
      <w:bookmarkEnd w:id="63"/>
    </w:p>
    <w:p w:rsidR="00B11A66" w:rsidRDefault="00A14F17" w:rsidP="009A1F78">
      <w:pPr>
        <w:spacing w:after="0" w:line="240" w:lineRule="auto"/>
        <w:ind w:firstLine="709"/>
        <w:contextualSpacing/>
        <w:rPr>
          <w:rFonts w:ascii="Arial Narrow" w:hAnsi="Arial Narrow"/>
          <w:sz w:val="24"/>
          <w:szCs w:val="24"/>
        </w:rPr>
      </w:pPr>
      <w:r>
        <w:rPr>
          <w:rFonts w:ascii="Arial Narrow" w:hAnsi="Arial Narrow"/>
          <w:sz w:val="24"/>
          <w:szCs w:val="24"/>
        </w:rPr>
        <w:tab/>
      </w:r>
      <w:r>
        <w:rPr>
          <w:rFonts w:ascii="Arial Narrow" w:hAnsi="Arial Narrow"/>
          <w:sz w:val="24"/>
          <w:szCs w:val="24"/>
        </w:rPr>
        <w:tab/>
      </w:r>
    </w:p>
    <w:p w:rsidR="00B11A66" w:rsidRDefault="00B11A66" w:rsidP="009A1F78">
      <w:pPr>
        <w:spacing w:after="0" w:line="240" w:lineRule="auto"/>
        <w:ind w:firstLine="709"/>
        <w:contextualSpacing/>
        <w:jc w:val="both"/>
        <w:rPr>
          <w:rFonts w:ascii="Arial Narrow" w:hAnsi="Arial Narrow"/>
          <w:sz w:val="24"/>
          <w:szCs w:val="24"/>
        </w:rPr>
      </w:pPr>
      <w:r w:rsidRPr="00B11A66">
        <w:rPr>
          <w:rFonts w:ascii="Arial Narrow" w:hAnsi="Arial Narrow"/>
          <w:sz w:val="24"/>
          <w:szCs w:val="24"/>
        </w:rPr>
        <w:t xml:space="preserve">O juiz determina a intervenção judicial quando comprovados os requisitos que ensejam a tutela antecipada (art. 300, §2º. CPC), atinentes à verossimilhança dos fatos alegados e, principalmente, documentos pelos quais se verifica, de pronto, a probabilidade da medida liminar requerida por qualquer uma das partes, relativa </w:t>
      </w:r>
      <w:proofErr w:type="gramStart"/>
      <w:r w:rsidRPr="00B11A66">
        <w:rPr>
          <w:rFonts w:ascii="Arial Narrow" w:hAnsi="Arial Narrow"/>
          <w:sz w:val="24"/>
          <w:szCs w:val="24"/>
        </w:rPr>
        <w:t>à</w:t>
      </w:r>
      <w:proofErr w:type="gramEnd"/>
      <w:r w:rsidRPr="00B11A66">
        <w:rPr>
          <w:rFonts w:ascii="Arial Narrow" w:hAnsi="Arial Narrow"/>
          <w:sz w:val="24"/>
          <w:szCs w:val="24"/>
        </w:rPr>
        <w:t xml:space="preserve"> irregularidades praticadas no condomínio que possam causar perigo de dano ou o risco ao resultado útil do processo.</w:t>
      </w:r>
    </w:p>
    <w:p w:rsidR="00B11A66" w:rsidRDefault="00B11A66" w:rsidP="009A1F78">
      <w:pPr>
        <w:spacing w:after="0" w:line="240" w:lineRule="auto"/>
        <w:ind w:firstLine="709"/>
        <w:contextualSpacing/>
        <w:rPr>
          <w:rFonts w:ascii="Arial Narrow" w:hAnsi="Arial Narrow"/>
          <w:sz w:val="24"/>
          <w:szCs w:val="24"/>
        </w:rPr>
      </w:pPr>
    </w:p>
    <w:p w:rsidR="005B3A2A" w:rsidRDefault="00A14F17" w:rsidP="00CF0466">
      <w:pPr>
        <w:spacing w:after="0" w:line="240" w:lineRule="auto"/>
        <w:ind w:left="1418" w:firstLine="709"/>
        <w:contextualSpacing/>
        <w:jc w:val="both"/>
        <w:outlineLvl w:val="3"/>
        <w:rPr>
          <w:rFonts w:ascii="Arial Narrow" w:hAnsi="Arial Narrow"/>
          <w:sz w:val="24"/>
          <w:szCs w:val="24"/>
        </w:rPr>
      </w:pPr>
      <w:bookmarkStart w:id="64" w:name="_Toc523084130"/>
      <w:r>
        <w:rPr>
          <w:rFonts w:ascii="Arial Narrow" w:hAnsi="Arial Narrow"/>
          <w:sz w:val="24"/>
          <w:szCs w:val="24"/>
        </w:rPr>
        <w:lastRenderedPageBreak/>
        <w:t>V</w:t>
      </w:r>
      <w:r w:rsidRPr="00A14F17">
        <w:rPr>
          <w:rFonts w:ascii="Arial Narrow" w:hAnsi="Arial Narrow"/>
          <w:sz w:val="24"/>
          <w:szCs w:val="24"/>
        </w:rPr>
        <w:t>erossimilhança dos fatos alegados</w:t>
      </w:r>
      <w:bookmarkEnd w:id="64"/>
    </w:p>
    <w:p w:rsidR="00117A1B" w:rsidRDefault="00117A1B" w:rsidP="009A1F78">
      <w:pPr>
        <w:spacing w:after="0" w:line="240" w:lineRule="auto"/>
        <w:ind w:left="709" w:firstLine="709"/>
        <w:contextualSpacing/>
        <w:rPr>
          <w:rFonts w:ascii="Arial Narrow" w:hAnsi="Arial Narrow"/>
          <w:sz w:val="24"/>
          <w:szCs w:val="24"/>
        </w:rPr>
      </w:pPr>
    </w:p>
    <w:p w:rsidR="00C21034" w:rsidRDefault="006A4299" w:rsidP="00CF0466">
      <w:pPr>
        <w:spacing w:after="0" w:line="240" w:lineRule="auto"/>
        <w:contextualSpacing/>
        <w:jc w:val="both"/>
        <w:rPr>
          <w:rFonts w:ascii="Arial Narrow" w:hAnsi="Arial Narrow"/>
          <w:sz w:val="24"/>
          <w:szCs w:val="24"/>
        </w:rPr>
      </w:pPr>
      <w:r>
        <w:rPr>
          <w:rFonts w:ascii="Arial Narrow" w:hAnsi="Arial Narrow"/>
          <w:sz w:val="24"/>
          <w:szCs w:val="24"/>
        </w:rPr>
        <w:tab/>
      </w:r>
      <w:r w:rsidR="00C21034">
        <w:rPr>
          <w:rFonts w:ascii="Arial Narrow" w:hAnsi="Arial Narrow"/>
          <w:sz w:val="24"/>
          <w:szCs w:val="24"/>
        </w:rPr>
        <w:t xml:space="preserve">Verossímil é um adjetivo que significa </w:t>
      </w:r>
      <w:r w:rsidR="00C21034" w:rsidRPr="00C21034">
        <w:rPr>
          <w:rFonts w:ascii="Arial Narrow" w:hAnsi="Arial Narrow"/>
          <w:sz w:val="24"/>
          <w:szCs w:val="24"/>
          <w:u w:val="single"/>
        </w:rPr>
        <w:t>parece</w:t>
      </w:r>
      <w:r w:rsidR="00C21034">
        <w:rPr>
          <w:rFonts w:ascii="Arial Narrow" w:hAnsi="Arial Narrow"/>
          <w:sz w:val="24"/>
          <w:szCs w:val="24"/>
          <w:u w:val="single"/>
        </w:rPr>
        <w:t>r como</w:t>
      </w:r>
      <w:r w:rsidR="00C21034" w:rsidRPr="00C21034">
        <w:rPr>
          <w:rFonts w:ascii="Arial Narrow" w:hAnsi="Arial Narrow"/>
          <w:sz w:val="24"/>
          <w:szCs w:val="24"/>
          <w:u w:val="single"/>
        </w:rPr>
        <w:t xml:space="preserve"> verdadeiro</w:t>
      </w:r>
      <w:r w:rsidR="00C21034">
        <w:rPr>
          <w:rFonts w:ascii="Arial Narrow" w:hAnsi="Arial Narrow"/>
          <w:sz w:val="24"/>
          <w:szCs w:val="24"/>
        </w:rPr>
        <w:t>. O que parece verdadeiro nem sempre é passível, pelo menos inicialmente de prova cabal, pois aí não seria mais verossímil.</w:t>
      </w:r>
    </w:p>
    <w:p w:rsidR="00C21034" w:rsidRDefault="00C21034" w:rsidP="00CF0466">
      <w:pPr>
        <w:spacing w:after="0" w:line="240" w:lineRule="auto"/>
        <w:contextualSpacing/>
        <w:jc w:val="both"/>
        <w:rPr>
          <w:rFonts w:ascii="Arial Narrow" w:hAnsi="Arial Narrow"/>
          <w:sz w:val="24"/>
          <w:szCs w:val="24"/>
        </w:rPr>
      </w:pPr>
    </w:p>
    <w:p w:rsidR="00117A1B" w:rsidRDefault="00C21034" w:rsidP="00CF0466">
      <w:pPr>
        <w:spacing w:after="0" w:line="240" w:lineRule="auto"/>
        <w:contextualSpacing/>
        <w:jc w:val="both"/>
        <w:rPr>
          <w:rFonts w:ascii="Arial Narrow" w:hAnsi="Arial Narrow"/>
          <w:sz w:val="24"/>
          <w:szCs w:val="24"/>
        </w:rPr>
      </w:pPr>
      <w:r>
        <w:rPr>
          <w:rFonts w:ascii="Arial Narrow" w:hAnsi="Arial Narrow"/>
          <w:sz w:val="24"/>
          <w:szCs w:val="24"/>
        </w:rPr>
        <w:tab/>
        <w:t>Nesse ponto,</w:t>
      </w:r>
      <w:r w:rsidRPr="00C21034">
        <w:rPr>
          <w:rFonts w:ascii="Arial Narrow" w:hAnsi="Arial Narrow"/>
          <w:sz w:val="24"/>
          <w:szCs w:val="24"/>
        </w:rPr>
        <w:t xml:space="preserve"> </w:t>
      </w:r>
      <w:r>
        <w:rPr>
          <w:rFonts w:ascii="Arial Narrow" w:hAnsi="Arial Narrow"/>
          <w:sz w:val="24"/>
          <w:szCs w:val="24"/>
        </w:rPr>
        <w:t xml:space="preserve">o </w:t>
      </w:r>
      <w:r w:rsidRPr="00C21034">
        <w:rPr>
          <w:rFonts w:ascii="Arial Narrow" w:hAnsi="Arial Narrow"/>
          <w:sz w:val="24"/>
          <w:szCs w:val="24"/>
        </w:rPr>
        <w:t xml:space="preserve">juiz </w:t>
      </w:r>
      <w:r>
        <w:rPr>
          <w:rFonts w:ascii="Arial Narrow" w:hAnsi="Arial Narrow"/>
          <w:sz w:val="24"/>
          <w:szCs w:val="24"/>
        </w:rPr>
        <w:t xml:space="preserve">não leva em consideração a falta de uma prova incontestável, mas sim </w:t>
      </w:r>
      <w:r w:rsidRPr="00C21034">
        <w:rPr>
          <w:rFonts w:ascii="Arial Narrow" w:hAnsi="Arial Narrow"/>
          <w:sz w:val="24"/>
          <w:szCs w:val="24"/>
        </w:rPr>
        <w:t>as características e especificidades d</w:t>
      </w:r>
      <w:r>
        <w:rPr>
          <w:rFonts w:ascii="Arial Narrow" w:hAnsi="Arial Narrow"/>
          <w:sz w:val="24"/>
          <w:szCs w:val="24"/>
        </w:rPr>
        <w:t xml:space="preserve">e cada caso, </w:t>
      </w:r>
      <w:r w:rsidR="00C40C28">
        <w:rPr>
          <w:rFonts w:ascii="Arial Narrow" w:hAnsi="Arial Narrow"/>
          <w:sz w:val="24"/>
          <w:szCs w:val="24"/>
        </w:rPr>
        <w:t xml:space="preserve">buscando uma conexão dos fatos com uma verdade sem lastro de prova definitiva; </w:t>
      </w:r>
      <w:r>
        <w:rPr>
          <w:rFonts w:ascii="Arial Narrow" w:hAnsi="Arial Narrow"/>
          <w:sz w:val="24"/>
          <w:szCs w:val="24"/>
        </w:rPr>
        <w:t xml:space="preserve">balanceando a necessidade de conceder a </w:t>
      </w:r>
      <w:r w:rsidR="00C40C28">
        <w:rPr>
          <w:rFonts w:ascii="Arial Narrow" w:hAnsi="Arial Narrow"/>
          <w:sz w:val="24"/>
          <w:szCs w:val="24"/>
        </w:rPr>
        <w:t>proteção ao direito naquele momento e não vislumbre nenhum prejuízo num retrocesso ou postergar a antecipação da tutela até uma convicção própria formada por provas</w:t>
      </w:r>
      <w:r w:rsidR="00CB49EF">
        <w:rPr>
          <w:rFonts w:ascii="Arial Narrow" w:hAnsi="Arial Narrow"/>
          <w:sz w:val="24"/>
          <w:szCs w:val="24"/>
        </w:rPr>
        <w:t xml:space="preserve"> ou livre do formalismo legal, por sua própria convicção (</w:t>
      </w:r>
      <w:r w:rsidR="00CB49EF" w:rsidRPr="00CB49EF">
        <w:rPr>
          <w:rFonts w:ascii="Arial Narrow" w:hAnsi="Arial Narrow"/>
          <w:bCs/>
          <w:sz w:val="24"/>
          <w:szCs w:val="24"/>
        </w:rPr>
        <w:t>Princípio</w:t>
      </w:r>
      <w:r w:rsidR="00CB49EF" w:rsidRPr="00CB49EF">
        <w:rPr>
          <w:rFonts w:ascii="Arial Narrow" w:hAnsi="Arial Narrow"/>
          <w:sz w:val="24"/>
          <w:szCs w:val="24"/>
        </w:rPr>
        <w:t> do livre convencimento</w:t>
      </w:r>
      <w:r w:rsidR="00CB49EF">
        <w:rPr>
          <w:rFonts w:ascii="Arial Narrow" w:hAnsi="Arial Narrow"/>
          <w:sz w:val="24"/>
          <w:szCs w:val="24"/>
        </w:rPr>
        <w:t>)</w:t>
      </w:r>
      <w:r w:rsidR="00CB49EF" w:rsidRPr="00CB49EF">
        <w:rPr>
          <w:rFonts w:ascii="Arial Narrow" w:hAnsi="Arial Narrow"/>
          <w:sz w:val="24"/>
          <w:szCs w:val="24"/>
        </w:rPr>
        <w:t>.</w:t>
      </w:r>
    </w:p>
    <w:p w:rsidR="00D56658" w:rsidRDefault="00D56658" w:rsidP="00D56658">
      <w:pPr>
        <w:spacing w:after="0" w:line="240" w:lineRule="auto"/>
        <w:ind w:firstLine="709"/>
        <w:contextualSpacing/>
        <w:rPr>
          <w:rFonts w:ascii="Arial Narrow" w:hAnsi="Arial Narrow"/>
          <w:sz w:val="24"/>
          <w:szCs w:val="24"/>
        </w:rPr>
      </w:pPr>
    </w:p>
    <w:p w:rsidR="009A55B0" w:rsidRDefault="00A14F17" w:rsidP="00CF0466">
      <w:pPr>
        <w:spacing w:after="0" w:line="240" w:lineRule="auto"/>
        <w:ind w:firstLine="709"/>
        <w:contextualSpacing/>
        <w:jc w:val="both"/>
        <w:outlineLvl w:val="3"/>
        <w:rPr>
          <w:rFonts w:ascii="Arial Narrow" w:hAnsi="Arial Narrow"/>
          <w:sz w:val="24"/>
          <w:szCs w:val="24"/>
        </w:rPr>
      </w:pPr>
      <w:r>
        <w:rPr>
          <w:rFonts w:ascii="Arial Narrow" w:hAnsi="Arial Narrow"/>
          <w:sz w:val="24"/>
          <w:szCs w:val="24"/>
        </w:rPr>
        <w:tab/>
      </w:r>
      <w:r>
        <w:rPr>
          <w:rFonts w:ascii="Arial Narrow" w:hAnsi="Arial Narrow"/>
          <w:sz w:val="24"/>
          <w:szCs w:val="24"/>
        </w:rPr>
        <w:tab/>
      </w:r>
      <w:bookmarkStart w:id="65" w:name="_Toc523084131"/>
      <w:r>
        <w:rPr>
          <w:rFonts w:ascii="Arial Narrow" w:hAnsi="Arial Narrow"/>
          <w:sz w:val="24"/>
          <w:szCs w:val="24"/>
        </w:rPr>
        <w:t>Prova(s) que justifique(m) a medida liminar</w:t>
      </w:r>
      <w:bookmarkEnd w:id="65"/>
    </w:p>
    <w:p w:rsidR="009A55B0" w:rsidRDefault="009A55B0" w:rsidP="009A1F78">
      <w:pPr>
        <w:spacing w:after="0" w:line="240" w:lineRule="auto"/>
        <w:ind w:firstLine="709"/>
        <w:contextualSpacing/>
        <w:rPr>
          <w:rFonts w:ascii="Arial Narrow" w:hAnsi="Arial Narrow"/>
          <w:sz w:val="24"/>
          <w:szCs w:val="24"/>
        </w:rPr>
      </w:pPr>
    </w:p>
    <w:p w:rsidR="009A55B0" w:rsidRPr="009A55B0" w:rsidRDefault="009A55B0" w:rsidP="00402D36">
      <w:pPr>
        <w:spacing w:after="0" w:line="240" w:lineRule="auto"/>
        <w:ind w:left="3969"/>
        <w:contextualSpacing/>
        <w:jc w:val="both"/>
        <w:rPr>
          <w:rFonts w:ascii="Arial Narrow" w:hAnsi="Arial Narrow"/>
          <w:sz w:val="24"/>
          <w:szCs w:val="24"/>
        </w:rPr>
      </w:pPr>
      <w:r w:rsidRPr="009A55B0">
        <w:rPr>
          <w:rFonts w:ascii="Arial Narrow" w:hAnsi="Arial Narrow"/>
          <w:sz w:val="24"/>
          <w:szCs w:val="24"/>
        </w:rPr>
        <w:t xml:space="preserve">APELAÇÃO CÍVEL. ADMINISTRAÇÃO DE CONDOMÍNIO. DELIBERAÇÕES TOMADAS EM ASSEMBLÉIA. VALIDADE. INTERESSE DO CONDOMÍNIO COMO UM TODO. GESTÃO DANOSA NÃO DEMONSTRADA. SENTENÇA MANTIDA. </w:t>
      </w:r>
    </w:p>
    <w:p w:rsidR="009A55B0" w:rsidRPr="009A55B0" w:rsidRDefault="009A55B0" w:rsidP="00402D36">
      <w:pPr>
        <w:spacing w:after="0" w:line="240" w:lineRule="auto"/>
        <w:ind w:left="3969"/>
        <w:contextualSpacing/>
        <w:jc w:val="both"/>
        <w:rPr>
          <w:rFonts w:ascii="Arial Narrow" w:hAnsi="Arial Narrow"/>
          <w:sz w:val="24"/>
          <w:szCs w:val="24"/>
        </w:rPr>
      </w:pPr>
      <w:r w:rsidRPr="009A55B0">
        <w:rPr>
          <w:rFonts w:ascii="Arial Narrow" w:hAnsi="Arial Narrow"/>
          <w:sz w:val="24"/>
          <w:szCs w:val="24"/>
        </w:rPr>
        <w:t xml:space="preserve">1. As deliberações tomadas em assembleia têm força obrigatória para os condôminos, até que sejam revogadas por decisão da maioria, ou anuladas judicialmente. </w:t>
      </w:r>
    </w:p>
    <w:p w:rsidR="009A55B0" w:rsidRPr="009A55B0" w:rsidRDefault="009A55B0" w:rsidP="00402D36">
      <w:pPr>
        <w:spacing w:after="0" w:line="240" w:lineRule="auto"/>
        <w:ind w:left="3969"/>
        <w:contextualSpacing/>
        <w:jc w:val="both"/>
        <w:rPr>
          <w:rFonts w:ascii="Arial Narrow" w:hAnsi="Arial Narrow"/>
          <w:sz w:val="24"/>
          <w:szCs w:val="24"/>
        </w:rPr>
      </w:pPr>
      <w:r w:rsidRPr="009A55B0">
        <w:rPr>
          <w:rFonts w:ascii="Arial Narrow" w:hAnsi="Arial Narrow"/>
          <w:sz w:val="24"/>
          <w:szCs w:val="24"/>
        </w:rPr>
        <w:t>2. Não tendo sido demonstrada a má-gestão do síndico, não há de se falar em intervenção judicial no condomínio.</w:t>
      </w:r>
    </w:p>
    <w:p w:rsidR="009A55B0" w:rsidRDefault="009A55B0" w:rsidP="00402D36">
      <w:pPr>
        <w:spacing w:after="0" w:line="240" w:lineRule="auto"/>
        <w:ind w:left="3969"/>
        <w:contextualSpacing/>
        <w:jc w:val="both"/>
        <w:rPr>
          <w:rFonts w:ascii="Arial Narrow" w:hAnsi="Arial Narrow"/>
          <w:sz w:val="24"/>
          <w:szCs w:val="24"/>
        </w:rPr>
      </w:pPr>
      <w:r w:rsidRPr="009A55B0">
        <w:rPr>
          <w:rFonts w:ascii="Arial Narrow" w:hAnsi="Arial Narrow"/>
          <w:sz w:val="24"/>
          <w:szCs w:val="24"/>
        </w:rPr>
        <w:t>(TJ-MG - AC: 10024101897551001 MG, Relator: Marcos Lincoln</w:t>
      </w:r>
      <w:proofErr w:type="gramStart"/>
      <w:r w:rsidRPr="009A55B0">
        <w:rPr>
          <w:rFonts w:ascii="Arial Narrow" w:hAnsi="Arial Narrow"/>
          <w:sz w:val="24"/>
          <w:szCs w:val="24"/>
        </w:rPr>
        <w:t>, Data</w:t>
      </w:r>
      <w:proofErr w:type="gramEnd"/>
      <w:r w:rsidRPr="009A55B0">
        <w:rPr>
          <w:rFonts w:ascii="Arial Narrow" w:hAnsi="Arial Narrow"/>
          <w:sz w:val="24"/>
          <w:szCs w:val="24"/>
        </w:rPr>
        <w:t xml:space="preserve"> de Julgamento: 04/09/2013, Câmaras Cíveis / 11ª CÂMARA CÍVEL, Data de Publicação: 09/09/2013)</w:t>
      </w:r>
    </w:p>
    <w:p w:rsidR="009A55B0" w:rsidRDefault="009A55B0" w:rsidP="009A1F78">
      <w:pPr>
        <w:spacing w:after="0" w:line="240" w:lineRule="auto"/>
        <w:ind w:left="3969" w:firstLine="709"/>
        <w:contextualSpacing/>
        <w:jc w:val="both"/>
        <w:rPr>
          <w:rFonts w:ascii="Arial Narrow" w:hAnsi="Arial Narrow"/>
          <w:sz w:val="24"/>
          <w:szCs w:val="24"/>
        </w:rPr>
      </w:pPr>
    </w:p>
    <w:p w:rsidR="009A55B0" w:rsidRPr="009A55B0" w:rsidRDefault="009A55B0" w:rsidP="00402D36">
      <w:pPr>
        <w:spacing w:after="0" w:line="240" w:lineRule="auto"/>
        <w:ind w:left="3969"/>
        <w:contextualSpacing/>
        <w:jc w:val="both"/>
        <w:rPr>
          <w:rFonts w:ascii="Arial Narrow" w:hAnsi="Arial Narrow"/>
          <w:sz w:val="24"/>
          <w:szCs w:val="24"/>
        </w:rPr>
      </w:pPr>
      <w:r w:rsidRPr="009A55B0">
        <w:rPr>
          <w:rFonts w:ascii="Arial Narrow" w:hAnsi="Arial Narrow"/>
          <w:sz w:val="24"/>
          <w:szCs w:val="24"/>
        </w:rPr>
        <w:t xml:space="preserve">AGRAVO DE INSTRUMENTO. Deferimento da ANTECIPAÇÃO DE TUTELA, PARA SUSPENDER OS EFEITOS DA </w:t>
      </w:r>
      <w:proofErr w:type="gramStart"/>
      <w:r w:rsidRPr="009A55B0">
        <w:rPr>
          <w:rFonts w:ascii="Arial Narrow" w:hAnsi="Arial Narrow"/>
          <w:sz w:val="24"/>
          <w:szCs w:val="24"/>
        </w:rPr>
        <w:t>ÚLTIMA AGO</w:t>
      </w:r>
      <w:proofErr w:type="gramEnd"/>
      <w:r w:rsidRPr="009A55B0">
        <w:rPr>
          <w:rFonts w:ascii="Arial Narrow" w:hAnsi="Arial Narrow"/>
          <w:sz w:val="24"/>
          <w:szCs w:val="24"/>
        </w:rPr>
        <w:t xml:space="preserve">, NA QUAL HOUVE A INDICAÇÃO De LUIS PAULO PARA SÍNDICO, DETERMINANDO-SE A CONVOCAÇÃO DE NOVA ASSEMBLÉIA NO PRAZO MÁXIMO DE 30 (TRINTA DIAS), SOB PENA DE NOMEAÇÃO DE INTERVENTOR JUDICIAL. Com o dever de serem ACEITOS OS VOTOS POR REPRESENTANTE DEVIDAMENTE HABILITADO, SÓ APLICANDO A LIMITAÇÃO DA REPRESENTAÇÃO DE TRÊS UNIDADES CASO OS PROPRIETÁRIOS SEJAM DIVERSOS. </w:t>
      </w:r>
    </w:p>
    <w:p w:rsidR="009A55B0" w:rsidRPr="009A55B0" w:rsidRDefault="009A55B0" w:rsidP="00402D36">
      <w:pPr>
        <w:spacing w:after="0" w:line="240" w:lineRule="auto"/>
        <w:ind w:left="3969"/>
        <w:contextualSpacing/>
        <w:jc w:val="both"/>
        <w:rPr>
          <w:rFonts w:ascii="Arial Narrow" w:hAnsi="Arial Narrow"/>
          <w:sz w:val="24"/>
          <w:szCs w:val="24"/>
        </w:rPr>
      </w:pPr>
      <w:r w:rsidRPr="009A55B0">
        <w:rPr>
          <w:rFonts w:ascii="Arial Narrow" w:hAnsi="Arial Narrow"/>
          <w:sz w:val="24"/>
          <w:szCs w:val="24"/>
        </w:rPr>
        <w:t xml:space="preserve">1. O que se trata na apreciação deste Agravo de Instrumento é apenas do exame pertinente à existência de prova inequívoca, capaz de convencer o Julgador da verossimilhança das alegações das partes, cumulada, na hipótese </w:t>
      </w:r>
      <w:proofErr w:type="gramStart"/>
      <w:r w:rsidRPr="009A55B0">
        <w:rPr>
          <w:rFonts w:ascii="Arial Narrow" w:hAnsi="Arial Narrow"/>
          <w:sz w:val="24"/>
          <w:szCs w:val="24"/>
        </w:rPr>
        <w:t>sob exame</w:t>
      </w:r>
      <w:proofErr w:type="gramEnd"/>
      <w:r w:rsidRPr="009A55B0">
        <w:rPr>
          <w:rFonts w:ascii="Arial Narrow" w:hAnsi="Arial Narrow"/>
          <w:sz w:val="24"/>
          <w:szCs w:val="24"/>
        </w:rPr>
        <w:t xml:space="preserve">, com a alegada ocorrência, ainda, do periculum in mora, o que tornaria indispensável o deferimento liminar, incumbindo ao julgador aferir a presença daquilo que a doutrina denomina antecipação assecuratória, com a concessão provisória da tutela, como meio de evitar que, no curso do processo, ocorra o </w:t>
      </w:r>
      <w:r w:rsidRPr="009A55B0">
        <w:rPr>
          <w:rFonts w:ascii="Arial Narrow" w:hAnsi="Arial Narrow"/>
          <w:sz w:val="24"/>
          <w:szCs w:val="24"/>
        </w:rPr>
        <w:lastRenderedPageBreak/>
        <w:t xml:space="preserve">perecimento ou prejuízo do direito a ser tutelado pela sentença de mérito. </w:t>
      </w:r>
    </w:p>
    <w:p w:rsidR="009A55B0" w:rsidRPr="009A55B0" w:rsidRDefault="009A55B0" w:rsidP="00402D36">
      <w:pPr>
        <w:spacing w:after="0" w:line="240" w:lineRule="auto"/>
        <w:ind w:left="3969"/>
        <w:contextualSpacing/>
        <w:jc w:val="both"/>
        <w:rPr>
          <w:rFonts w:ascii="Arial Narrow" w:hAnsi="Arial Narrow"/>
          <w:sz w:val="24"/>
          <w:szCs w:val="24"/>
        </w:rPr>
      </w:pPr>
      <w:r w:rsidRPr="009A55B0">
        <w:rPr>
          <w:rFonts w:ascii="Arial Narrow" w:hAnsi="Arial Narrow"/>
          <w:sz w:val="24"/>
          <w:szCs w:val="24"/>
        </w:rPr>
        <w:t xml:space="preserve">2. A apreciação, em sede de agravo, se dá em cognição sumária e, neste aspecto, correta a decisão agravada, uma vez que não traz em seu bojo qualquer elemento que indique que é ilegal ou contrária à prova dos autos. Com efeito, a concessão, ou não, da tutela liminar se insere no poder discricionário que a lei confere ao Julgador monocrático, não constituindo, seu indeferimento, ato abusivo ou ilegal. </w:t>
      </w:r>
    </w:p>
    <w:p w:rsidR="009A55B0" w:rsidRPr="009A55B0" w:rsidRDefault="009A55B0" w:rsidP="00402D36">
      <w:pPr>
        <w:spacing w:after="0" w:line="240" w:lineRule="auto"/>
        <w:ind w:left="3969"/>
        <w:contextualSpacing/>
        <w:jc w:val="both"/>
        <w:rPr>
          <w:rFonts w:ascii="Arial Narrow" w:hAnsi="Arial Narrow"/>
          <w:sz w:val="24"/>
          <w:szCs w:val="24"/>
        </w:rPr>
      </w:pPr>
      <w:r w:rsidRPr="009A55B0">
        <w:rPr>
          <w:rFonts w:ascii="Arial Narrow" w:hAnsi="Arial Narrow"/>
          <w:sz w:val="24"/>
          <w:szCs w:val="24"/>
        </w:rPr>
        <w:t xml:space="preserve">3. Na hipótese, se trata de ação anulatória de A.G.O. </w:t>
      </w:r>
      <w:proofErr w:type="gramStart"/>
      <w:r w:rsidRPr="009A55B0">
        <w:rPr>
          <w:rFonts w:ascii="Arial Narrow" w:hAnsi="Arial Narrow"/>
          <w:sz w:val="24"/>
          <w:szCs w:val="24"/>
        </w:rPr>
        <w:t>com</w:t>
      </w:r>
      <w:proofErr w:type="gramEnd"/>
      <w:r w:rsidRPr="009A55B0">
        <w:rPr>
          <w:rFonts w:ascii="Arial Narrow" w:hAnsi="Arial Narrow"/>
          <w:sz w:val="24"/>
          <w:szCs w:val="24"/>
        </w:rPr>
        <w:t xml:space="preserve"> pedido liminar. </w:t>
      </w:r>
    </w:p>
    <w:p w:rsidR="009A55B0" w:rsidRDefault="009A55B0" w:rsidP="00402D36">
      <w:pPr>
        <w:spacing w:after="0" w:line="240" w:lineRule="auto"/>
        <w:ind w:left="3969"/>
        <w:contextualSpacing/>
        <w:jc w:val="both"/>
        <w:rPr>
          <w:rFonts w:ascii="Arial Narrow" w:hAnsi="Arial Narrow"/>
          <w:sz w:val="24"/>
          <w:szCs w:val="24"/>
        </w:rPr>
      </w:pPr>
      <w:r w:rsidRPr="009A55B0">
        <w:rPr>
          <w:rFonts w:ascii="Arial Narrow" w:hAnsi="Arial Narrow"/>
          <w:sz w:val="24"/>
          <w:szCs w:val="24"/>
        </w:rPr>
        <w:t xml:space="preserve">4. O Juízo </w:t>
      </w:r>
      <w:proofErr w:type="spellStart"/>
      <w:r w:rsidRPr="009A55B0">
        <w:rPr>
          <w:rFonts w:ascii="Arial Narrow" w:hAnsi="Arial Narrow"/>
          <w:sz w:val="24"/>
          <w:szCs w:val="24"/>
        </w:rPr>
        <w:t>primevo</w:t>
      </w:r>
      <w:proofErr w:type="spellEnd"/>
      <w:r w:rsidRPr="009A55B0">
        <w:rPr>
          <w:rFonts w:ascii="Arial Narrow" w:hAnsi="Arial Narrow"/>
          <w:sz w:val="24"/>
          <w:szCs w:val="24"/>
        </w:rPr>
        <w:t xml:space="preserve"> formou seu convencimento a partir do acervo fático-probatório. </w:t>
      </w:r>
    </w:p>
    <w:p w:rsidR="009A55B0" w:rsidRPr="009A55B0" w:rsidRDefault="009A55B0" w:rsidP="00402D36">
      <w:pPr>
        <w:spacing w:after="0" w:line="240" w:lineRule="auto"/>
        <w:ind w:left="3969"/>
        <w:contextualSpacing/>
        <w:jc w:val="both"/>
        <w:rPr>
          <w:rFonts w:ascii="Arial Narrow" w:hAnsi="Arial Narrow"/>
          <w:sz w:val="24"/>
          <w:szCs w:val="24"/>
        </w:rPr>
      </w:pPr>
      <w:r w:rsidRPr="009A55B0">
        <w:rPr>
          <w:rFonts w:ascii="Arial Narrow" w:hAnsi="Arial Narrow"/>
          <w:sz w:val="24"/>
          <w:szCs w:val="24"/>
        </w:rPr>
        <w:t>5. Quanto ao mais o verbete sumular TJRJ nº 59 firmou posição de que somente se reforma a decisão concessiva ou não da antecipação de tutela se teratológica, contrária à lei ou à evidente prova dos autos, o que não se vislumbra na hipótese do recurso. MANUTENÇÃO DA DECISÃO NÃO TERATOLÓGICA. ENUNCIADO DA SÚMULA 58 DESTE TRIBUNAL. RECURSO NÃO PROVIDO</w:t>
      </w:r>
    </w:p>
    <w:p w:rsidR="009A55B0" w:rsidRDefault="009A55B0" w:rsidP="00402D36">
      <w:pPr>
        <w:spacing w:after="0" w:line="240" w:lineRule="auto"/>
        <w:ind w:left="3969"/>
        <w:contextualSpacing/>
        <w:jc w:val="both"/>
        <w:rPr>
          <w:rFonts w:ascii="Arial Narrow" w:hAnsi="Arial Narrow"/>
          <w:sz w:val="24"/>
          <w:szCs w:val="24"/>
        </w:rPr>
      </w:pPr>
      <w:r w:rsidRPr="009A55B0">
        <w:rPr>
          <w:rFonts w:ascii="Arial Narrow" w:hAnsi="Arial Narrow"/>
          <w:sz w:val="24"/>
          <w:szCs w:val="24"/>
        </w:rPr>
        <w:t xml:space="preserve">(TJ-RJ - AI: 00234922620178190000 RIO DE JANEIRO BARRA DA TIJUCA REGIONAL </w:t>
      </w:r>
      <w:proofErr w:type="gramStart"/>
      <w:r w:rsidRPr="009A55B0">
        <w:rPr>
          <w:rFonts w:ascii="Arial Narrow" w:hAnsi="Arial Narrow"/>
          <w:sz w:val="24"/>
          <w:szCs w:val="24"/>
        </w:rPr>
        <w:t>2</w:t>
      </w:r>
      <w:proofErr w:type="gramEnd"/>
      <w:r w:rsidRPr="009A55B0">
        <w:rPr>
          <w:rFonts w:ascii="Arial Narrow" w:hAnsi="Arial Narrow"/>
          <w:sz w:val="24"/>
          <w:szCs w:val="24"/>
        </w:rPr>
        <w:t xml:space="preserve"> VARA CIVEL, Relator: CARLOS AZEREDO DE ARAÚJO, Data de Julgamento: 19/09/2017, NONA CÂMARA CÍVEL, Data de Publicação: 22/09/2017)</w:t>
      </w:r>
    </w:p>
    <w:p w:rsidR="009A55B0" w:rsidRDefault="009A55B0" w:rsidP="009A1F78">
      <w:pPr>
        <w:spacing w:after="0" w:line="240" w:lineRule="auto"/>
        <w:ind w:left="3969" w:firstLine="709"/>
        <w:contextualSpacing/>
        <w:jc w:val="both"/>
        <w:rPr>
          <w:rFonts w:ascii="Arial Narrow" w:hAnsi="Arial Narrow"/>
          <w:sz w:val="24"/>
          <w:szCs w:val="24"/>
        </w:rPr>
      </w:pPr>
    </w:p>
    <w:p w:rsidR="00C818FE" w:rsidRDefault="00A14F17" w:rsidP="009A1F78">
      <w:pPr>
        <w:spacing w:after="0" w:line="240" w:lineRule="auto"/>
        <w:ind w:firstLine="709"/>
        <w:contextualSpacing/>
        <w:outlineLvl w:val="3"/>
        <w:rPr>
          <w:rFonts w:ascii="Arial Narrow" w:hAnsi="Arial Narrow"/>
          <w:sz w:val="24"/>
          <w:szCs w:val="24"/>
        </w:rPr>
      </w:pPr>
      <w:r>
        <w:rPr>
          <w:rFonts w:ascii="Arial Narrow" w:hAnsi="Arial Narrow"/>
          <w:sz w:val="24"/>
          <w:szCs w:val="24"/>
        </w:rPr>
        <w:t xml:space="preserve"> </w:t>
      </w:r>
      <w:r w:rsidR="00CF0466">
        <w:rPr>
          <w:rFonts w:ascii="Arial Narrow" w:hAnsi="Arial Narrow"/>
          <w:sz w:val="24"/>
          <w:szCs w:val="24"/>
        </w:rPr>
        <w:tab/>
      </w:r>
      <w:r w:rsidR="00CF0466">
        <w:rPr>
          <w:rFonts w:ascii="Arial Narrow" w:hAnsi="Arial Narrow"/>
          <w:sz w:val="24"/>
          <w:szCs w:val="24"/>
        </w:rPr>
        <w:tab/>
      </w:r>
      <w:bookmarkStart w:id="66" w:name="_Toc523084132"/>
      <w:r>
        <w:rPr>
          <w:rFonts w:ascii="Arial Narrow" w:hAnsi="Arial Narrow"/>
          <w:sz w:val="24"/>
          <w:szCs w:val="24"/>
        </w:rPr>
        <w:t>Perigo de dano ou risco ao resultado</w:t>
      </w:r>
      <w:r w:rsidR="00821485">
        <w:rPr>
          <w:rFonts w:ascii="Arial Narrow" w:hAnsi="Arial Narrow"/>
          <w:sz w:val="24"/>
          <w:szCs w:val="24"/>
        </w:rPr>
        <w:t xml:space="preserve"> do processo</w:t>
      </w:r>
      <w:bookmarkEnd w:id="66"/>
    </w:p>
    <w:p w:rsidR="00AE55B9" w:rsidRDefault="00AE55B9" w:rsidP="009A1F78">
      <w:pPr>
        <w:spacing w:after="0" w:line="240" w:lineRule="auto"/>
        <w:ind w:firstLine="709"/>
        <w:contextualSpacing/>
        <w:rPr>
          <w:rFonts w:ascii="Arial Narrow" w:hAnsi="Arial Narrow"/>
          <w:sz w:val="24"/>
          <w:szCs w:val="24"/>
        </w:rPr>
      </w:pPr>
    </w:p>
    <w:p w:rsidR="00AE55B9" w:rsidRPr="00AE55B9" w:rsidRDefault="00AE55B9" w:rsidP="00402D36">
      <w:pPr>
        <w:spacing w:after="0" w:line="240" w:lineRule="auto"/>
        <w:ind w:left="3969"/>
        <w:contextualSpacing/>
        <w:jc w:val="both"/>
        <w:rPr>
          <w:rFonts w:ascii="Arial Narrow" w:hAnsi="Arial Narrow"/>
          <w:sz w:val="24"/>
          <w:szCs w:val="24"/>
        </w:rPr>
      </w:pPr>
      <w:r w:rsidRPr="00AE55B9">
        <w:rPr>
          <w:rFonts w:ascii="Arial Narrow" w:hAnsi="Arial Narrow"/>
          <w:sz w:val="24"/>
          <w:szCs w:val="24"/>
        </w:rPr>
        <w:t>P</w:t>
      </w:r>
      <w:r w:rsidR="00F1053A">
        <w:rPr>
          <w:rFonts w:ascii="Arial Narrow" w:hAnsi="Arial Narrow"/>
          <w:sz w:val="24"/>
          <w:szCs w:val="24"/>
        </w:rPr>
        <w:t>R</w:t>
      </w:r>
      <w:r w:rsidRPr="00AE55B9">
        <w:rPr>
          <w:rFonts w:ascii="Arial Narrow" w:hAnsi="Arial Narrow"/>
          <w:sz w:val="24"/>
          <w:szCs w:val="24"/>
        </w:rPr>
        <w:t xml:space="preserve">OCESSO CIVIL. AÇÃO CAUTELAR. LIMINAR DEFERIDA PARA AFASTAR ADMINISTRAÇÃO DO CONDOMÍNIO E NOMEAR INTERVENTOR. AGRAVO DE INSTRUMENTO. AUSÊNCIA DOS REQUISITOS AUTORIZADORES DA LIMINAR. RECURSO PROVIDO. </w:t>
      </w:r>
    </w:p>
    <w:p w:rsidR="00AE55B9" w:rsidRPr="00AE55B9" w:rsidRDefault="00AE55B9" w:rsidP="00402D36">
      <w:pPr>
        <w:spacing w:after="0" w:line="240" w:lineRule="auto"/>
        <w:ind w:left="3969"/>
        <w:contextualSpacing/>
        <w:jc w:val="both"/>
        <w:rPr>
          <w:rFonts w:ascii="Arial Narrow" w:hAnsi="Arial Narrow"/>
          <w:sz w:val="24"/>
          <w:szCs w:val="24"/>
        </w:rPr>
      </w:pPr>
      <w:r w:rsidRPr="00AE55B9">
        <w:rPr>
          <w:rFonts w:ascii="Arial Narrow" w:hAnsi="Arial Narrow"/>
          <w:sz w:val="24"/>
          <w:szCs w:val="24"/>
        </w:rPr>
        <w:t xml:space="preserve">1. O afastamento liminar de membros eleitos pelos condôminos para administrar um condomínio somente deve ocorrer em situações-limite, em que se verifique a iminente ocorrência de danos irreparáveis OU DE DIFÍCIL REPARAÇÃO. </w:t>
      </w:r>
    </w:p>
    <w:p w:rsidR="00AE55B9" w:rsidRPr="00AE55B9" w:rsidRDefault="00AE55B9" w:rsidP="00402D36">
      <w:pPr>
        <w:spacing w:after="0" w:line="240" w:lineRule="auto"/>
        <w:ind w:left="3969"/>
        <w:contextualSpacing/>
        <w:jc w:val="both"/>
        <w:rPr>
          <w:rFonts w:ascii="Arial Narrow" w:hAnsi="Arial Narrow"/>
          <w:sz w:val="24"/>
          <w:szCs w:val="24"/>
        </w:rPr>
      </w:pPr>
      <w:r w:rsidRPr="00AE55B9">
        <w:rPr>
          <w:rFonts w:ascii="Arial Narrow" w:hAnsi="Arial Narrow"/>
          <w:sz w:val="24"/>
          <w:szCs w:val="24"/>
        </w:rPr>
        <w:t xml:space="preserve">2. A existência de investigação criminal contra os membros da direção do condomínio, por si só, não é suficiente para embasar pedido de afastamento da direção e de nomeação de interventor judicial para o condomínio. </w:t>
      </w:r>
    </w:p>
    <w:p w:rsidR="00AE55B9" w:rsidRPr="00AE55B9" w:rsidRDefault="00AE55B9" w:rsidP="00402D36">
      <w:pPr>
        <w:spacing w:after="0" w:line="240" w:lineRule="auto"/>
        <w:ind w:left="3261" w:firstLine="708"/>
        <w:contextualSpacing/>
        <w:jc w:val="both"/>
        <w:rPr>
          <w:rFonts w:ascii="Arial Narrow" w:hAnsi="Arial Narrow"/>
          <w:sz w:val="24"/>
          <w:szCs w:val="24"/>
        </w:rPr>
      </w:pPr>
      <w:r w:rsidRPr="00AE55B9">
        <w:rPr>
          <w:rFonts w:ascii="Arial Narrow" w:hAnsi="Arial Narrow"/>
          <w:sz w:val="24"/>
          <w:szCs w:val="24"/>
        </w:rPr>
        <w:t xml:space="preserve">3. </w:t>
      </w:r>
      <w:proofErr w:type="gramStart"/>
      <w:r w:rsidRPr="00AE55B9">
        <w:rPr>
          <w:rFonts w:ascii="Arial Narrow" w:hAnsi="Arial Narrow"/>
          <w:sz w:val="24"/>
          <w:szCs w:val="24"/>
        </w:rPr>
        <w:t>recurso</w:t>
      </w:r>
      <w:proofErr w:type="gramEnd"/>
      <w:r w:rsidRPr="00AE55B9">
        <w:rPr>
          <w:rFonts w:ascii="Arial Narrow" w:hAnsi="Arial Narrow"/>
          <w:sz w:val="24"/>
          <w:szCs w:val="24"/>
        </w:rPr>
        <w:t xml:space="preserve"> conhecido e provido.</w:t>
      </w:r>
    </w:p>
    <w:p w:rsidR="00AE55B9" w:rsidRDefault="00AE55B9" w:rsidP="00402D36">
      <w:pPr>
        <w:spacing w:after="0" w:line="240" w:lineRule="auto"/>
        <w:ind w:left="3969"/>
        <w:contextualSpacing/>
        <w:jc w:val="both"/>
        <w:rPr>
          <w:rFonts w:ascii="Arial Narrow" w:hAnsi="Arial Narrow"/>
          <w:sz w:val="24"/>
          <w:szCs w:val="24"/>
        </w:rPr>
      </w:pPr>
      <w:r w:rsidRPr="00AE55B9">
        <w:rPr>
          <w:rFonts w:ascii="Arial Narrow" w:hAnsi="Arial Narrow"/>
          <w:sz w:val="24"/>
          <w:szCs w:val="24"/>
        </w:rPr>
        <w:t>(TJ-DF - AGI: 20130020293022 DF 0030251-78.2013.8.07.0000, Relator: SEBASTIÃO COELHO</w:t>
      </w:r>
      <w:proofErr w:type="gramStart"/>
      <w:r w:rsidRPr="00AE55B9">
        <w:rPr>
          <w:rFonts w:ascii="Arial Narrow" w:hAnsi="Arial Narrow"/>
          <w:sz w:val="24"/>
          <w:szCs w:val="24"/>
        </w:rPr>
        <w:t>, Data</w:t>
      </w:r>
      <w:proofErr w:type="gramEnd"/>
      <w:r w:rsidRPr="00AE55B9">
        <w:rPr>
          <w:rFonts w:ascii="Arial Narrow" w:hAnsi="Arial Narrow"/>
          <w:sz w:val="24"/>
          <w:szCs w:val="24"/>
        </w:rPr>
        <w:t xml:space="preserve"> de Julgamento: 29/01/2014, 5ª Turma Cível, Data de Publicação: Publicado no DJE : 04/02/2014 . Pág.: 137)</w:t>
      </w:r>
    </w:p>
    <w:p w:rsidR="00E00EBC" w:rsidRDefault="00E00EBC" w:rsidP="009A1F78">
      <w:pPr>
        <w:spacing w:after="0" w:line="240" w:lineRule="auto"/>
        <w:ind w:left="3969" w:firstLine="709"/>
        <w:contextualSpacing/>
        <w:jc w:val="both"/>
        <w:rPr>
          <w:rFonts w:ascii="Arial Narrow" w:hAnsi="Arial Narrow"/>
          <w:sz w:val="24"/>
          <w:szCs w:val="24"/>
        </w:rPr>
      </w:pPr>
    </w:p>
    <w:p w:rsidR="00E00EBC" w:rsidRPr="00E00EBC" w:rsidRDefault="00E00EBC" w:rsidP="00402D36">
      <w:pPr>
        <w:spacing w:after="0" w:line="240" w:lineRule="auto"/>
        <w:ind w:left="3969"/>
        <w:contextualSpacing/>
        <w:jc w:val="both"/>
        <w:rPr>
          <w:rFonts w:ascii="Arial Narrow" w:hAnsi="Arial Narrow"/>
          <w:sz w:val="24"/>
          <w:szCs w:val="24"/>
        </w:rPr>
      </w:pPr>
      <w:r w:rsidRPr="00E00EBC">
        <w:rPr>
          <w:rFonts w:ascii="Arial Narrow" w:hAnsi="Arial Narrow"/>
          <w:sz w:val="24"/>
          <w:szCs w:val="24"/>
        </w:rPr>
        <w:t xml:space="preserve">E M E N T A – APELAÇÃO CÍVEL – AÇÃO ANULATÓRIA DOS EFEITOS DE ASSEMBLEIA CONDOMINIAL C/C NOMEAÇÃO DE JUNTA </w:t>
      </w:r>
      <w:proofErr w:type="gramStart"/>
      <w:r w:rsidRPr="00E00EBC">
        <w:rPr>
          <w:rFonts w:ascii="Arial Narrow" w:hAnsi="Arial Narrow"/>
          <w:sz w:val="24"/>
          <w:szCs w:val="24"/>
        </w:rPr>
        <w:t>INTERVENTORA – PRELIMINARES DE NULIDADE DA SENTENÇA</w:t>
      </w:r>
      <w:proofErr w:type="gramEnd"/>
      <w:r w:rsidRPr="00E00EBC">
        <w:rPr>
          <w:rFonts w:ascii="Arial Narrow" w:hAnsi="Arial Narrow"/>
          <w:sz w:val="24"/>
          <w:szCs w:val="24"/>
        </w:rPr>
        <w:t xml:space="preserve"> CONFUNDEM-SE COMO MÉRITO – SENTENÇA PROLATADA EXATAMENTE NOS LIMITES CONSTANTES DO PEDIDO INICIAL – NÃO HÁ QUE SE FALAR EM SENTENÇA EXTRA PETITA – RECURSO CONHECIDO E DESPROVIDO.</w:t>
      </w:r>
    </w:p>
    <w:p w:rsidR="00E00EBC" w:rsidRDefault="00E00EBC" w:rsidP="00402D36">
      <w:pPr>
        <w:spacing w:after="0" w:line="240" w:lineRule="auto"/>
        <w:ind w:left="3969"/>
        <w:contextualSpacing/>
        <w:jc w:val="both"/>
        <w:rPr>
          <w:rFonts w:ascii="Arial Narrow" w:hAnsi="Arial Narrow"/>
          <w:sz w:val="24"/>
          <w:szCs w:val="24"/>
        </w:rPr>
      </w:pPr>
      <w:r w:rsidRPr="00E00EBC">
        <w:rPr>
          <w:rFonts w:ascii="Arial Narrow" w:hAnsi="Arial Narrow"/>
          <w:sz w:val="24"/>
          <w:szCs w:val="24"/>
        </w:rPr>
        <w:t>(TJ-MS 08409268920148120001 MS 0840926-89.2014.8.12.0001, Relator: Des. Júlio Roberto Siqueira Cardoso, Data de Julgamento: 08/06/2017, Mutirão - Câmara Cível I - Provimento nº 391/2017</w:t>
      </w:r>
      <w:proofErr w:type="gramStart"/>
      <w:r w:rsidRPr="00E00EBC">
        <w:rPr>
          <w:rFonts w:ascii="Arial Narrow" w:hAnsi="Arial Narrow"/>
          <w:sz w:val="24"/>
          <w:szCs w:val="24"/>
        </w:rPr>
        <w:t>)</w:t>
      </w:r>
      <w:proofErr w:type="gramEnd"/>
    </w:p>
    <w:p w:rsidR="00AE55B9" w:rsidRDefault="00AE55B9" w:rsidP="009A1F78">
      <w:pPr>
        <w:spacing w:after="0" w:line="240" w:lineRule="auto"/>
        <w:ind w:firstLine="709"/>
        <w:contextualSpacing/>
        <w:rPr>
          <w:rFonts w:ascii="Arial Narrow" w:hAnsi="Arial Narrow"/>
          <w:sz w:val="24"/>
          <w:szCs w:val="24"/>
        </w:rPr>
      </w:pPr>
    </w:p>
    <w:p w:rsidR="00CF0466" w:rsidRDefault="00CF0466" w:rsidP="00CF0466">
      <w:pPr>
        <w:spacing w:after="0" w:line="240" w:lineRule="auto"/>
        <w:ind w:firstLine="709"/>
        <w:contextualSpacing/>
        <w:outlineLvl w:val="3"/>
        <w:rPr>
          <w:rFonts w:ascii="Arial Narrow" w:hAnsi="Arial Narrow"/>
          <w:sz w:val="24"/>
          <w:szCs w:val="24"/>
        </w:rPr>
      </w:pPr>
      <w:r>
        <w:rPr>
          <w:rFonts w:ascii="Arial Narrow" w:hAnsi="Arial Narrow"/>
          <w:sz w:val="24"/>
          <w:szCs w:val="24"/>
        </w:rPr>
        <w:tab/>
      </w:r>
      <w:r>
        <w:rPr>
          <w:rFonts w:ascii="Arial Narrow" w:hAnsi="Arial Narrow"/>
          <w:sz w:val="24"/>
          <w:szCs w:val="24"/>
        </w:rPr>
        <w:tab/>
      </w:r>
      <w:bookmarkStart w:id="67" w:name="_Toc523084133"/>
      <w:r>
        <w:rPr>
          <w:rFonts w:ascii="Arial Narrow" w:hAnsi="Arial Narrow"/>
          <w:sz w:val="24"/>
          <w:szCs w:val="24"/>
        </w:rPr>
        <w:t>Na dúvida: A justificação prévia</w:t>
      </w:r>
      <w:bookmarkEnd w:id="67"/>
    </w:p>
    <w:p w:rsidR="00CF0466" w:rsidRDefault="00CF0466" w:rsidP="00E423D6">
      <w:pPr>
        <w:spacing w:after="0" w:line="240" w:lineRule="auto"/>
        <w:ind w:firstLine="709"/>
        <w:contextualSpacing/>
        <w:jc w:val="both"/>
        <w:rPr>
          <w:rFonts w:ascii="Arial Narrow" w:hAnsi="Arial Narrow"/>
          <w:sz w:val="24"/>
          <w:szCs w:val="24"/>
        </w:rPr>
      </w:pPr>
    </w:p>
    <w:p w:rsidR="00E423D6" w:rsidRPr="00E423D6" w:rsidRDefault="0003565D" w:rsidP="00E423D6">
      <w:pPr>
        <w:spacing w:after="0" w:line="240" w:lineRule="auto"/>
        <w:ind w:firstLine="709"/>
        <w:contextualSpacing/>
        <w:jc w:val="both"/>
        <w:rPr>
          <w:rFonts w:ascii="Arial Narrow" w:hAnsi="Arial Narrow"/>
          <w:sz w:val="24"/>
          <w:szCs w:val="24"/>
        </w:rPr>
      </w:pPr>
      <w:r>
        <w:rPr>
          <w:rFonts w:ascii="Arial Narrow" w:hAnsi="Arial Narrow"/>
          <w:sz w:val="24"/>
          <w:szCs w:val="24"/>
        </w:rPr>
        <w:t>O</w:t>
      </w:r>
      <w:r w:rsidR="00E423D6" w:rsidRPr="00E423D6">
        <w:rPr>
          <w:rFonts w:ascii="Arial Narrow" w:hAnsi="Arial Narrow"/>
          <w:sz w:val="24"/>
          <w:szCs w:val="24"/>
        </w:rPr>
        <w:t xml:space="preserve"> legislador </w:t>
      </w:r>
      <w:r>
        <w:rPr>
          <w:rFonts w:ascii="Arial Narrow" w:hAnsi="Arial Narrow"/>
          <w:sz w:val="24"/>
          <w:szCs w:val="24"/>
        </w:rPr>
        <w:t>conferiu pel</w:t>
      </w:r>
      <w:r w:rsidR="00E423D6" w:rsidRPr="00E423D6">
        <w:rPr>
          <w:rFonts w:ascii="Arial Narrow" w:hAnsi="Arial Narrow"/>
          <w:sz w:val="24"/>
          <w:szCs w:val="24"/>
        </w:rPr>
        <w:t>o CPC</w:t>
      </w:r>
      <w:r>
        <w:rPr>
          <w:rFonts w:ascii="Arial Narrow" w:hAnsi="Arial Narrow"/>
          <w:sz w:val="24"/>
          <w:szCs w:val="24"/>
        </w:rPr>
        <w:t>, Art. 300, §2º</w:t>
      </w:r>
      <w:r>
        <w:rPr>
          <w:rStyle w:val="Refdenotaderodap"/>
          <w:rFonts w:ascii="Arial Narrow" w:hAnsi="Arial Narrow"/>
          <w:sz w:val="24"/>
          <w:szCs w:val="24"/>
        </w:rPr>
        <w:footnoteReference w:id="25"/>
      </w:r>
      <w:r>
        <w:rPr>
          <w:rFonts w:ascii="Arial Narrow" w:hAnsi="Arial Narrow"/>
          <w:sz w:val="24"/>
          <w:szCs w:val="24"/>
        </w:rPr>
        <w:t xml:space="preserve">. </w:t>
      </w:r>
      <w:proofErr w:type="gramStart"/>
      <w:r>
        <w:rPr>
          <w:rFonts w:ascii="Arial Narrow" w:hAnsi="Arial Narrow"/>
          <w:sz w:val="24"/>
          <w:szCs w:val="24"/>
        </w:rPr>
        <w:t>n</w:t>
      </w:r>
      <w:r w:rsidR="00E423D6" w:rsidRPr="00E423D6">
        <w:rPr>
          <w:rFonts w:ascii="Arial Narrow" w:hAnsi="Arial Narrow"/>
          <w:sz w:val="24"/>
          <w:szCs w:val="24"/>
        </w:rPr>
        <w:t>o</w:t>
      </w:r>
      <w:proofErr w:type="gramEnd"/>
      <w:r w:rsidR="00E423D6" w:rsidRPr="00E423D6">
        <w:rPr>
          <w:rFonts w:ascii="Arial Narrow" w:hAnsi="Arial Narrow"/>
          <w:sz w:val="24"/>
          <w:szCs w:val="24"/>
        </w:rPr>
        <w:t xml:space="preserve"> procedimento das tutelas de urgência a possibilidade de convocação de uma audiência para o requerente se justificar oralmente sobre os </w:t>
      </w:r>
      <w:r w:rsidR="00D04B33">
        <w:rPr>
          <w:rFonts w:ascii="Arial Narrow" w:hAnsi="Arial Narrow"/>
          <w:sz w:val="24"/>
          <w:szCs w:val="24"/>
        </w:rPr>
        <w:t>requisitos da medida provisória. Ocorre geralmente,</w:t>
      </w:r>
      <w:r w:rsidR="00E423D6" w:rsidRPr="00E423D6">
        <w:rPr>
          <w:rFonts w:ascii="Arial Narrow" w:hAnsi="Arial Narrow"/>
          <w:sz w:val="24"/>
          <w:szCs w:val="24"/>
        </w:rPr>
        <w:t xml:space="preserve"> quando estes não puderem ser identificados a partir da leitura da petição inicial.</w:t>
      </w:r>
    </w:p>
    <w:p w:rsidR="00E423D6" w:rsidRPr="00E423D6" w:rsidRDefault="00E423D6" w:rsidP="00E423D6">
      <w:pPr>
        <w:spacing w:after="0" w:line="240" w:lineRule="auto"/>
        <w:ind w:firstLine="709"/>
        <w:contextualSpacing/>
        <w:jc w:val="both"/>
        <w:rPr>
          <w:rFonts w:ascii="Arial Narrow" w:hAnsi="Arial Narrow"/>
          <w:sz w:val="24"/>
          <w:szCs w:val="24"/>
        </w:rPr>
      </w:pPr>
    </w:p>
    <w:p w:rsidR="00E423D6" w:rsidRDefault="0003565D" w:rsidP="00E423D6">
      <w:pPr>
        <w:spacing w:after="0" w:line="240" w:lineRule="auto"/>
        <w:ind w:firstLine="709"/>
        <w:contextualSpacing/>
        <w:jc w:val="both"/>
        <w:rPr>
          <w:rFonts w:ascii="Arial Narrow" w:hAnsi="Arial Narrow"/>
          <w:sz w:val="24"/>
          <w:szCs w:val="24"/>
        </w:rPr>
      </w:pPr>
      <w:r>
        <w:rPr>
          <w:rFonts w:ascii="Arial Narrow" w:hAnsi="Arial Narrow"/>
          <w:sz w:val="24"/>
          <w:szCs w:val="24"/>
        </w:rPr>
        <w:t>A</w:t>
      </w:r>
      <w:r w:rsidR="00E423D6" w:rsidRPr="00E423D6">
        <w:rPr>
          <w:rFonts w:ascii="Arial Narrow" w:hAnsi="Arial Narrow"/>
          <w:sz w:val="24"/>
          <w:szCs w:val="24"/>
        </w:rPr>
        <w:t xml:space="preserve"> justificação prévia </w:t>
      </w:r>
      <w:r w:rsidR="00D22530">
        <w:rPr>
          <w:rFonts w:ascii="Arial Narrow" w:hAnsi="Arial Narrow"/>
          <w:sz w:val="24"/>
          <w:szCs w:val="24"/>
        </w:rPr>
        <w:t xml:space="preserve">é a chance que o </w:t>
      </w:r>
      <w:r w:rsidR="00E423D6" w:rsidRPr="00E423D6">
        <w:rPr>
          <w:rFonts w:ascii="Arial Narrow" w:hAnsi="Arial Narrow"/>
          <w:sz w:val="24"/>
          <w:szCs w:val="24"/>
        </w:rPr>
        <w:t xml:space="preserve">autor </w:t>
      </w:r>
      <w:r w:rsidR="00D22530">
        <w:rPr>
          <w:rFonts w:ascii="Arial Narrow" w:hAnsi="Arial Narrow"/>
          <w:sz w:val="24"/>
          <w:szCs w:val="24"/>
        </w:rPr>
        <w:t xml:space="preserve">tem para </w:t>
      </w:r>
      <w:r w:rsidR="00D22530" w:rsidRPr="00E423D6">
        <w:rPr>
          <w:rFonts w:ascii="Arial Narrow" w:hAnsi="Arial Narrow"/>
          <w:sz w:val="24"/>
          <w:szCs w:val="24"/>
        </w:rPr>
        <w:t xml:space="preserve">demonstrar a presença de todos os requisitos necessários à concessão da medida provisória </w:t>
      </w:r>
      <w:r w:rsidR="00E423D6" w:rsidRPr="00E423D6">
        <w:rPr>
          <w:rFonts w:ascii="Arial Narrow" w:hAnsi="Arial Narrow"/>
          <w:sz w:val="24"/>
          <w:szCs w:val="24"/>
        </w:rPr>
        <w:t>que requereu, mas que não conseguiu demonstrar</w:t>
      </w:r>
      <w:r w:rsidR="00D22530">
        <w:rPr>
          <w:rFonts w:ascii="Arial Narrow" w:hAnsi="Arial Narrow"/>
          <w:sz w:val="24"/>
          <w:szCs w:val="24"/>
        </w:rPr>
        <w:t xml:space="preserve">. Ou seja, é a oportunidade de formar a </w:t>
      </w:r>
      <w:r w:rsidR="00E423D6" w:rsidRPr="00E423D6">
        <w:rPr>
          <w:rFonts w:ascii="Arial Narrow" w:hAnsi="Arial Narrow"/>
          <w:sz w:val="24"/>
          <w:szCs w:val="24"/>
        </w:rPr>
        <w:t>convicção do magistrado sobre o deferimento provisório da tutela</w:t>
      </w:r>
      <w:r w:rsidR="00D22530">
        <w:rPr>
          <w:rFonts w:ascii="Arial Narrow" w:hAnsi="Arial Narrow"/>
          <w:sz w:val="24"/>
          <w:szCs w:val="24"/>
        </w:rPr>
        <w:t>.</w:t>
      </w:r>
    </w:p>
    <w:p w:rsidR="00CF0466" w:rsidRDefault="00CF0466" w:rsidP="009A1F78">
      <w:pPr>
        <w:spacing w:after="0" w:line="240" w:lineRule="auto"/>
        <w:ind w:firstLine="709"/>
        <w:contextualSpacing/>
        <w:rPr>
          <w:rFonts w:ascii="Arial Narrow" w:hAnsi="Arial Narrow"/>
          <w:sz w:val="24"/>
          <w:szCs w:val="24"/>
        </w:rPr>
      </w:pPr>
    </w:p>
    <w:p w:rsidR="00C818FE" w:rsidRDefault="005F0921" w:rsidP="00CD65EB">
      <w:pPr>
        <w:spacing w:after="0" w:line="240" w:lineRule="auto"/>
        <w:ind w:left="709" w:firstLine="709"/>
        <w:contextualSpacing/>
        <w:outlineLvl w:val="2"/>
        <w:rPr>
          <w:rFonts w:ascii="Arial Narrow" w:hAnsi="Arial Narrow"/>
          <w:sz w:val="24"/>
          <w:szCs w:val="24"/>
        </w:rPr>
      </w:pPr>
      <w:bookmarkStart w:id="68" w:name="_Toc523084134"/>
      <w:r w:rsidRPr="00A14F17">
        <w:rPr>
          <w:rFonts w:ascii="Arial Narrow" w:hAnsi="Arial Narrow"/>
          <w:b/>
          <w:sz w:val="24"/>
          <w:szCs w:val="24"/>
        </w:rPr>
        <w:t xml:space="preserve">Tutela </w:t>
      </w:r>
      <w:r>
        <w:rPr>
          <w:rFonts w:ascii="Arial Narrow" w:hAnsi="Arial Narrow"/>
          <w:b/>
          <w:sz w:val="24"/>
          <w:szCs w:val="24"/>
        </w:rPr>
        <w:t>cautela</w:t>
      </w:r>
      <w:r w:rsidR="00941BAA">
        <w:rPr>
          <w:rFonts w:ascii="Arial Narrow" w:hAnsi="Arial Narrow"/>
          <w:b/>
          <w:sz w:val="24"/>
          <w:szCs w:val="24"/>
        </w:rPr>
        <w:t>r</w:t>
      </w:r>
      <w:r w:rsidR="00E85776">
        <w:rPr>
          <w:rFonts w:ascii="Arial Narrow" w:hAnsi="Arial Narrow"/>
          <w:b/>
          <w:sz w:val="24"/>
          <w:szCs w:val="24"/>
        </w:rPr>
        <w:t xml:space="preserve"> antecedente</w:t>
      </w:r>
      <w:bookmarkEnd w:id="68"/>
    </w:p>
    <w:p w:rsidR="000973A3" w:rsidRDefault="000973A3" w:rsidP="009A1F78">
      <w:pPr>
        <w:spacing w:after="0" w:line="240" w:lineRule="auto"/>
        <w:ind w:firstLine="709"/>
        <w:contextualSpacing/>
        <w:rPr>
          <w:rFonts w:ascii="Arial Narrow" w:hAnsi="Arial Narrow"/>
          <w:sz w:val="24"/>
          <w:szCs w:val="24"/>
        </w:rPr>
      </w:pPr>
    </w:p>
    <w:p w:rsidR="00AD767A" w:rsidRDefault="00080B09" w:rsidP="009A1F78">
      <w:pPr>
        <w:spacing w:after="0" w:line="240" w:lineRule="auto"/>
        <w:ind w:firstLine="709"/>
        <w:contextualSpacing/>
        <w:rPr>
          <w:rFonts w:ascii="Arial Narrow" w:hAnsi="Arial Narrow"/>
          <w:sz w:val="24"/>
          <w:szCs w:val="24"/>
        </w:rPr>
      </w:pPr>
      <w:r>
        <w:rPr>
          <w:rFonts w:ascii="Arial Narrow" w:hAnsi="Arial Narrow"/>
          <w:sz w:val="24"/>
          <w:szCs w:val="24"/>
        </w:rPr>
        <w:t xml:space="preserve">A palavra </w:t>
      </w:r>
      <w:r w:rsidR="00AD767A" w:rsidRPr="00AD767A">
        <w:rPr>
          <w:rFonts w:ascii="Arial Narrow" w:hAnsi="Arial Narrow"/>
          <w:sz w:val="24"/>
          <w:szCs w:val="24"/>
        </w:rPr>
        <w:t xml:space="preserve">“tutela” quer dizer proteção; </w:t>
      </w:r>
      <w:r>
        <w:rPr>
          <w:rFonts w:ascii="Arial Narrow" w:hAnsi="Arial Narrow"/>
          <w:sz w:val="24"/>
          <w:szCs w:val="24"/>
        </w:rPr>
        <w:t xml:space="preserve">a palavra </w:t>
      </w:r>
      <w:r w:rsidR="00AD767A" w:rsidRPr="00AD767A">
        <w:rPr>
          <w:rFonts w:ascii="Arial Narrow" w:hAnsi="Arial Narrow"/>
          <w:sz w:val="24"/>
          <w:szCs w:val="24"/>
        </w:rPr>
        <w:t xml:space="preserve">cautelar é o que </w:t>
      </w:r>
      <w:r>
        <w:rPr>
          <w:rFonts w:ascii="Arial Narrow" w:hAnsi="Arial Narrow"/>
          <w:sz w:val="24"/>
          <w:szCs w:val="24"/>
        </w:rPr>
        <w:t>o</w:t>
      </w:r>
      <w:r w:rsidR="00AD767A" w:rsidRPr="00AD767A">
        <w:rPr>
          <w:rFonts w:ascii="Arial Narrow" w:hAnsi="Arial Narrow"/>
          <w:sz w:val="24"/>
          <w:szCs w:val="24"/>
        </w:rPr>
        <w:t xml:space="preserve"> próprio </w:t>
      </w:r>
      <w:r>
        <w:rPr>
          <w:rFonts w:ascii="Arial Narrow" w:hAnsi="Arial Narrow"/>
          <w:sz w:val="24"/>
          <w:szCs w:val="24"/>
        </w:rPr>
        <w:t xml:space="preserve">nome diz, ou seja, manter ou </w:t>
      </w:r>
      <w:r w:rsidR="00AD767A" w:rsidRPr="00AD767A">
        <w:rPr>
          <w:rFonts w:ascii="Arial Narrow" w:hAnsi="Arial Narrow"/>
          <w:sz w:val="24"/>
          <w:szCs w:val="24"/>
        </w:rPr>
        <w:t>guardar com cautela alguma coisa.</w:t>
      </w:r>
    </w:p>
    <w:p w:rsidR="00AD767A" w:rsidRDefault="00AD767A" w:rsidP="009A1F78">
      <w:pPr>
        <w:spacing w:after="0" w:line="240" w:lineRule="auto"/>
        <w:ind w:firstLine="709"/>
        <w:contextualSpacing/>
        <w:rPr>
          <w:rFonts w:ascii="Arial Narrow" w:hAnsi="Arial Narrow"/>
          <w:sz w:val="24"/>
          <w:szCs w:val="24"/>
        </w:rPr>
      </w:pPr>
    </w:p>
    <w:p w:rsidR="000973A3" w:rsidRDefault="00E85776" w:rsidP="00E85776">
      <w:pPr>
        <w:spacing w:after="0" w:line="240" w:lineRule="auto"/>
        <w:ind w:firstLine="709"/>
        <w:contextualSpacing/>
        <w:jc w:val="both"/>
        <w:rPr>
          <w:rFonts w:ascii="Arial Narrow" w:hAnsi="Arial Narrow"/>
          <w:sz w:val="24"/>
          <w:szCs w:val="24"/>
        </w:rPr>
      </w:pPr>
      <w:r>
        <w:rPr>
          <w:rFonts w:ascii="Arial Narrow" w:hAnsi="Arial Narrow"/>
          <w:sz w:val="24"/>
          <w:szCs w:val="24"/>
        </w:rPr>
        <w:t>A tutela cautelar antecedente é</w:t>
      </w:r>
      <w:r w:rsidR="00080B09">
        <w:rPr>
          <w:rFonts w:ascii="Arial Narrow" w:hAnsi="Arial Narrow"/>
          <w:sz w:val="24"/>
          <w:szCs w:val="24"/>
        </w:rPr>
        <w:t>,</w:t>
      </w:r>
      <w:r>
        <w:rPr>
          <w:rFonts w:ascii="Arial Narrow" w:hAnsi="Arial Narrow"/>
          <w:sz w:val="24"/>
          <w:szCs w:val="24"/>
        </w:rPr>
        <w:t xml:space="preserve"> segundo a melhor doutrina, a tutela requerida dentro do mesmo processo </w:t>
      </w:r>
      <w:r w:rsidR="00080B09">
        <w:rPr>
          <w:rFonts w:ascii="Arial Narrow" w:hAnsi="Arial Narrow"/>
          <w:sz w:val="24"/>
          <w:szCs w:val="24"/>
        </w:rPr>
        <w:t>no qual</w:t>
      </w:r>
      <w:r>
        <w:rPr>
          <w:rFonts w:ascii="Arial Narrow" w:hAnsi="Arial Narrow"/>
          <w:sz w:val="24"/>
          <w:szCs w:val="24"/>
        </w:rPr>
        <w:t xml:space="preserve"> se pretende, </w:t>
      </w:r>
      <w:r w:rsidR="00080B09">
        <w:rPr>
          <w:rFonts w:ascii="Arial Narrow" w:hAnsi="Arial Narrow"/>
          <w:sz w:val="24"/>
          <w:szCs w:val="24"/>
        </w:rPr>
        <w:t>a posteriori</w:t>
      </w:r>
      <w:r>
        <w:rPr>
          <w:rFonts w:ascii="Arial Narrow" w:hAnsi="Arial Narrow"/>
          <w:sz w:val="24"/>
          <w:szCs w:val="24"/>
        </w:rPr>
        <w:t>, formular o pedido de tutela definitiva, cautelar e satisfativa.</w:t>
      </w:r>
      <w:r w:rsidR="008642A8">
        <w:rPr>
          <w:rFonts w:ascii="Arial Narrow" w:hAnsi="Arial Narrow"/>
          <w:sz w:val="24"/>
          <w:szCs w:val="24"/>
        </w:rPr>
        <w:t xml:space="preserve"> Isto é, a tutela cautelar antecedente é a ação provisória com pedido de liminar da “futura” ação principal.</w:t>
      </w:r>
    </w:p>
    <w:p w:rsidR="008642A8" w:rsidRPr="007E2E9A" w:rsidRDefault="008642A8" w:rsidP="00E85776">
      <w:pPr>
        <w:spacing w:after="0" w:line="240" w:lineRule="auto"/>
        <w:ind w:firstLine="709"/>
        <w:contextualSpacing/>
        <w:jc w:val="both"/>
        <w:rPr>
          <w:rFonts w:ascii="Arial Narrow" w:hAnsi="Arial Narrow"/>
          <w:sz w:val="24"/>
          <w:szCs w:val="24"/>
        </w:rPr>
      </w:pPr>
    </w:p>
    <w:p w:rsidR="008642A8" w:rsidRPr="007E2E9A" w:rsidRDefault="00527A1B" w:rsidP="00E423D6">
      <w:pPr>
        <w:spacing w:after="0" w:line="240" w:lineRule="auto"/>
        <w:ind w:firstLine="709"/>
        <w:contextualSpacing/>
        <w:jc w:val="both"/>
        <w:rPr>
          <w:rFonts w:ascii="Arial Narrow" w:hAnsi="Arial Narrow"/>
          <w:sz w:val="24"/>
          <w:szCs w:val="24"/>
        </w:rPr>
      </w:pPr>
      <w:r w:rsidRPr="007E2E9A">
        <w:rPr>
          <w:rFonts w:ascii="Arial Narrow" w:hAnsi="Arial Narrow"/>
          <w:sz w:val="24"/>
          <w:szCs w:val="24"/>
        </w:rPr>
        <w:t>O deferimento</w:t>
      </w:r>
      <w:r w:rsidR="008642A8" w:rsidRPr="007E2E9A">
        <w:rPr>
          <w:rFonts w:ascii="Arial Narrow" w:hAnsi="Arial Narrow"/>
          <w:sz w:val="24"/>
          <w:szCs w:val="24"/>
        </w:rPr>
        <w:t xml:space="preserve"> </w:t>
      </w:r>
      <w:r w:rsidRPr="007E2E9A">
        <w:rPr>
          <w:rFonts w:ascii="Arial Narrow" w:hAnsi="Arial Narrow"/>
          <w:sz w:val="24"/>
          <w:szCs w:val="24"/>
        </w:rPr>
        <w:t xml:space="preserve">da </w:t>
      </w:r>
      <w:r w:rsidR="008642A8" w:rsidRPr="007E2E9A">
        <w:rPr>
          <w:rFonts w:ascii="Arial Narrow" w:hAnsi="Arial Narrow"/>
          <w:sz w:val="24"/>
          <w:szCs w:val="24"/>
        </w:rPr>
        <w:t>concessão</w:t>
      </w:r>
      <w:r w:rsidRPr="007E2E9A">
        <w:rPr>
          <w:rFonts w:ascii="Arial Narrow" w:hAnsi="Arial Narrow"/>
          <w:sz w:val="24"/>
          <w:szCs w:val="24"/>
        </w:rPr>
        <w:t xml:space="preserve"> do pedido de liminar</w:t>
      </w:r>
      <w:r w:rsidR="008642A8" w:rsidRPr="007E2E9A">
        <w:rPr>
          <w:rFonts w:ascii="Arial Narrow" w:hAnsi="Arial Narrow"/>
          <w:sz w:val="24"/>
          <w:szCs w:val="24"/>
        </w:rPr>
        <w:t xml:space="preserve"> é uma providência que </w:t>
      </w:r>
      <w:r w:rsidRPr="007E2E9A">
        <w:rPr>
          <w:rFonts w:ascii="Arial Narrow" w:hAnsi="Arial Narrow"/>
          <w:sz w:val="24"/>
          <w:szCs w:val="24"/>
        </w:rPr>
        <w:t>encontrou</w:t>
      </w:r>
      <w:r w:rsidR="008642A8" w:rsidRPr="007E2E9A">
        <w:rPr>
          <w:rFonts w:ascii="Arial Narrow" w:hAnsi="Arial Narrow"/>
          <w:sz w:val="24"/>
          <w:szCs w:val="24"/>
        </w:rPr>
        <w:t xml:space="preserve"> </w:t>
      </w:r>
      <w:r w:rsidRPr="007E2E9A">
        <w:rPr>
          <w:rFonts w:ascii="Arial Narrow" w:hAnsi="Arial Narrow"/>
          <w:sz w:val="24"/>
          <w:szCs w:val="24"/>
        </w:rPr>
        <w:t>evidenciados os pressupostos do direito que se busca realizar (</w:t>
      </w:r>
      <w:r w:rsidRPr="007E2E9A">
        <w:rPr>
          <w:rFonts w:ascii="Arial Narrow" w:hAnsi="Arial Narrow"/>
          <w:i/>
          <w:sz w:val="24"/>
          <w:szCs w:val="24"/>
        </w:rPr>
        <w:t>fumus boni iuris</w:t>
      </w:r>
      <w:r w:rsidRPr="007E2E9A">
        <w:rPr>
          <w:rFonts w:ascii="Arial Narrow" w:hAnsi="Arial Narrow"/>
          <w:sz w:val="24"/>
          <w:szCs w:val="24"/>
        </w:rPr>
        <w:t xml:space="preserve">) e o </w:t>
      </w:r>
      <w:r w:rsidR="00086AFF" w:rsidRPr="007E2E9A">
        <w:rPr>
          <w:rFonts w:ascii="Arial Narrow" w:hAnsi="Arial Narrow"/>
          <w:sz w:val="24"/>
          <w:szCs w:val="24"/>
        </w:rPr>
        <w:t>iminente</w:t>
      </w:r>
      <w:r w:rsidRPr="007E2E9A">
        <w:rPr>
          <w:rFonts w:ascii="Arial Narrow" w:hAnsi="Arial Narrow"/>
          <w:sz w:val="24"/>
          <w:szCs w:val="24"/>
        </w:rPr>
        <w:t xml:space="preserve"> perigo de dano ou do risco ao resultado útil do processo (</w:t>
      </w:r>
      <w:r w:rsidRPr="007E2E9A">
        <w:rPr>
          <w:rFonts w:ascii="Arial Narrow" w:hAnsi="Arial Narrow"/>
          <w:i/>
          <w:sz w:val="24"/>
          <w:szCs w:val="24"/>
        </w:rPr>
        <w:t>periculum in mora</w:t>
      </w:r>
      <w:r w:rsidRPr="007E2E9A">
        <w:rPr>
          <w:rFonts w:ascii="Arial Narrow" w:hAnsi="Arial Narrow"/>
          <w:sz w:val="24"/>
          <w:szCs w:val="24"/>
        </w:rPr>
        <w:t xml:space="preserve">). </w:t>
      </w:r>
    </w:p>
    <w:p w:rsidR="000973A3" w:rsidRDefault="000973A3" w:rsidP="009A1F78">
      <w:pPr>
        <w:spacing w:after="0" w:line="240" w:lineRule="auto"/>
        <w:ind w:firstLine="709"/>
        <w:contextualSpacing/>
        <w:rPr>
          <w:rFonts w:ascii="Arial Narrow" w:hAnsi="Arial Narrow"/>
          <w:sz w:val="24"/>
          <w:szCs w:val="24"/>
        </w:rPr>
      </w:pPr>
    </w:p>
    <w:p w:rsidR="00780CE0" w:rsidRDefault="00780CE0" w:rsidP="00264520">
      <w:pPr>
        <w:spacing w:after="0" w:line="240" w:lineRule="auto"/>
        <w:ind w:firstLine="709"/>
        <w:contextualSpacing/>
        <w:jc w:val="both"/>
        <w:rPr>
          <w:rFonts w:ascii="Arial Narrow" w:hAnsi="Arial Narrow"/>
          <w:sz w:val="24"/>
          <w:szCs w:val="24"/>
        </w:rPr>
      </w:pPr>
      <w:r>
        <w:rPr>
          <w:rFonts w:ascii="Arial Narrow" w:hAnsi="Arial Narrow"/>
          <w:sz w:val="24"/>
          <w:szCs w:val="24"/>
        </w:rPr>
        <w:t>Como exemplo prático</w:t>
      </w:r>
      <w:r w:rsidR="00264520">
        <w:rPr>
          <w:rFonts w:ascii="Arial Narrow" w:hAnsi="Arial Narrow"/>
          <w:sz w:val="24"/>
          <w:szCs w:val="24"/>
        </w:rPr>
        <w:t>,</w:t>
      </w:r>
      <w:r>
        <w:rPr>
          <w:rFonts w:ascii="Arial Narrow" w:hAnsi="Arial Narrow"/>
          <w:sz w:val="24"/>
          <w:szCs w:val="24"/>
        </w:rPr>
        <w:t xml:space="preserve"> podemos apontar </w:t>
      </w:r>
      <w:r w:rsidR="00264520">
        <w:rPr>
          <w:rFonts w:ascii="Arial Narrow" w:hAnsi="Arial Narrow"/>
          <w:sz w:val="24"/>
          <w:szCs w:val="24"/>
        </w:rPr>
        <w:t xml:space="preserve">que </w:t>
      </w:r>
      <w:r w:rsidR="00264520" w:rsidRPr="00264520">
        <w:rPr>
          <w:rFonts w:ascii="Arial Narrow" w:hAnsi="Arial Narrow"/>
          <w:sz w:val="24"/>
          <w:szCs w:val="24"/>
        </w:rPr>
        <w:t>demonstra</w:t>
      </w:r>
      <w:r w:rsidR="00264520">
        <w:rPr>
          <w:rFonts w:ascii="Arial Narrow" w:hAnsi="Arial Narrow"/>
          <w:sz w:val="24"/>
          <w:szCs w:val="24"/>
        </w:rPr>
        <w:t>do</w:t>
      </w:r>
      <w:r w:rsidR="00264520" w:rsidRPr="00264520">
        <w:rPr>
          <w:rFonts w:ascii="Arial Narrow" w:hAnsi="Arial Narrow"/>
          <w:sz w:val="24"/>
          <w:szCs w:val="24"/>
        </w:rPr>
        <w:t xml:space="preserve"> p</w:t>
      </w:r>
      <w:r w:rsidR="00264520">
        <w:rPr>
          <w:rFonts w:ascii="Arial Narrow" w:hAnsi="Arial Narrow"/>
          <w:sz w:val="24"/>
          <w:szCs w:val="24"/>
        </w:rPr>
        <w:t xml:space="preserve">or </w:t>
      </w:r>
      <w:r w:rsidR="00264520" w:rsidRPr="00264520">
        <w:rPr>
          <w:rFonts w:ascii="Arial Narrow" w:hAnsi="Arial Narrow"/>
          <w:sz w:val="24"/>
          <w:szCs w:val="24"/>
        </w:rPr>
        <w:t>documentos que existem ind</w:t>
      </w:r>
      <w:r w:rsidR="00264520">
        <w:rPr>
          <w:rFonts w:ascii="Arial Narrow" w:hAnsi="Arial Narrow"/>
          <w:sz w:val="24"/>
          <w:szCs w:val="24"/>
        </w:rPr>
        <w:t>í</w:t>
      </w:r>
      <w:r w:rsidR="00264520" w:rsidRPr="00264520">
        <w:rPr>
          <w:rFonts w:ascii="Arial Narrow" w:hAnsi="Arial Narrow"/>
          <w:sz w:val="24"/>
          <w:szCs w:val="24"/>
        </w:rPr>
        <w:t>cios suficientes de viola</w:t>
      </w:r>
      <w:r w:rsidR="00264520">
        <w:rPr>
          <w:rFonts w:ascii="Arial Narrow" w:hAnsi="Arial Narrow"/>
          <w:sz w:val="24"/>
          <w:szCs w:val="24"/>
        </w:rPr>
        <w:t>çã</w:t>
      </w:r>
      <w:r w:rsidR="00264520" w:rsidRPr="00264520">
        <w:rPr>
          <w:rFonts w:ascii="Arial Narrow" w:hAnsi="Arial Narrow"/>
          <w:sz w:val="24"/>
          <w:szCs w:val="24"/>
        </w:rPr>
        <w:t>o do estatuto do condom</w:t>
      </w:r>
      <w:r w:rsidR="00264520">
        <w:rPr>
          <w:rFonts w:ascii="Arial Narrow" w:hAnsi="Arial Narrow"/>
          <w:sz w:val="24"/>
          <w:szCs w:val="24"/>
        </w:rPr>
        <w:t>í</w:t>
      </w:r>
      <w:r w:rsidR="00264520" w:rsidRPr="00264520">
        <w:rPr>
          <w:rFonts w:ascii="Arial Narrow" w:hAnsi="Arial Narrow"/>
          <w:sz w:val="24"/>
          <w:szCs w:val="24"/>
        </w:rPr>
        <w:t>nio</w:t>
      </w:r>
      <w:r w:rsidR="00264520">
        <w:rPr>
          <w:rFonts w:ascii="Arial Narrow" w:hAnsi="Arial Narrow"/>
          <w:sz w:val="24"/>
          <w:szCs w:val="24"/>
        </w:rPr>
        <w:t xml:space="preserve"> e</w:t>
      </w:r>
      <w:r w:rsidR="00264520" w:rsidRPr="00264520">
        <w:rPr>
          <w:rFonts w:ascii="Arial Narrow" w:hAnsi="Arial Narrow"/>
          <w:sz w:val="24"/>
          <w:szCs w:val="24"/>
        </w:rPr>
        <w:t xml:space="preserve"> a pr</w:t>
      </w:r>
      <w:r w:rsidR="00264520">
        <w:rPr>
          <w:rFonts w:ascii="Arial Narrow" w:hAnsi="Arial Narrow"/>
          <w:sz w:val="24"/>
          <w:szCs w:val="24"/>
        </w:rPr>
        <w:t>á</w:t>
      </w:r>
      <w:r w:rsidR="00264520" w:rsidRPr="00264520">
        <w:rPr>
          <w:rFonts w:ascii="Arial Narrow" w:hAnsi="Arial Narrow"/>
          <w:sz w:val="24"/>
          <w:szCs w:val="24"/>
        </w:rPr>
        <w:t>tica irregul</w:t>
      </w:r>
      <w:r w:rsidR="00264520">
        <w:rPr>
          <w:rFonts w:ascii="Arial Narrow" w:hAnsi="Arial Narrow"/>
          <w:sz w:val="24"/>
          <w:szCs w:val="24"/>
        </w:rPr>
        <w:t xml:space="preserve">ar </w:t>
      </w:r>
      <w:r w:rsidR="00264520" w:rsidRPr="00264520">
        <w:rPr>
          <w:rFonts w:ascii="Arial Narrow" w:hAnsi="Arial Narrow"/>
          <w:sz w:val="24"/>
          <w:szCs w:val="24"/>
        </w:rPr>
        <w:t>de atos, pass</w:t>
      </w:r>
      <w:r w:rsidR="00264520">
        <w:rPr>
          <w:rFonts w:ascii="Arial Narrow" w:hAnsi="Arial Narrow"/>
          <w:sz w:val="24"/>
          <w:szCs w:val="24"/>
        </w:rPr>
        <w:t>í</w:t>
      </w:r>
      <w:r w:rsidR="00264520" w:rsidRPr="00264520">
        <w:rPr>
          <w:rFonts w:ascii="Arial Narrow" w:hAnsi="Arial Narrow"/>
          <w:sz w:val="24"/>
          <w:szCs w:val="24"/>
        </w:rPr>
        <w:t xml:space="preserve">veis de acarretar danos </w:t>
      </w:r>
      <w:r w:rsidR="00264520">
        <w:rPr>
          <w:rFonts w:ascii="Arial Narrow" w:hAnsi="Arial Narrow"/>
          <w:sz w:val="24"/>
          <w:szCs w:val="24"/>
        </w:rPr>
        <w:t>a todos o</w:t>
      </w:r>
      <w:r w:rsidR="00DA30B0">
        <w:rPr>
          <w:rFonts w:ascii="Arial Narrow" w:hAnsi="Arial Narrow"/>
          <w:sz w:val="24"/>
          <w:szCs w:val="24"/>
        </w:rPr>
        <w:t>s</w:t>
      </w:r>
      <w:r w:rsidR="00264520">
        <w:rPr>
          <w:rFonts w:ascii="Arial Narrow" w:hAnsi="Arial Narrow"/>
          <w:sz w:val="24"/>
          <w:szCs w:val="24"/>
        </w:rPr>
        <w:t xml:space="preserve"> co</w:t>
      </w:r>
      <w:r w:rsidR="00264520" w:rsidRPr="00264520">
        <w:rPr>
          <w:rFonts w:ascii="Arial Narrow" w:hAnsi="Arial Narrow"/>
          <w:sz w:val="24"/>
          <w:szCs w:val="24"/>
        </w:rPr>
        <w:t>nd</w:t>
      </w:r>
      <w:r w:rsidR="00264520">
        <w:rPr>
          <w:rFonts w:ascii="Arial Narrow" w:hAnsi="Arial Narrow"/>
          <w:sz w:val="24"/>
          <w:szCs w:val="24"/>
        </w:rPr>
        <w:t>ômino</w:t>
      </w:r>
      <w:r w:rsidR="00DA30B0">
        <w:rPr>
          <w:rFonts w:ascii="Arial Narrow" w:hAnsi="Arial Narrow"/>
          <w:sz w:val="24"/>
          <w:szCs w:val="24"/>
        </w:rPr>
        <w:t>s</w:t>
      </w:r>
      <w:r w:rsidR="00264520">
        <w:rPr>
          <w:rFonts w:ascii="Arial Narrow" w:hAnsi="Arial Narrow"/>
          <w:sz w:val="24"/>
          <w:szCs w:val="24"/>
        </w:rPr>
        <w:t>, pode ser requerido o afastamento d</w:t>
      </w:r>
      <w:r w:rsidR="00FB1134">
        <w:rPr>
          <w:rFonts w:ascii="Arial Narrow" w:hAnsi="Arial Narrow"/>
          <w:sz w:val="24"/>
          <w:szCs w:val="24"/>
        </w:rPr>
        <w:t>o síndico, até que sejam apuradas as denúncias e buscado o ressarcimento em caso de prejuízo.</w:t>
      </w:r>
    </w:p>
    <w:p w:rsidR="00780CE0" w:rsidRPr="007E2E9A" w:rsidRDefault="00780CE0" w:rsidP="009A1F78">
      <w:pPr>
        <w:spacing w:after="0" w:line="240" w:lineRule="auto"/>
        <w:ind w:firstLine="709"/>
        <w:contextualSpacing/>
        <w:rPr>
          <w:rFonts w:ascii="Arial Narrow" w:hAnsi="Arial Narrow"/>
          <w:sz w:val="24"/>
          <w:szCs w:val="24"/>
        </w:rPr>
      </w:pPr>
    </w:p>
    <w:p w:rsidR="006A4E8B" w:rsidRPr="004E0C09" w:rsidRDefault="004E0C09" w:rsidP="004E0C09">
      <w:pPr>
        <w:spacing w:after="0" w:line="240" w:lineRule="auto"/>
        <w:ind w:firstLine="709"/>
        <w:contextualSpacing/>
        <w:rPr>
          <w:rFonts w:ascii="Arial Narrow" w:hAnsi="Arial Narrow"/>
          <w:sz w:val="24"/>
          <w:szCs w:val="24"/>
        </w:rPr>
      </w:pPr>
      <w:r>
        <w:rPr>
          <w:rFonts w:ascii="Arial Narrow" w:hAnsi="Arial Narrow"/>
          <w:sz w:val="24"/>
          <w:szCs w:val="24"/>
        </w:rPr>
        <w:lastRenderedPageBreak/>
        <w:t>A</w:t>
      </w:r>
      <w:r w:rsidR="005B3D00" w:rsidRPr="004E0C09">
        <w:rPr>
          <w:rFonts w:ascii="Arial Narrow" w:hAnsi="Arial Narrow"/>
          <w:sz w:val="24"/>
          <w:szCs w:val="24"/>
        </w:rPr>
        <w:t xml:space="preserve"> petição inicial </w:t>
      </w:r>
      <w:r>
        <w:rPr>
          <w:rFonts w:ascii="Arial Narrow" w:hAnsi="Arial Narrow"/>
          <w:sz w:val="24"/>
          <w:szCs w:val="24"/>
        </w:rPr>
        <w:t xml:space="preserve">instruída com </w:t>
      </w:r>
      <w:r w:rsidR="005B3D00" w:rsidRPr="004E0C09">
        <w:rPr>
          <w:rFonts w:ascii="Arial Narrow" w:hAnsi="Arial Narrow"/>
          <w:sz w:val="24"/>
          <w:szCs w:val="24"/>
        </w:rPr>
        <w:t>os r</w:t>
      </w:r>
      <w:r>
        <w:rPr>
          <w:rFonts w:ascii="Arial Narrow" w:hAnsi="Arial Narrow"/>
          <w:sz w:val="24"/>
          <w:szCs w:val="24"/>
        </w:rPr>
        <w:t>equisitos ge</w:t>
      </w:r>
      <w:r w:rsidR="00580831">
        <w:rPr>
          <w:rFonts w:ascii="Arial Narrow" w:hAnsi="Arial Narrow"/>
          <w:sz w:val="24"/>
          <w:szCs w:val="24"/>
        </w:rPr>
        <w:t>rais previstos n</w:t>
      </w:r>
      <w:r>
        <w:rPr>
          <w:rFonts w:ascii="Arial Narrow" w:hAnsi="Arial Narrow"/>
          <w:sz w:val="24"/>
          <w:szCs w:val="24"/>
        </w:rPr>
        <w:t>o art. 319 do Código de Processo Civil,</w:t>
      </w:r>
      <w:r w:rsidR="005B3D00" w:rsidRPr="004E0C09">
        <w:rPr>
          <w:rFonts w:ascii="Arial Narrow" w:hAnsi="Arial Narrow"/>
          <w:sz w:val="24"/>
          <w:szCs w:val="24"/>
        </w:rPr>
        <w:t xml:space="preserve"> deverá trazer os requisitos específicos do art. 305:</w:t>
      </w:r>
    </w:p>
    <w:p w:rsidR="006A4E8B" w:rsidRPr="004E0C09" w:rsidRDefault="006A4E8B" w:rsidP="004E0C09">
      <w:pPr>
        <w:spacing w:after="0" w:line="240" w:lineRule="auto"/>
        <w:ind w:firstLine="709"/>
        <w:contextualSpacing/>
        <w:rPr>
          <w:rFonts w:ascii="Arial Narrow" w:hAnsi="Arial Narrow"/>
          <w:sz w:val="24"/>
          <w:szCs w:val="24"/>
        </w:rPr>
      </w:pPr>
    </w:p>
    <w:p w:rsidR="00E85776" w:rsidRPr="00EB0E65" w:rsidRDefault="005B3D00" w:rsidP="004E0C09">
      <w:pPr>
        <w:spacing w:after="0" w:line="240" w:lineRule="auto"/>
        <w:ind w:left="3969"/>
        <w:contextualSpacing/>
        <w:jc w:val="both"/>
        <w:rPr>
          <w:rFonts w:ascii="Arial Narrow" w:hAnsi="Arial Narrow"/>
          <w:sz w:val="24"/>
          <w:szCs w:val="24"/>
        </w:rPr>
      </w:pPr>
      <w:r w:rsidRPr="004E0C09">
        <w:rPr>
          <w:rFonts w:ascii="Arial Narrow" w:hAnsi="Arial Narrow"/>
          <w:sz w:val="24"/>
          <w:szCs w:val="24"/>
        </w:rPr>
        <w:t xml:space="preserve">Art. 305. A petição inicial da ação que visa à prestação de tutela cautelar em caráter antecedente indicará a lide e seu fundamento, a exposição sumária do direito que se objetiva assegurar e o perigo de dano ou o risco ao </w:t>
      </w:r>
      <w:r w:rsidRPr="00EB0E65">
        <w:rPr>
          <w:rFonts w:ascii="Arial Narrow" w:hAnsi="Arial Narrow"/>
          <w:sz w:val="24"/>
          <w:szCs w:val="24"/>
        </w:rPr>
        <w:t>resultado útil do processo.</w:t>
      </w:r>
    </w:p>
    <w:p w:rsidR="00E85776" w:rsidRPr="00EB0E65" w:rsidRDefault="00E85776" w:rsidP="009A1F78">
      <w:pPr>
        <w:spacing w:after="0" w:line="240" w:lineRule="auto"/>
        <w:ind w:firstLine="709"/>
        <w:contextualSpacing/>
        <w:rPr>
          <w:rFonts w:ascii="Arial Narrow" w:hAnsi="Arial Narrow"/>
          <w:sz w:val="24"/>
          <w:szCs w:val="24"/>
        </w:rPr>
      </w:pPr>
    </w:p>
    <w:p w:rsidR="004E0C09" w:rsidRPr="00EB0E65" w:rsidRDefault="00546FEB" w:rsidP="00AD767A">
      <w:pPr>
        <w:spacing w:after="0" w:line="240" w:lineRule="auto"/>
        <w:ind w:firstLine="709"/>
        <w:contextualSpacing/>
        <w:jc w:val="both"/>
        <w:rPr>
          <w:rFonts w:ascii="Arial Narrow" w:hAnsi="Arial Narrow"/>
          <w:sz w:val="24"/>
          <w:szCs w:val="24"/>
        </w:rPr>
      </w:pPr>
      <w:r w:rsidRPr="00EB0E65">
        <w:rPr>
          <w:rFonts w:ascii="Arial Narrow" w:hAnsi="Arial Narrow"/>
          <w:sz w:val="24"/>
          <w:szCs w:val="24"/>
        </w:rPr>
        <w:t xml:space="preserve">Em verdade, </w:t>
      </w:r>
      <w:r w:rsidR="00B32E48" w:rsidRPr="00EB0E65">
        <w:rPr>
          <w:rFonts w:ascii="Arial Narrow" w:hAnsi="Arial Narrow"/>
          <w:sz w:val="24"/>
          <w:szCs w:val="24"/>
        </w:rPr>
        <w:t xml:space="preserve">a petição inicial </w:t>
      </w:r>
      <w:r w:rsidR="00581087" w:rsidRPr="00EB0E65">
        <w:rPr>
          <w:rFonts w:ascii="Arial Narrow" w:hAnsi="Arial Narrow"/>
          <w:sz w:val="24"/>
          <w:szCs w:val="24"/>
        </w:rPr>
        <w:t xml:space="preserve">cautelar </w:t>
      </w:r>
      <w:r w:rsidR="00B32E48" w:rsidRPr="00EB0E65">
        <w:rPr>
          <w:rFonts w:ascii="Arial Narrow" w:hAnsi="Arial Narrow"/>
          <w:sz w:val="24"/>
          <w:szCs w:val="24"/>
        </w:rPr>
        <w:t>será</w:t>
      </w:r>
      <w:r w:rsidR="00462D9E" w:rsidRPr="00EB0E65">
        <w:rPr>
          <w:rFonts w:ascii="Arial Narrow" w:hAnsi="Arial Narrow"/>
          <w:sz w:val="24"/>
          <w:szCs w:val="24"/>
        </w:rPr>
        <w:t xml:space="preserve"> uma referência direta ao objeto </w:t>
      </w:r>
      <w:r w:rsidR="004E0C09" w:rsidRPr="00EB0E65">
        <w:rPr>
          <w:rFonts w:ascii="Arial Narrow" w:hAnsi="Arial Narrow"/>
          <w:sz w:val="24"/>
          <w:szCs w:val="24"/>
        </w:rPr>
        <w:t>da ação principal</w:t>
      </w:r>
      <w:r w:rsidR="00462D9E" w:rsidRPr="00EB0E65">
        <w:rPr>
          <w:rFonts w:ascii="Arial Narrow" w:hAnsi="Arial Narrow"/>
          <w:sz w:val="24"/>
          <w:szCs w:val="24"/>
        </w:rPr>
        <w:t xml:space="preserve"> a ser proposta posteriormente (</w:t>
      </w:r>
      <w:r w:rsidR="00462D9E" w:rsidRPr="00EB0E65">
        <w:rPr>
          <w:rFonts w:ascii="Arial Narrow" w:hAnsi="Arial Narrow"/>
          <w:i/>
          <w:sz w:val="24"/>
          <w:szCs w:val="24"/>
        </w:rPr>
        <w:t>fumus boni iuris</w:t>
      </w:r>
      <w:r w:rsidR="00462D9E" w:rsidRPr="00EB0E65">
        <w:rPr>
          <w:rFonts w:ascii="Arial Narrow" w:hAnsi="Arial Narrow"/>
          <w:sz w:val="24"/>
          <w:szCs w:val="24"/>
        </w:rPr>
        <w:t>)</w:t>
      </w:r>
      <w:r w:rsidR="004E0C09" w:rsidRPr="00EB0E65">
        <w:rPr>
          <w:rFonts w:ascii="Arial Narrow" w:hAnsi="Arial Narrow"/>
          <w:sz w:val="24"/>
          <w:szCs w:val="24"/>
        </w:rPr>
        <w:t>, permiti</w:t>
      </w:r>
      <w:r w:rsidR="00462D9E" w:rsidRPr="00EB0E65">
        <w:rPr>
          <w:rFonts w:ascii="Arial Narrow" w:hAnsi="Arial Narrow"/>
          <w:sz w:val="24"/>
          <w:szCs w:val="24"/>
        </w:rPr>
        <w:t>ndo</w:t>
      </w:r>
      <w:r w:rsidR="004E0C09" w:rsidRPr="00EB0E65">
        <w:rPr>
          <w:rFonts w:ascii="Arial Narrow" w:hAnsi="Arial Narrow"/>
          <w:sz w:val="24"/>
          <w:szCs w:val="24"/>
        </w:rPr>
        <w:t xml:space="preserve"> ao juiz analisar a necessidade</w:t>
      </w:r>
      <w:r w:rsidR="00462D9E" w:rsidRPr="00EB0E65">
        <w:rPr>
          <w:rFonts w:ascii="Arial Narrow" w:hAnsi="Arial Narrow"/>
          <w:sz w:val="24"/>
          <w:szCs w:val="24"/>
        </w:rPr>
        <w:t xml:space="preserve"> (</w:t>
      </w:r>
      <w:r w:rsidR="00462D9E" w:rsidRPr="00EB0E65">
        <w:rPr>
          <w:rFonts w:ascii="Arial Narrow" w:hAnsi="Arial Narrow"/>
          <w:i/>
          <w:sz w:val="24"/>
          <w:szCs w:val="24"/>
        </w:rPr>
        <w:t>periculum in mora</w:t>
      </w:r>
      <w:r w:rsidR="00462D9E" w:rsidRPr="00EB0E65">
        <w:rPr>
          <w:rFonts w:ascii="Arial Narrow" w:hAnsi="Arial Narrow"/>
          <w:sz w:val="24"/>
          <w:szCs w:val="24"/>
        </w:rPr>
        <w:t>)</w:t>
      </w:r>
      <w:r w:rsidR="004E0C09" w:rsidRPr="00EB0E65">
        <w:rPr>
          <w:rFonts w:ascii="Arial Narrow" w:hAnsi="Arial Narrow"/>
          <w:sz w:val="24"/>
          <w:szCs w:val="24"/>
        </w:rPr>
        <w:t xml:space="preserve"> de concessão </w:t>
      </w:r>
      <w:r w:rsidR="00462D9E" w:rsidRPr="00EB0E65">
        <w:rPr>
          <w:rFonts w:ascii="Arial Narrow" w:hAnsi="Arial Narrow"/>
          <w:sz w:val="24"/>
          <w:szCs w:val="24"/>
        </w:rPr>
        <w:t>da tutela</w:t>
      </w:r>
      <w:r w:rsidR="00B32E48" w:rsidRPr="00EB0E65">
        <w:rPr>
          <w:rFonts w:ascii="Arial Narrow" w:hAnsi="Arial Narrow"/>
          <w:sz w:val="24"/>
          <w:szCs w:val="24"/>
        </w:rPr>
        <w:t xml:space="preserve"> liminarmente</w:t>
      </w:r>
      <w:r w:rsidR="00462D9E" w:rsidRPr="00EB0E65">
        <w:rPr>
          <w:rFonts w:ascii="Arial Narrow" w:hAnsi="Arial Narrow"/>
          <w:sz w:val="24"/>
          <w:szCs w:val="24"/>
        </w:rPr>
        <w:t>.</w:t>
      </w:r>
      <w:r w:rsidR="004E0C09" w:rsidRPr="00EB0E65">
        <w:rPr>
          <w:rFonts w:ascii="Arial Narrow" w:hAnsi="Arial Narrow"/>
          <w:sz w:val="24"/>
          <w:szCs w:val="24"/>
        </w:rPr>
        <w:t xml:space="preserve"> </w:t>
      </w:r>
    </w:p>
    <w:p w:rsidR="004E0C09" w:rsidRPr="00EB0E65" w:rsidRDefault="004E0C09" w:rsidP="00AD767A">
      <w:pPr>
        <w:spacing w:after="0" w:line="240" w:lineRule="auto"/>
        <w:ind w:firstLine="709"/>
        <w:contextualSpacing/>
        <w:jc w:val="both"/>
        <w:rPr>
          <w:rFonts w:ascii="Arial Narrow" w:hAnsi="Arial Narrow"/>
          <w:sz w:val="24"/>
          <w:szCs w:val="24"/>
        </w:rPr>
      </w:pPr>
    </w:p>
    <w:p w:rsidR="00AD767A" w:rsidRPr="00EB0E65" w:rsidRDefault="005B3D00" w:rsidP="00AD767A">
      <w:pPr>
        <w:spacing w:after="0" w:line="240" w:lineRule="auto"/>
        <w:ind w:firstLine="709"/>
        <w:contextualSpacing/>
        <w:jc w:val="both"/>
        <w:rPr>
          <w:rFonts w:ascii="Arial Narrow" w:hAnsi="Arial Narrow"/>
          <w:sz w:val="24"/>
          <w:szCs w:val="24"/>
        </w:rPr>
      </w:pPr>
      <w:r w:rsidRPr="00EB0E65">
        <w:rPr>
          <w:rFonts w:ascii="Arial Narrow" w:hAnsi="Arial Narrow"/>
          <w:sz w:val="24"/>
          <w:szCs w:val="24"/>
        </w:rPr>
        <w:t xml:space="preserve">A decisão que concede, ou não, a tutela cautelar antecedente </w:t>
      </w:r>
      <w:r w:rsidR="0098005B" w:rsidRPr="00EB0E65">
        <w:rPr>
          <w:rFonts w:ascii="Arial Narrow" w:hAnsi="Arial Narrow"/>
          <w:sz w:val="24"/>
          <w:szCs w:val="24"/>
        </w:rPr>
        <w:t>tem natureza</w:t>
      </w:r>
      <w:r w:rsidRPr="00EB0E65">
        <w:rPr>
          <w:rFonts w:ascii="Arial Narrow" w:hAnsi="Arial Narrow"/>
          <w:sz w:val="24"/>
          <w:szCs w:val="24"/>
        </w:rPr>
        <w:t xml:space="preserve"> </w:t>
      </w:r>
      <w:r w:rsidR="0098005B" w:rsidRPr="00EB0E65">
        <w:rPr>
          <w:rFonts w:ascii="Arial Narrow" w:hAnsi="Arial Narrow"/>
          <w:sz w:val="24"/>
          <w:szCs w:val="24"/>
        </w:rPr>
        <w:t>de</w:t>
      </w:r>
      <w:r w:rsidRPr="00EB0E65">
        <w:rPr>
          <w:rFonts w:ascii="Arial Narrow" w:hAnsi="Arial Narrow"/>
          <w:sz w:val="24"/>
          <w:szCs w:val="24"/>
        </w:rPr>
        <w:t xml:space="preserve"> decisão interlocutória, </w:t>
      </w:r>
      <w:r w:rsidR="00C75F4E" w:rsidRPr="00EB0E65">
        <w:rPr>
          <w:rFonts w:ascii="Arial Narrow" w:hAnsi="Arial Narrow"/>
          <w:sz w:val="24"/>
          <w:szCs w:val="24"/>
        </w:rPr>
        <w:t xml:space="preserve">portanto, </w:t>
      </w:r>
      <w:r w:rsidR="00462D9E" w:rsidRPr="00EB0E65">
        <w:rPr>
          <w:rFonts w:ascii="Arial Narrow" w:hAnsi="Arial Narrow"/>
          <w:sz w:val="24"/>
          <w:szCs w:val="24"/>
        </w:rPr>
        <w:t xml:space="preserve">combatida </w:t>
      </w:r>
      <w:r w:rsidRPr="00EB0E65">
        <w:rPr>
          <w:rFonts w:ascii="Arial Narrow" w:hAnsi="Arial Narrow"/>
          <w:sz w:val="24"/>
          <w:szCs w:val="24"/>
        </w:rPr>
        <w:t>por agravo de instrumento, conforme previsto no art. 1.015, inciso I.</w:t>
      </w:r>
    </w:p>
    <w:p w:rsidR="00AD767A" w:rsidRPr="00EB0E65" w:rsidRDefault="00AD767A" w:rsidP="009A1F78">
      <w:pPr>
        <w:spacing w:after="0" w:line="240" w:lineRule="auto"/>
        <w:ind w:firstLine="709"/>
        <w:contextualSpacing/>
        <w:rPr>
          <w:rFonts w:ascii="Arial Narrow" w:hAnsi="Arial Narrow"/>
          <w:sz w:val="24"/>
          <w:szCs w:val="24"/>
        </w:rPr>
      </w:pPr>
    </w:p>
    <w:p w:rsidR="001155AF" w:rsidRDefault="001155AF" w:rsidP="009A1F78">
      <w:pPr>
        <w:spacing w:after="0" w:line="240" w:lineRule="auto"/>
        <w:ind w:firstLine="709"/>
        <w:contextualSpacing/>
        <w:outlineLvl w:val="1"/>
        <w:rPr>
          <w:rFonts w:ascii="Arial Narrow" w:hAnsi="Arial Narrow"/>
          <w:sz w:val="24"/>
          <w:szCs w:val="24"/>
        </w:rPr>
      </w:pPr>
      <w:bookmarkStart w:id="69" w:name="_Toc523084135"/>
      <w:r>
        <w:rPr>
          <w:rFonts w:ascii="Arial Narrow" w:hAnsi="Arial Narrow"/>
          <w:sz w:val="24"/>
          <w:szCs w:val="24"/>
        </w:rPr>
        <w:t>O PROCESSO JUDICIAL</w:t>
      </w:r>
      <w:bookmarkEnd w:id="69"/>
    </w:p>
    <w:p w:rsidR="00AD494C" w:rsidRDefault="00AD494C" w:rsidP="009A1F78">
      <w:pPr>
        <w:spacing w:after="0" w:line="240" w:lineRule="auto"/>
        <w:ind w:firstLine="709"/>
        <w:contextualSpacing/>
        <w:rPr>
          <w:rFonts w:ascii="Arial Narrow" w:hAnsi="Arial Narrow"/>
          <w:sz w:val="24"/>
          <w:szCs w:val="24"/>
        </w:rPr>
      </w:pPr>
    </w:p>
    <w:p w:rsidR="000973A3" w:rsidRDefault="000973A3" w:rsidP="009A1F78">
      <w:pPr>
        <w:spacing w:after="0" w:line="240" w:lineRule="auto"/>
        <w:ind w:firstLine="709"/>
        <w:contextualSpacing/>
        <w:rPr>
          <w:rFonts w:ascii="Arial Narrow" w:hAnsi="Arial Narrow"/>
          <w:sz w:val="24"/>
          <w:szCs w:val="24"/>
        </w:rPr>
      </w:pPr>
    </w:p>
    <w:p w:rsidR="000973A3" w:rsidRDefault="000973A3" w:rsidP="009A1F78">
      <w:pPr>
        <w:spacing w:after="0" w:line="240" w:lineRule="auto"/>
        <w:ind w:firstLine="709"/>
        <w:contextualSpacing/>
        <w:rPr>
          <w:rFonts w:ascii="Arial Narrow" w:hAnsi="Arial Narrow"/>
          <w:sz w:val="24"/>
          <w:szCs w:val="24"/>
        </w:rPr>
      </w:pPr>
    </w:p>
    <w:p w:rsidR="00AD494C" w:rsidRPr="00AD494C" w:rsidRDefault="00AD494C" w:rsidP="009A1F78">
      <w:pPr>
        <w:spacing w:after="0" w:line="240" w:lineRule="auto"/>
        <w:ind w:firstLine="709"/>
        <w:contextualSpacing/>
        <w:outlineLvl w:val="2"/>
        <w:rPr>
          <w:rFonts w:ascii="Arial Narrow" w:hAnsi="Arial Narrow"/>
          <w:b/>
          <w:sz w:val="24"/>
          <w:szCs w:val="24"/>
        </w:rPr>
      </w:pPr>
      <w:r>
        <w:rPr>
          <w:rFonts w:ascii="Arial Narrow" w:hAnsi="Arial Narrow"/>
          <w:sz w:val="24"/>
          <w:szCs w:val="24"/>
        </w:rPr>
        <w:tab/>
      </w:r>
      <w:bookmarkStart w:id="70" w:name="_Toc523084136"/>
      <w:r w:rsidRPr="00AD494C">
        <w:rPr>
          <w:rFonts w:ascii="Arial Narrow" w:hAnsi="Arial Narrow"/>
          <w:b/>
          <w:sz w:val="24"/>
          <w:szCs w:val="24"/>
        </w:rPr>
        <w:t>Legitimidade</w:t>
      </w:r>
      <w:bookmarkEnd w:id="70"/>
      <w:r w:rsidR="0079681F" w:rsidRPr="00AD494C">
        <w:rPr>
          <w:rFonts w:ascii="Arial Narrow" w:hAnsi="Arial Narrow"/>
          <w:b/>
          <w:sz w:val="24"/>
          <w:szCs w:val="24"/>
        </w:rPr>
        <w:tab/>
      </w:r>
    </w:p>
    <w:p w:rsidR="00AD494C" w:rsidRDefault="00AD494C" w:rsidP="009A1F78">
      <w:pPr>
        <w:spacing w:after="0" w:line="240" w:lineRule="auto"/>
        <w:ind w:firstLine="709"/>
        <w:contextualSpacing/>
        <w:rPr>
          <w:rFonts w:ascii="Arial Narrow" w:hAnsi="Arial Narrow"/>
          <w:sz w:val="24"/>
          <w:szCs w:val="24"/>
        </w:rPr>
      </w:pPr>
    </w:p>
    <w:p w:rsidR="000973A3" w:rsidRDefault="000973A3" w:rsidP="009A1F78">
      <w:pPr>
        <w:spacing w:after="0" w:line="240" w:lineRule="auto"/>
        <w:ind w:firstLine="709"/>
        <w:contextualSpacing/>
        <w:rPr>
          <w:rFonts w:ascii="Arial Narrow" w:hAnsi="Arial Narrow"/>
          <w:sz w:val="24"/>
          <w:szCs w:val="24"/>
        </w:rPr>
      </w:pPr>
    </w:p>
    <w:p w:rsidR="000973A3" w:rsidRDefault="000973A3" w:rsidP="009A1F78">
      <w:pPr>
        <w:spacing w:after="0" w:line="240" w:lineRule="auto"/>
        <w:ind w:firstLine="709"/>
        <w:contextualSpacing/>
        <w:rPr>
          <w:rFonts w:ascii="Arial Narrow" w:hAnsi="Arial Narrow"/>
          <w:sz w:val="24"/>
          <w:szCs w:val="24"/>
        </w:rPr>
      </w:pPr>
    </w:p>
    <w:p w:rsidR="00AD494C" w:rsidRPr="00AD494C" w:rsidRDefault="00BC6F47" w:rsidP="00402D36">
      <w:pPr>
        <w:spacing w:after="0" w:line="240" w:lineRule="auto"/>
        <w:ind w:left="3969"/>
        <w:contextualSpacing/>
        <w:jc w:val="both"/>
        <w:rPr>
          <w:rFonts w:ascii="Arial Narrow" w:hAnsi="Arial Narrow"/>
          <w:sz w:val="24"/>
          <w:szCs w:val="24"/>
        </w:rPr>
      </w:pPr>
      <w:r>
        <w:rPr>
          <w:rFonts w:ascii="Arial Narrow" w:hAnsi="Arial Narrow"/>
          <w:sz w:val="24"/>
          <w:szCs w:val="24"/>
        </w:rPr>
        <w:t xml:space="preserve">CONDOMÍNIO - AÇÃO DE </w:t>
      </w:r>
      <w:r w:rsidR="0067030C">
        <w:rPr>
          <w:rFonts w:ascii="Arial Narrow" w:hAnsi="Arial Narrow"/>
          <w:sz w:val="24"/>
          <w:szCs w:val="24"/>
        </w:rPr>
        <w:t>INTERVENÇÃO DE CONDOMÍNIO</w:t>
      </w:r>
      <w:r w:rsidR="00AD494C" w:rsidRPr="00AD494C">
        <w:rPr>
          <w:rFonts w:ascii="Arial Narrow" w:hAnsi="Arial Narrow"/>
          <w:sz w:val="24"/>
          <w:szCs w:val="24"/>
        </w:rPr>
        <w:t xml:space="preserve"> cumulada com CONSIGNAÇÃO EM PAGAMENTO -</w:t>
      </w:r>
      <w:r w:rsidR="0067030C">
        <w:rPr>
          <w:rFonts w:ascii="Arial Narrow" w:hAnsi="Arial Narrow"/>
          <w:sz w:val="24"/>
          <w:szCs w:val="24"/>
        </w:rPr>
        <w:t xml:space="preserve"> </w:t>
      </w:r>
      <w:r w:rsidR="00AD494C" w:rsidRPr="00AD494C">
        <w:rPr>
          <w:rFonts w:ascii="Arial Narrow" w:hAnsi="Arial Narrow"/>
          <w:sz w:val="24"/>
          <w:szCs w:val="24"/>
        </w:rPr>
        <w:t xml:space="preserve">Demanda </w:t>
      </w:r>
      <w:proofErr w:type="gramStart"/>
      <w:r w:rsidR="00AD494C" w:rsidRPr="00AD494C">
        <w:rPr>
          <w:rFonts w:ascii="Arial Narrow" w:hAnsi="Arial Narrow"/>
          <w:sz w:val="24"/>
          <w:szCs w:val="24"/>
        </w:rPr>
        <w:t>ajuizada</w:t>
      </w:r>
      <w:proofErr w:type="gramEnd"/>
      <w:r w:rsidR="00AD494C" w:rsidRPr="00AD494C">
        <w:rPr>
          <w:rFonts w:ascii="Arial Narrow" w:hAnsi="Arial Narrow"/>
          <w:sz w:val="24"/>
          <w:szCs w:val="24"/>
        </w:rPr>
        <w:t xml:space="preserve"> por condôminos em face do condomínio e respectiva síndica - Indeferimento da inicial - Flagrante ilegitimidade ativa - Insurgência dos autores que se traduz como verdadeiro pedido de prestação de contas (em especial quanto à questão da locação de vagas de garagem do edifício) - Descabimento - O síndico deve prestar contas à </w:t>
      </w:r>
      <w:r w:rsidR="00402D36" w:rsidRPr="00AD494C">
        <w:rPr>
          <w:rFonts w:ascii="Arial Narrow" w:hAnsi="Arial Narrow"/>
          <w:sz w:val="24"/>
          <w:szCs w:val="24"/>
        </w:rPr>
        <w:t>assembleia</w:t>
      </w:r>
      <w:r w:rsidR="00AD494C" w:rsidRPr="00AD494C">
        <w:rPr>
          <w:rFonts w:ascii="Arial Narrow" w:hAnsi="Arial Narrow"/>
          <w:sz w:val="24"/>
          <w:szCs w:val="24"/>
        </w:rPr>
        <w:t xml:space="preserve"> e não ao condômino individualmente -</w:t>
      </w:r>
      <w:r w:rsidR="00395CD5">
        <w:rPr>
          <w:rFonts w:ascii="Arial Narrow" w:hAnsi="Arial Narrow"/>
          <w:sz w:val="24"/>
          <w:szCs w:val="24"/>
        </w:rPr>
        <w:t xml:space="preserve"> </w:t>
      </w:r>
      <w:r w:rsidR="00AD494C" w:rsidRPr="00AD494C">
        <w:rPr>
          <w:rFonts w:ascii="Arial Narrow" w:hAnsi="Arial Narrow"/>
          <w:sz w:val="24"/>
          <w:szCs w:val="24"/>
        </w:rPr>
        <w:t xml:space="preserve">Inteligência do artigo 22, § </w:t>
      </w:r>
      <w:r w:rsidR="00395CD5">
        <w:rPr>
          <w:rFonts w:ascii="Arial Narrow" w:hAnsi="Arial Narrow"/>
          <w:sz w:val="24"/>
          <w:szCs w:val="24"/>
        </w:rPr>
        <w:t xml:space="preserve">1º. </w:t>
      </w:r>
      <w:r w:rsidR="00AD494C" w:rsidRPr="00AD494C">
        <w:rPr>
          <w:rFonts w:ascii="Arial Narrow" w:hAnsi="Arial Narrow"/>
          <w:sz w:val="24"/>
          <w:szCs w:val="24"/>
        </w:rPr>
        <w:t>, "/", da Lei 4.591/64 -Pleito consignatório que também não pode prosseguir- Desatendimento do artigo 893,1, do CPC - Sentença mantida - Recurso improvido.</w:t>
      </w:r>
    </w:p>
    <w:p w:rsidR="00AD494C" w:rsidRDefault="00AD494C" w:rsidP="00402D36">
      <w:pPr>
        <w:spacing w:after="0" w:line="240" w:lineRule="auto"/>
        <w:ind w:left="3969"/>
        <w:contextualSpacing/>
        <w:jc w:val="both"/>
        <w:rPr>
          <w:rFonts w:ascii="Arial Narrow" w:hAnsi="Arial Narrow"/>
          <w:sz w:val="24"/>
          <w:szCs w:val="24"/>
        </w:rPr>
      </w:pPr>
      <w:r w:rsidRPr="00AD494C">
        <w:rPr>
          <w:rFonts w:ascii="Arial Narrow" w:hAnsi="Arial Narrow"/>
          <w:sz w:val="24"/>
          <w:szCs w:val="24"/>
        </w:rPr>
        <w:t>(TJ-SP - APL: 2404779720088260100 SP 0240477-97.2008.8.26.0100, Relator: Salles Rossi</w:t>
      </w:r>
      <w:proofErr w:type="gramStart"/>
      <w:r w:rsidRPr="00AD494C">
        <w:rPr>
          <w:rFonts w:ascii="Arial Narrow" w:hAnsi="Arial Narrow"/>
          <w:sz w:val="24"/>
          <w:szCs w:val="24"/>
        </w:rPr>
        <w:t>, Data</w:t>
      </w:r>
      <w:proofErr w:type="gramEnd"/>
      <w:r w:rsidRPr="00AD494C">
        <w:rPr>
          <w:rFonts w:ascii="Arial Narrow" w:hAnsi="Arial Narrow"/>
          <w:sz w:val="24"/>
          <w:szCs w:val="24"/>
        </w:rPr>
        <w:t xml:space="preserve"> de Julgamento: 19/01/2011, 8ª Câmara de Direito Privado, Data de Publicação: 16/02/2011)</w:t>
      </w:r>
    </w:p>
    <w:p w:rsidR="00FF0C70" w:rsidRDefault="00FF0C70" w:rsidP="009A1F78">
      <w:pPr>
        <w:spacing w:after="0" w:line="240" w:lineRule="auto"/>
        <w:ind w:left="3969" w:firstLine="709"/>
        <w:contextualSpacing/>
        <w:jc w:val="both"/>
        <w:rPr>
          <w:rFonts w:ascii="Arial Narrow" w:hAnsi="Arial Narrow"/>
          <w:sz w:val="24"/>
          <w:szCs w:val="24"/>
        </w:rPr>
      </w:pPr>
    </w:p>
    <w:p w:rsidR="00FF0C70" w:rsidRPr="00FF0C70" w:rsidRDefault="00FF0C70" w:rsidP="00402D36">
      <w:pPr>
        <w:spacing w:after="0" w:line="240" w:lineRule="auto"/>
        <w:ind w:left="3969"/>
        <w:contextualSpacing/>
        <w:jc w:val="both"/>
        <w:rPr>
          <w:rFonts w:ascii="Arial Narrow" w:hAnsi="Arial Narrow"/>
          <w:sz w:val="24"/>
          <w:szCs w:val="24"/>
        </w:rPr>
      </w:pPr>
      <w:r w:rsidRPr="00FF0C70">
        <w:rPr>
          <w:rFonts w:ascii="Arial Narrow" w:hAnsi="Arial Narrow"/>
          <w:sz w:val="24"/>
          <w:szCs w:val="24"/>
        </w:rPr>
        <w:t>AÇÃO ORDINÁRIA - INTERVENÇÃO EM CONDOMÍNIO - FATOS ATINENTES A GESTÃO ANTERIOR - REALIZAÇÃO DE NOVA ASSEMBLEÍA - ELEIÇÃO DE NOVA ADMINISTRAÇÃO - PERDA DO OBJETO - CARÊNCIA DA AÇÃO - EXTINÇÃO DO FEITO SEM JULGAMENTO DO MÉRITO - POSSIBILIDADE.</w:t>
      </w:r>
    </w:p>
    <w:p w:rsidR="00FF0C70" w:rsidRDefault="00FF0C70" w:rsidP="00402D36">
      <w:pPr>
        <w:spacing w:after="0" w:line="240" w:lineRule="auto"/>
        <w:ind w:left="3969"/>
        <w:contextualSpacing/>
        <w:jc w:val="both"/>
        <w:rPr>
          <w:rFonts w:ascii="Arial Narrow" w:hAnsi="Arial Narrow"/>
          <w:sz w:val="24"/>
          <w:szCs w:val="24"/>
        </w:rPr>
      </w:pPr>
      <w:r w:rsidRPr="00FF0C70">
        <w:rPr>
          <w:rFonts w:ascii="Arial Narrow" w:hAnsi="Arial Narrow"/>
          <w:sz w:val="24"/>
          <w:szCs w:val="24"/>
        </w:rPr>
        <w:t xml:space="preserve">(TJ-DF - AC: 160745820038070001 DF 0016074-58.2003.807.0001, Relator: ASDRUBAL NASCIMENTO </w:t>
      </w:r>
      <w:r w:rsidRPr="00FF0C70">
        <w:rPr>
          <w:rFonts w:ascii="Arial Narrow" w:hAnsi="Arial Narrow"/>
          <w:sz w:val="24"/>
          <w:szCs w:val="24"/>
        </w:rPr>
        <w:lastRenderedPageBreak/>
        <w:t>LIMA</w:t>
      </w:r>
      <w:proofErr w:type="gramStart"/>
      <w:r w:rsidRPr="00FF0C70">
        <w:rPr>
          <w:rFonts w:ascii="Arial Narrow" w:hAnsi="Arial Narrow"/>
          <w:sz w:val="24"/>
          <w:szCs w:val="24"/>
        </w:rPr>
        <w:t>, Data</w:t>
      </w:r>
      <w:proofErr w:type="gramEnd"/>
      <w:r w:rsidRPr="00FF0C70">
        <w:rPr>
          <w:rFonts w:ascii="Arial Narrow" w:hAnsi="Arial Narrow"/>
          <w:sz w:val="24"/>
          <w:szCs w:val="24"/>
        </w:rPr>
        <w:t xml:space="preserve"> de Julgamento: 25/10/2004, 5ª Turma Cível, Data de Publicação: 16/12/2004, DJU Pág. 77 Seção: 3)</w:t>
      </w:r>
    </w:p>
    <w:p w:rsidR="00AD494C" w:rsidRDefault="00AD494C" w:rsidP="009A1F78">
      <w:pPr>
        <w:spacing w:after="0" w:line="240" w:lineRule="auto"/>
        <w:ind w:firstLine="709"/>
        <w:contextualSpacing/>
        <w:rPr>
          <w:rFonts w:ascii="Arial Narrow" w:hAnsi="Arial Narrow"/>
          <w:sz w:val="24"/>
          <w:szCs w:val="24"/>
        </w:rPr>
      </w:pPr>
    </w:p>
    <w:p w:rsidR="0079681F" w:rsidRPr="0079681F" w:rsidRDefault="0079681F" w:rsidP="00CD65EB">
      <w:pPr>
        <w:spacing w:after="0" w:line="240" w:lineRule="auto"/>
        <w:ind w:left="1418" w:firstLine="709"/>
        <w:contextualSpacing/>
        <w:outlineLvl w:val="2"/>
        <w:rPr>
          <w:rFonts w:ascii="Arial Narrow" w:hAnsi="Arial Narrow"/>
          <w:b/>
          <w:sz w:val="24"/>
          <w:szCs w:val="24"/>
        </w:rPr>
      </w:pPr>
      <w:bookmarkStart w:id="71" w:name="_Toc523084137"/>
      <w:r w:rsidRPr="0079681F">
        <w:rPr>
          <w:rFonts w:ascii="Arial Narrow" w:hAnsi="Arial Narrow"/>
          <w:b/>
          <w:sz w:val="24"/>
          <w:szCs w:val="24"/>
        </w:rPr>
        <w:t>Fases processuais</w:t>
      </w:r>
      <w:bookmarkEnd w:id="71"/>
    </w:p>
    <w:p w:rsidR="001155AF" w:rsidRDefault="001155AF" w:rsidP="009A1F78">
      <w:pPr>
        <w:spacing w:after="0" w:line="240" w:lineRule="auto"/>
        <w:ind w:firstLine="709"/>
        <w:contextualSpacing/>
        <w:rPr>
          <w:rFonts w:ascii="Arial Narrow" w:hAnsi="Arial Narrow"/>
          <w:sz w:val="24"/>
          <w:szCs w:val="24"/>
        </w:rPr>
      </w:pPr>
    </w:p>
    <w:p w:rsidR="00AD494C" w:rsidRDefault="00AD494C" w:rsidP="009A1F78">
      <w:pPr>
        <w:spacing w:after="0" w:line="240" w:lineRule="auto"/>
        <w:ind w:firstLine="709"/>
        <w:contextualSpacing/>
        <w:rPr>
          <w:rFonts w:ascii="Arial Narrow" w:hAnsi="Arial Narrow"/>
          <w:sz w:val="24"/>
          <w:szCs w:val="24"/>
        </w:rPr>
      </w:pPr>
      <w:r>
        <w:rPr>
          <w:rFonts w:ascii="Arial Narrow" w:hAnsi="Arial Narrow"/>
          <w:sz w:val="24"/>
          <w:szCs w:val="24"/>
        </w:rPr>
        <w:tab/>
      </w:r>
    </w:p>
    <w:p w:rsidR="00AD494C" w:rsidRDefault="00AD494C" w:rsidP="009A1F78">
      <w:pPr>
        <w:spacing w:after="0" w:line="240" w:lineRule="auto"/>
        <w:ind w:firstLine="709"/>
        <w:contextualSpacing/>
        <w:rPr>
          <w:rFonts w:ascii="Arial Narrow" w:hAnsi="Arial Narrow"/>
          <w:sz w:val="24"/>
          <w:szCs w:val="24"/>
        </w:rPr>
      </w:pPr>
    </w:p>
    <w:p w:rsidR="000F1882" w:rsidRPr="008642AF" w:rsidRDefault="000F1882" w:rsidP="00CD65EB">
      <w:pPr>
        <w:spacing w:after="0" w:line="240" w:lineRule="auto"/>
        <w:contextualSpacing/>
        <w:outlineLvl w:val="0"/>
        <w:rPr>
          <w:rFonts w:ascii="Arial Narrow" w:hAnsi="Arial Narrow"/>
          <w:b/>
          <w:sz w:val="24"/>
          <w:szCs w:val="24"/>
        </w:rPr>
      </w:pPr>
      <w:bookmarkStart w:id="72" w:name="_Toc523084138"/>
      <w:r w:rsidRPr="008642AF">
        <w:rPr>
          <w:rFonts w:ascii="Arial Narrow" w:hAnsi="Arial Narrow"/>
          <w:b/>
          <w:sz w:val="24"/>
          <w:szCs w:val="24"/>
        </w:rPr>
        <w:t>4. O ADMINISTRADOR JUDICIAL</w:t>
      </w:r>
      <w:bookmarkEnd w:id="72"/>
    </w:p>
    <w:p w:rsidR="00C70122" w:rsidRDefault="00C70122" w:rsidP="009A1F78">
      <w:pPr>
        <w:spacing w:after="0" w:line="240" w:lineRule="auto"/>
        <w:ind w:firstLine="709"/>
        <w:contextualSpacing/>
        <w:rPr>
          <w:rFonts w:ascii="Arial Narrow" w:hAnsi="Arial Narrow"/>
          <w:sz w:val="24"/>
          <w:szCs w:val="24"/>
        </w:rPr>
      </w:pPr>
    </w:p>
    <w:p w:rsidR="007C2F84" w:rsidRDefault="007C2F84" w:rsidP="007C2F84">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Como dito inicialmente, o ADM JUD de </w:t>
      </w:r>
      <w:proofErr w:type="spellStart"/>
      <w:r>
        <w:rPr>
          <w:rFonts w:ascii="Arial Narrow" w:hAnsi="Arial Narrow"/>
          <w:sz w:val="24"/>
          <w:szCs w:val="24"/>
        </w:rPr>
        <w:t>Cond</w:t>
      </w:r>
      <w:proofErr w:type="spellEnd"/>
      <w:r>
        <w:rPr>
          <w:rFonts w:ascii="Arial Narrow" w:hAnsi="Arial Narrow"/>
          <w:sz w:val="24"/>
          <w:szCs w:val="24"/>
        </w:rPr>
        <w:t xml:space="preserve"> é</w:t>
      </w:r>
      <w:r w:rsidRPr="008B26F1">
        <w:rPr>
          <w:rFonts w:ascii="Arial Narrow" w:hAnsi="Arial Narrow"/>
          <w:sz w:val="24"/>
          <w:szCs w:val="24"/>
        </w:rPr>
        <w:t xml:space="preserve"> a pessoa física ou jurídica, com experiência comprovada em administr</w:t>
      </w:r>
      <w:r>
        <w:rPr>
          <w:rFonts w:ascii="Arial Narrow" w:hAnsi="Arial Narrow"/>
          <w:sz w:val="24"/>
          <w:szCs w:val="24"/>
        </w:rPr>
        <w:t>ação condominial, designada pelo magistrado</w:t>
      </w:r>
      <w:r w:rsidRPr="008B26F1">
        <w:rPr>
          <w:rFonts w:ascii="Arial Narrow" w:hAnsi="Arial Narrow"/>
          <w:sz w:val="24"/>
          <w:szCs w:val="24"/>
        </w:rPr>
        <w:t xml:space="preserve"> responsável pela administração temporária de um condomínio (</w:t>
      </w:r>
      <w:proofErr w:type="spellStart"/>
      <w:r w:rsidRPr="008B26F1">
        <w:rPr>
          <w:rFonts w:ascii="Arial Narrow" w:hAnsi="Arial Narrow"/>
          <w:i/>
          <w:sz w:val="24"/>
          <w:szCs w:val="24"/>
        </w:rPr>
        <w:t>curatore</w:t>
      </w:r>
      <w:proofErr w:type="spellEnd"/>
      <w:r w:rsidRPr="008B26F1">
        <w:rPr>
          <w:rFonts w:ascii="Arial Narrow" w:hAnsi="Arial Narrow"/>
          <w:sz w:val="24"/>
          <w:szCs w:val="24"/>
        </w:rPr>
        <w:t>)</w:t>
      </w:r>
      <w:r>
        <w:rPr>
          <w:rFonts w:ascii="Arial Narrow" w:hAnsi="Arial Narrow"/>
          <w:sz w:val="24"/>
          <w:szCs w:val="24"/>
        </w:rPr>
        <w:t>, nada impedindo, porém, que sua permanência se alongue além da intervenção judicial, a depender da vontade dos condôminos em Assembleia Geral e mediante permissão da Convenção</w:t>
      </w:r>
      <w:r w:rsidRPr="008B26F1">
        <w:rPr>
          <w:rFonts w:ascii="Arial Narrow" w:hAnsi="Arial Narrow"/>
          <w:sz w:val="24"/>
          <w:szCs w:val="24"/>
        </w:rPr>
        <w:t>.</w:t>
      </w:r>
      <w:r>
        <w:rPr>
          <w:rFonts w:ascii="Arial Narrow" w:hAnsi="Arial Narrow"/>
          <w:sz w:val="24"/>
          <w:szCs w:val="24"/>
        </w:rPr>
        <w:t xml:space="preserve"> </w:t>
      </w:r>
    </w:p>
    <w:p w:rsidR="00C70122" w:rsidRDefault="00C70122" w:rsidP="00D40D9B">
      <w:pPr>
        <w:spacing w:after="0" w:line="240" w:lineRule="auto"/>
        <w:ind w:firstLine="709"/>
        <w:contextualSpacing/>
        <w:jc w:val="both"/>
        <w:rPr>
          <w:rFonts w:ascii="Arial Narrow" w:hAnsi="Arial Narrow"/>
          <w:sz w:val="24"/>
          <w:szCs w:val="24"/>
        </w:rPr>
      </w:pPr>
    </w:p>
    <w:p w:rsidR="00C70122" w:rsidRDefault="008642AF" w:rsidP="00D40D9B">
      <w:pPr>
        <w:spacing w:after="0" w:line="240" w:lineRule="auto"/>
        <w:ind w:firstLine="709"/>
        <w:contextualSpacing/>
        <w:outlineLvl w:val="1"/>
        <w:rPr>
          <w:rFonts w:ascii="Arial Narrow" w:hAnsi="Arial Narrow"/>
          <w:sz w:val="24"/>
          <w:szCs w:val="24"/>
        </w:rPr>
      </w:pPr>
      <w:bookmarkStart w:id="73" w:name="_Toc523084139"/>
      <w:r w:rsidRPr="00703A6E">
        <w:rPr>
          <w:rFonts w:ascii="Arial Narrow" w:hAnsi="Arial Narrow"/>
          <w:sz w:val="24"/>
          <w:szCs w:val="24"/>
        </w:rPr>
        <w:t>AUXILIAR DA JUSTIÇA</w:t>
      </w:r>
      <w:bookmarkEnd w:id="73"/>
      <w:r w:rsidR="00703A6E" w:rsidRPr="00703A6E">
        <w:rPr>
          <w:rFonts w:ascii="Arial Narrow" w:hAnsi="Arial Narrow"/>
          <w:sz w:val="24"/>
          <w:szCs w:val="24"/>
        </w:rPr>
        <w:br/>
      </w:r>
    </w:p>
    <w:p w:rsidR="00C70122" w:rsidRDefault="00385054" w:rsidP="006A5D74">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Também discorremos que o ADM JUD de </w:t>
      </w:r>
      <w:proofErr w:type="spellStart"/>
      <w:r>
        <w:rPr>
          <w:rFonts w:ascii="Arial Narrow" w:hAnsi="Arial Narrow"/>
          <w:sz w:val="24"/>
          <w:szCs w:val="24"/>
        </w:rPr>
        <w:t>Cond</w:t>
      </w:r>
      <w:proofErr w:type="spellEnd"/>
      <w:r>
        <w:rPr>
          <w:rFonts w:ascii="Arial Narrow" w:hAnsi="Arial Narrow"/>
          <w:sz w:val="24"/>
          <w:szCs w:val="24"/>
        </w:rPr>
        <w:t xml:space="preserve"> é </w:t>
      </w:r>
      <w:proofErr w:type="gramStart"/>
      <w:r>
        <w:rPr>
          <w:rFonts w:ascii="Arial Narrow" w:hAnsi="Arial Narrow"/>
          <w:sz w:val="24"/>
          <w:szCs w:val="24"/>
        </w:rPr>
        <w:t xml:space="preserve">um </w:t>
      </w:r>
      <w:r w:rsidRPr="00385054">
        <w:rPr>
          <w:rFonts w:ascii="Arial Narrow" w:hAnsi="Arial Narrow"/>
          <w:i/>
          <w:sz w:val="24"/>
          <w:szCs w:val="24"/>
        </w:rPr>
        <w:t>longa</w:t>
      </w:r>
      <w:proofErr w:type="gramEnd"/>
      <w:r w:rsidRPr="00385054">
        <w:rPr>
          <w:rFonts w:ascii="Arial Narrow" w:hAnsi="Arial Narrow"/>
          <w:i/>
          <w:sz w:val="24"/>
          <w:szCs w:val="24"/>
        </w:rPr>
        <w:t xml:space="preserve"> </w:t>
      </w:r>
      <w:proofErr w:type="spellStart"/>
      <w:r w:rsidRPr="00385054">
        <w:rPr>
          <w:rFonts w:ascii="Arial Narrow" w:hAnsi="Arial Narrow"/>
          <w:i/>
          <w:sz w:val="24"/>
          <w:szCs w:val="24"/>
        </w:rPr>
        <w:t>manus</w:t>
      </w:r>
      <w:proofErr w:type="spellEnd"/>
      <w:r>
        <w:rPr>
          <w:rFonts w:ascii="Arial Narrow" w:hAnsi="Arial Narrow"/>
          <w:sz w:val="24"/>
          <w:szCs w:val="24"/>
        </w:rPr>
        <w:t xml:space="preserve">, expressão que literalmente significa “mão longa”. </w:t>
      </w:r>
      <w:r w:rsidR="006A5D74">
        <w:rPr>
          <w:rFonts w:ascii="Arial Narrow" w:hAnsi="Arial Narrow"/>
          <w:sz w:val="24"/>
          <w:szCs w:val="24"/>
        </w:rPr>
        <w:t xml:space="preserve">Na matéria em apreço, significa uma extensão da Justiça, uma mão da Justiça. De fato, conforme o disposto </w:t>
      </w:r>
      <w:r w:rsidR="00CE6388">
        <w:rPr>
          <w:rFonts w:ascii="Arial Narrow" w:hAnsi="Arial Narrow"/>
          <w:sz w:val="24"/>
          <w:szCs w:val="24"/>
        </w:rPr>
        <w:t>nos artigos 149</w:t>
      </w:r>
      <w:r w:rsidR="006A5D74" w:rsidRPr="00B154B8">
        <w:rPr>
          <w:rFonts w:ascii="Arial Narrow" w:hAnsi="Arial Narrow"/>
          <w:sz w:val="24"/>
          <w:szCs w:val="24"/>
        </w:rPr>
        <w:t xml:space="preserve"> do Código de Processo Civil</w:t>
      </w:r>
      <w:r w:rsidR="00B918DC">
        <w:rPr>
          <w:rStyle w:val="Refdenotaderodap"/>
          <w:rFonts w:ascii="Arial Narrow" w:hAnsi="Arial Narrow"/>
          <w:sz w:val="24"/>
          <w:szCs w:val="24"/>
        </w:rPr>
        <w:footnoteReference w:id="26"/>
      </w:r>
      <w:r w:rsidR="006A5D74" w:rsidRPr="00B154B8">
        <w:rPr>
          <w:rFonts w:ascii="Arial Narrow" w:hAnsi="Arial Narrow"/>
          <w:sz w:val="24"/>
          <w:szCs w:val="24"/>
        </w:rPr>
        <w:t xml:space="preserve">, </w:t>
      </w:r>
      <w:r w:rsidR="00CE6388">
        <w:rPr>
          <w:rFonts w:ascii="Arial Narrow" w:hAnsi="Arial Narrow"/>
          <w:sz w:val="24"/>
          <w:szCs w:val="24"/>
        </w:rPr>
        <w:t xml:space="preserve">além do Perito e outros, o ADM JUD de </w:t>
      </w:r>
      <w:proofErr w:type="spellStart"/>
      <w:r w:rsidR="00CE6388">
        <w:rPr>
          <w:rFonts w:ascii="Arial Narrow" w:hAnsi="Arial Narrow"/>
          <w:sz w:val="24"/>
          <w:szCs w:val="24"/>
        </w:rPr>
        <w:t>Cond</w:t>
      </w:r>
      <w:proofErr w:type="spellEnd"/>
      <w:r w:rsidR="00CE6388">
        <w:rPr>
          <w:rFonts w:ascii="Arial Narrow" w:hAnsi="Arial Narrow"/>
          <w:sz w:val="24"/>
          <w:szCs w:val="24"/>
        </w:rPr>
        <w:t xml:space="preserve"> é um auxiliar da Justiça.</w:t>
      </w:r>
    </w:p>
    <w:p w:rsidR="00C70122" w:rsidRDefault="00C70122" w:rsidP="009A1F78">
      <w:pPr>
        <w:spacing w:after="0" w:line="240" w:lineRule="auto"/>
        <w:ind w:firstLine="709"/>
        <w:contextualSpacing/>
        <w:rPr>
          <w:rFonts w:ascii="Arial Narrow" w:hAnsi="Arial Narrow"/>
          <w:sz w:val="24"/>
          <w:szCs w:val="24"/>
        </w:rPr>
      </w:pPr>
    </w:p>
    <w:p w:rsidR="00A56045" w:rsidRDefault="008642AF" w:rsidP="00D40D9B">
      <w:pPr>
        <w:spacing w:after="0" w:line="240" w:lineRule="auto"/>
        <w:ind w:firstLine="709"/>
        <w:contextualSpacing/>
        <w:jc w:val="both"/>
        <w:outlineLvl w:val="1"/>
        <w:rPr>
          <w:rFonts w:ascii="Arial Narrow" w:hAnsi="Arial Narrow"/>
          <w:sz w:val="24"/>
          <w:szCs w:val="24"/>
        </w:rPr>
      </w:pPr>
      <w:bookmarkStart w:id="74" w:name="_Toc523084140"/>
      <w:r>
        <w:rPr>
          <w:rFonts w:ascii="Arial Narrow" w:hAnsi="Arial Narrow"/>
          <w:sz w:val="24"/>
          <w:szCs w:val="24"/>
        </w:rPr>
        <w:t xml:space="preserve">O </w:t>
      </w:r>
      <w:r w:rsidRPr="00703A6E">
        <w:rPr>
          <w:rFonts w:ascii="Arial Narrow" w:hAnsi="Arial Narrow"/>
          <w:sz w:val="24"/>
          <w:szCs w:val="24"/>
        </w:rPr>
        <w:t>CADASTRAMENTO</w:t>
      </w:r>
      <w:bookmarkEnd w:id="74"/>
    </w:p>
    <w:p w:rsidR="00B154B8" w:rsidRDefault="00B154B8" w:rsidP="009A1F78">
      <w:pPr>
        <w:spacing w:after="0" w:line="240" w:lineRule="auto"/>
        <w:ind w:firstLine="709"/>
        <w:contextualSpacing/>
        <w:jc w:val="both"/>
        <w:rPr>
          <w:rFonts w:ascii="Arial Narrow" w:hAnsi="Arial Narrow"/>
          <w:sz w:val="24"/>
          <w:szCs w:val="24"/>
        </w:rPr>
      </w:pPr>
    </w:p>
    <w:p w:rsidR="00FB6D3A" w:rsidRDefault="008D6DD1"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O C.N.J. – Conselho Nacional de Justiça, através de sua Resolução </w:t>
      </w:r>
      <w:r w:rsidR="00FB6D3A">
        <w:rPr>
          <w:rFonts w:ascii="Arial Narrow" w:hAnsi="Arial Narrow"/>
          <w:sz w:val="24"/>
          <w:szCs w:val="24"/>
        </w:rPr>
        <w:t>233</w:t>
      </w:r>
      <w:r>
        <w:rPr>
          <w:rStyle w:val="Refdenotaderodap"/>
          <w:rFonts w:ascii="Arial Narrow" w:hAnsi="Arial Narrow"/>
          <w:sz w:val="24"/>
          <w:szCs w:val="24"/>
        </w:rPr>
        <w:footnoteReference w:id="27"/>
      </w:r>
      <w:r>
        <w:rPr>
          <w:rFonts w:ascii="Arial Narrow" w:hAnsi="Arial Narrow"/>
          <w:sz w:val="24"/>
          <w:szCs w:val="24"/>
        </w:rPr>
        <w:t>, em seu §1º.</w:t>
      </w:r>
      <w:r w:rsidR="00FB6D3A">
        <w:rPr>
          <w:rFonts w:ascii="Arial Narrow" w:hAnsi="Arial Narrow"/>
          <w:sz w:val="24"/>
          <w:szCs w:val="24"/>
        </w:rPr>
        <w:t xml:space="preserve"> </w:t>
      </w:r>
      <w:proofErr w:type="gramStart"/>
      <w:r w:rsidR="00353BDD">
        <w:rPr>
          <w:rFonts w:ascii="Arial Narrow" w:hAnsi="Arial Narrow"/>
          <w:sz w:val="24"/>
          <w:szCs w:val="24"/>
        </w:rPr>
        <w:t>i</w:t>
      </w:r>
      <w:r>
        <w:rPr>
          <w:rFonts w:ascii="Arial Narrow" w:hAnsi="Arial Narrow"/>
          <w:sz w:val="24"/>
          <w:szCs w:val="24"/>
        </w:rPr>
        <w:t>nstituiu</w:t>
      </w:r>
      <w:proofErr w:type="gramEnd"/>
      <w:r>
        <w:rPr>
          <w:rFonts w:ascii="Arial Narrow" w:hAnsi="Arial Narrow"/>
          <w:sz w:val="24"/>
          <w:szCs w:val="24"/>
        </w:rPr>
        <w:t xml:space="preserve"> </w:t>
      </w:r>
      <w:r w:rsidR="00FB6D3A" w:rsidRPr="00FB6D3A">
        <w:rPr>
          <w:rFonts w:ascii="Arial Narrow" w:hAnsi="Arial Narrow"/>
          <w:sz w:val="24"/>
          <w:szCs w:val="24"/>
        </w:rPr>
        <w:t>a criação de cadastro de profissionais e órgãos técnicos ou científicos no âmbito da Justiça de primeiro e segundo graus.</w:t>
      </w:r>
    </w:p>
    <w:p w:rsidR="00FB6D3A" w:rsidRDefault="00FB6D3A" w:rsidP="009A1F78">
      <w:pPr>
        <w:spacing w:after="0" w:line="240" w:lineRule="auto"/>
        <w:ind w:firstLine="709"/>
        <w:contextualSpacing/>
        <w:jc w:val="both"/>
        <w:rPr>
          <w:rFonts w:ascii="Arial Narrow" w:hAnsi="Arial Narrow"/>
          <w:sz w:val="24"/>
          <w:szCs w:val="24"/>
        </w:rPr>
      </w:pPr>
    </w:p>
    <w:p w:rsidR="00B154B8" w:rsidRPr="00B154B8" w:rsidRDefault="00C605D3" w:rsidP="00ED28E3">
      <w:pPr>
        <w:spacing w:after="0" w:line="240" w:lineRule="auto"/>
        <w:ind w:firstLine="709"/>
        <w:contextualSpacing/>
        <w:jc w:val="both"/>
        <w:rPr>
          <w:rFonts w:ascii="Arial Narrow" w:hAnsi="Arial Narrow"/>
          <w:sz w:val="24"/>
          <w:szCs w:val="24"/>
        </w:rPr>
      </w:pPr>
      <w:r>
        <w:rPr>
          <w:rFonts w:ascii="Arial Narrow" w:hAnsi="Arial Narrow"/>
          <w:bCs/>
          <w:sz w:val="24"/>
          <w:szCs w:val="24"/>
        </w:rPr>
        <w:t xml:space="preserve">A instituição do cadastro indigitado </w:t>
      </w:r>
      <w:r w:rsidR="001A79FD">
        <w:rPr>
          <w:rFonts w:ascii="Arial Narrow" w:hAnsi="Arial Narrow"/>
          <w:bCs/>
          <w:sz w:val="24"/>
          <w:szCs w:val="24"/>
        </w:rPr>
        <w:t xml:space="preserve">deu-se em função </w:t>
      </w:r>
      <w:r w:rsidR="00ED28E3">
        <w:rPr>
          <w:rFonts w:ascii="Arial Narrow" w:hAnsi="Arial Narrow"/>
          <w:bCs/>
          <w:sz w:val="24"/>
          <w:szCs w:val="24"/>
        </w:rPr>
        <w:t xml:space="preserve">da </w:t>
      </w:r>
      <w:r w:rsidR="00ED28E3">
        <w:rPr>
          <w:rFonts w:ascii="Arial Narrow" w:hAnsi="Arial Narrow"/>
          <w:sz w:val="24"/>
          <w:szCs w:val="24"/>
        </w:rPr>
        <w:t>necessidade da</w:t>
      </w:r>
      <w:r w:rsidR="00B154B8" w:rsidRPr="00B154B8">
        <w:rPr>
          <w:rFonts w:ascii="Arial Narrow" w:hAnsi="Arial Narrow"/>
          <w:sz w:val="24"/>
          <w:szCs w:val="24"/>
        </w:rPr>
        <w:t xml:space="preserve"> formação de</w:t>
      </w:r>
      <w:r w:rsidR="00ED28E3">
        <w:rPr>
          <w:rFonts w:ascii="Arial Narrow" w:hAnsi="Arial Narrow"/>
          <w:sz w:val="24"/>
          <w:szCs w:val="24"/>
        </w:rPr>
        <w:t xml:space="preserve"> um</w:t>
      </w:r>
      <w:r w:rsidR="00B154B8" w:rsidRPr="00B154B8">
        <w:rPr>
          <w:rFonts w:ascii="Arial Narrow" w:hAnsi="Arial Narrow"/>
          <w:sz w:val="24"/>
          <w:szCs w:val="24"/>
        </w:rPr>
        <w:t xml:space="preserve"> cadastro, pelos tribunais, de profissionais e de órgãos técnicos e científi</w:t>
      </w:r>
      <w:r w:rsidR="00ED28E3">
        <w:rPr>
          <w:rFonts w:ascii="Arial Narrow" w:hAnsi="Arial Narrow"/>
          <w:sz w:val="24"/>
          <w:szCs w:val="24"/>
        </w:rPr>
        <w:t xml:space="preserve">cos aptos à nomeação pelo juízo, </w:t>
      </w:r>
      <w:r w:rsidR="00B154B8" w:rsidRPr="00B154B8">
        <w:rPr>
          <w:rFonts w:ascii="Arial Narrow" w:hAnsi="Arial Narrow"/>
          <w:sz w:val="24"/>
          <w:szCs w:val="24"/>
        </w:rPr>
        <w:t>visando à agilidade operacional, à padronização e ao melhor controle das informações pertinentes às atividades de contratação de profissionais e de órgãos prestadore</w:t>
      </w:r>
      <w:r w:rsidR="00ED28E3">
        <w:rPr>
          <w:rFonts w:ascii="Arial Narrow" w:hAnsi="Arial Narrow"/>
          <w:sz w:val="24"/>
          <w:szCs w:val="24"/>
        </w:rPr>
        <w:t>s de serviços técnico/periciais.</w:t>
      </w:r>
    </w:p>
    <w:p w:rsidR="00B154B8" w:rsidRDefault="00B154B8" w:rsidP="009A1F78">
      <w:pPr>
        <w:spacing w:after="0" w:line="240" w:lineRule="auto"/>
        <w:ind w:firstLine="709"/>
        <w:contextualSpacing/>
        <w:jc w:val="both"/>
        <w:rPr>
          <w:rFonts w:ascii="Arial Narrow" w:hAnsi="Arial Narrow"/>
          <w:b/>
          <w:bCs/>
          <w:sz w:val="24"/>
          <w:szCs w:val="24"/>
        </w:rPr>
      </w:pPr>
    </w:p>
    <w:p w:rsidR="00C70122" w:rsidRDefault="00A56045" w:rsidP="00D40D9B">
      <w:pPr>
        <w:spacing w:after="0" w:line="240" w:lineRule="auto"/>
        <w:ind w:firstLine="709"/>
        <w:contextualSpacing/>
        <w:jc w:val="both"/>
        <w:outlineLvl w:val="1"/>
        <w:rPr>
          <w:rFonts w:ascii="Arial Narrow" w:hAnsi="Arial Narrow"/>
          <w:sz w:val="24"/>
          <w:szCs w:val="24"/>
        </w:rPr>
      </w:pPr>
      <w:bookmarkStart w:id="75" w:name="_Toc523084141"/>
      <w:r>
        <w:rPr>
          <w:rFonts w:ascii="Arial Narrow" w:hAnsi="Arial Narrow"/>
          <w:sz w:val="24"/>
          <w:szCs w:val="24"/>
        </w:rPr>
        <w:t>PROSPECÇÃO</w:t>
      </w:r>
      <w:bookmarkEnd w:id="75"/>
      <w:r w:rsidR="008642AF" w:rsidRPr="00703A6E">
        <w:rPr>
          <w:rFonts w:ascii="Arial Narrow" w:hAnsi="Arial Narrow"/>
          <w:sz w:val="24"/>
          <w:szCs w:val="24"/>
        </w:rPr>
        <w:t xml:space="preserve"> </w:t>
      </w:r>
      <w:r w:rsidR="00703A6E" w:rsidRPr="00703A6E">
        <w:rPr>
          <w:rFonts w:ascii="Arial Narrow" w:hAnsi="Arial Narrow"/>
          <w:sz w:val="24"/>
          <w:szCs w:val="24"/>
        </w:rPr>
        <w:br/>
      </w:r>
      <w:r w:rsidR="003435EB">
        <w:rPr>
          <w:rFonts w:ascii="Arial Narrow" w:hAnsi="Arial Narrow"/>
          <w:sz w:val="24"/>
          <w:szCs w:val="24"/>
        </w:rPr>
        <w:tab/>
      </w:r>
    </w:p>
    <w:p w:rsidR="00C70122" w:rsidRDefault="00542E94" w:rsidP="00542E94">
      <w:pPr>
        <w:spacing w:after="0" w:line="240" w:lineRule="auto"/>
        <w:ind w:firstLine="709"/>
        <w:contextualSpacing/>
        <w:jc w:val="both"/>
        <w:rPr>
          <w:rFonts w:ascii="Arial Narrow" w:hAnsi="Arial Narrow"/>
          <w:sz w:val="24"/>
          <w:szCs w:val="24"/>
        </w:rPr>
      </w:pPr>
      <w:r>
        <w:rPr>
          <w:rFonts w:ascii="Arial Narrow" w:hAnsi="Arial Narrow"/>
          <w:sz w:val="24"/>
          <w:szCs w:val="24"/>
        </w:rPr>
        <w:t>Ao contrário do perito e de outros auxiliares da Justiça comumente nomeados para atuarem em processos</w:t>
      </w:r>
      <w:r w:rsidR="00286E0B">
        <w:rPr>
          <w:rFonts w:ascii="Arial Narrow" w:hAnsi="Arial Narrow"/>
          <w:sz w:val="24"/>
          <w:szCs w:val="24"/>
        </w:rPr>
        <w:t xml:space="preserve"> judiciais</w:t>
      </w:r>
      <w:r>
        <w:rPr>
          <w:rFonts w:ascii="Arial Narrow" w:hAnsi="Arial Narrow"/>
          <w:sz w:val="24"/>
          <w:szCs w:val="24"/>
        </w:rPr>
        <w:t xml:space="preserve">, </w:t>
      </w:r>
      <w:r w:rsidR="000631A3">
        <w:rPr>
          <w:rFonts w:ascii="Arial Narrow" w:hAnsi="Arial Narrow"/>
          <w:sz w:val="24"/>
          <w:szCs w:val="24"/>
        </w:rPr>
        <w:t>a nomeação d</w:t>
      </w:r>
      <w:r>
        <w:rPr>
          <w:rFonts w:ascii="Arial Narrow" w:hAnsi="Arial Narrow"/>
          <w:sz w:val="24"/>
          <w:szCs w:val="24"/>
        </w:rPr>
        <w:t xml:space="preserve">o ADM JUD de </w:t>
      </w:r>
      <w:proofErr w:type="spellStart"/>
      <w:r>
        <w:rPr>
          <w:rFonts w:ascii="Arial Narrow" w:hAnsi="Arial Narrow"/>
          <w:sz w:val="24"/>
          <w:szCs w:val="24"/>
        </w:rPr>
        <w:t>Cond</w:t>
      </w:r>
      <w:proofErr w:type="spellEnd"/>
      <w:r>
        <w:rPr>
          <w:rFonts w:ascii="Arial Narrow" w:hAnsi="Arial Narrow"/>
          <w:sz w:val="24"/>
          <w:szCs w:val="24"/>
        </w:rPr>
        <w:t>, ainda que u</w:t>
      </w:r>
      <w:r w:rsidR="000631A3">
        <w:rPr>
          <w:rFonts w:ascii="Arial Narrow" w:hAnsi="Arial Narrow"/>
          <w:sz w:val="24"/>
          <w:szCs w:val="24"/>
        </w:rPr>
        <w:t>tilizada</w:t>
      </w:r>
      <w:r>
        <w:rPr>
          <w:rFonts w:ascii="Arial Narrow" w:hAnsi="Arial Narrow"/>
          <w:sz w:val="24"/>
          <w:szCs w:val="24"/>
        </w:rPr>
        <w:t xml:space="preserve"> p</w:t>
      </w:r>
      <w:r w:rsidR="00286E0B">
        <w:rPr>
          <w:rFonts w:ascii="Arial Narrow" w:hAnsi="Arial Narrow"/>
          <w:sz w:val="24"/>
          <w:szCs w:val="24"/>
        </w:rPr>
        <w:t>or alguns</w:t>
      </w:r>
      <w:r>
        <w:rPr>
          <w:rFonts w:ascii="Arial Narrow" w:hAnsi="Arial Narrow"/>
          <w:sz w:val="24"/>
          <w:szCs w:val="24"/>
        </w:rPr>
        <w:t xml:space="preserve"> magistrados </w:t>
      </w:r>
      <w:proofErr w:type="gramStart"/>
      <w:r>
        <w:rPr>
          <w:rFonts w:ascii="Arial Narrow" w:hAnsi="Arial Narrow"/>
          <w:sz w:val="24"/>
          <w:szCs w:val="24"/>
        </w:rPr>
        <w:t>é</w:t>
      </w:r>
      <w:proofErr w:type="gramEnd"/>
      <w:r>
        <w:rPr>
          <w:rFonts w:ascii="Arial Narrow" w:hAnsi="Arial Narrow"/>
          <w:sz w:val="24"/>
          <w:szCs w:val="24"/>
        </w:rPr>
        <w:t xml:space="preserve"> uma novidade, até mesmo devido não existir uma ampla divulgação </w:t>
      </w:r>
      <w:r w:rsidR="000C097F">
        <w:rPr>
          <w:rFonts w:ascii="Arial Narrow" w:hAnsi="Arial Narrow"/>
          <w:sz w:val="24"/>
          <w:szCs w:val="24"/>
        </w:rPr>
        <w:t>da existência de profissionais especialistas na área.</w:t>
      </w:r>
      <w:r>
        <w:rPr>
          <w:rFonts w:ascii="Arial Narrow" w:hAnsi="Arial Narrow"/>
          <w:sz w:val="24"/>
          <w:szCs w:val="24"/>
        </w:rPr>
        <w:t xml:space="preserve">  </w:t>
      </w:r>
    </w:p>
    <w:p w:rsidR="00C70122" w:rsidRDefault="00C70122" w:rsidP="00D40D9B">
      <w:pPr>
        <w:spacing w:after="0" w:line="240" w:lineRule="auto"/>
        <w:ind w:firstLine="709"/>
        <w:contextualSpacing/>
        <w:jc w:val="both"/>
        <w:rPr>
          <w:rFonts w:ascii="Arial Narrow" w:hAnsi="Arial Narrow"/>
          <w:sz w:val="24"/>
          <w:szCs w:val="24"/>
        </w:rPr>
      </w:pPr>
    </w:p>
    <w:p w:rsidR="000C097F" w:rsidRDefault="000C097F" w:rsidP="008012AB">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Vale dizer, os sites dos tribunais não dispõem </w:t>
      </w:r>
      <w:r w:rsidR="004A165A">
        <w:rPr>
          <w:rFonts w:ascii="Arial Narrow" w:hAnsi="Arial Narrow"/>
          <w:sz w:val="24"/>
          <w:szCs w:val="24"/>
        </w:rPr>
        <w:t xml:space="preserve">ainda </w:t>
      </w:r>
      <w:r w:rsidR="008012AB">
        <w:rPr>
          <w:rFonts w:ascii="Arial Narrow" w:hAnsi="Arial Narrow"/>
          <w:sz w:val="24"/>
          <w:szCs w:val="24"/>
        </w:rPr>
        <w:t xml:space="preserve">de </w:t>
      </w:r>
      <w:r w:rsidR="004A165A">
        <w:rPr>
          <w:rFonts w:ascii="Arial Narrow" w:hAnsi="Arial Narrow"/>
          <w:sz w:val="24"/>
          <w:szCs w:val="24"/>
        </w:rPr>
        <w:t xml:space="preserve">uma opção de </w:t>
      </w:r>
      <w:r w:rsidR="008012AB">
        <w:rPr>
          <w:rFonts w:ascii="Arial Narrow" w:hAnsi="Arial Narrow"/>
          <w:sz w:val="24"/>
          <w:szCs w:val="24"/>
        </w:rPr>
        <w:t>cadastro específic</w:t>
      </w:r>
      <w:r w:rsidR="004A165A">
        <w:rPr>
          <w:rFonts w:ascii="Arial Narrow" w:hAnsi="Arial Narrow"/>
          <w:sz w:val="24"/>
          <w:szCs w:val="24"/>
        </w:rPr>
        <w:t>a</w:t>
      </w:r>
      <w:r w:rsidR="008012AB">
        <w:rPr>
          <w:rFonts w:ascii="Arial Narrow" w:hAnsi="Arial Narrow"/>
          <w:sz w:val="24"/>
          <w:szCs w:val="24"/>
        </w:rPr>
        <w:t xml:space="preserve"> para</w:t>
      </w:r>
      <w:r>
        <w:rPr>
          <w:rFonts w:ascii="Arial Narrow" w:hAnsi="Arial Narrow"/>
          <w:sz w:val="24"/>
          <w:szCs w:val="24"/>
        </w:rPr>
        <w:t xml:space="preserve"> o ADM JUD de </w:t>
      </w:r>
      <w:proofErr w:type="spellStart"/>
      <w:r>
        <w:rPr>
          <w:rFonts w:ascii="Arial Narrow" w:hAnsi="Arial Narrow"/>
          <w:sz w:val="24"/>
          <w:szCs w:val="24"/>
        </w:rPr>
        <w:t>Cond</w:t>
      </w:r>
      <w:proofErr w:type="spellEnd"/>
      <w:r>
        <w:rPr>
          <w:rFonts w:ascii="Arial Narrow" w:hAnsi="Arial Narrow"/>
          <w:sz w:val="24"/>
          <w:szCs w:val="24"/>
        </w:rPr>
        <w:t xml:space="preserve"> propriamente, mas, apenas </w:t>
      </w:r>
      <w:r w:rsidR="004A165A">
        <w:rPr>
          <w:rFonts w:ascii="Arial Narrow" w:hAnsi="Arial Narrow"/>
          <w:sz w:val="24"/>
          <w:szCs w:val="24"/>
        </w:rPr>
        <w:t xml:space="preserve">para </w:t>
      </w:r>
      <w:r>
        <w:rPr>
          <w:rFonts w:ascii="Arial Narrow" w:hAnsi="Arial Narrow"/>
          <w:sz w:val="24"/>
          <w:szCs w:val="24"/>
        </w:rPr>
        <w:t xml:space="preserve">o cadastro de ADMINISTRADOR JUDICIAL, direcionado certamente para </w:t>
      </w:r>
      <w:proofErr w:type="gramStart"/>
      <w:r>
        <w:rPr>
          <w:rFonts w:ascii="Arial Narrow" w:hAnsi="Arial Narrow"/>
          <w:sz w:val="24"/>
          <w:szCs w:val="24"/>
        </w:rPr>
        <w:t>o auxiliar</w:t>
      </w:r>
      <w:proofErr w:type="gramEnd"/>
      <w:r>
        <w:rPr>
          <w:rFonts w:ascii="Arial Narrow" w:hAnsi="Arial Narrow"/>
          <w:sz w:val="24"/>
          <w:szCs w:val="24"/>
        </w:rPr>
        <w:t xml:space="preserve"> da Justiça nomeado </w:t>
      </w:r>
      <w:r w:rsidR="008012AB">
        <w:rPr>
          <w:rFonts w:ascii="Arial Narrow" w:hAnsi="Arial Narrow"/>
          <w:sz w:val="24"/>
          <w:szCs w:val="24"/>
        </w:rPr>
        <w:t xml:space="preserve">nos casos </w:t>
      </w:r>
      <w:r>
        <w:rPr>
          <w:rFonts w:ascii="Arial Narrow" w:hAnsi="Arial Narrow"/>
          <w:sz w:val="24"/>
          <w:szCs w:val="24"/>
        </w:rPr>
        <w:t xml:space="preserve">de </w:t>
      </w:r>
      <w:r w:rsidR="008012AB">
        <w:rPr>
          <w:rFonts w:ascii="Arial Narrow" w:hAnsi="Arial Narrow"/>
          <w:sz w:val="24"/>
          <w:szCs w:val="24"/>
        </w:rPr>
        <w:t xml:space="preserve">falência </w:t>
      </w:r>
      <w:r>
        <w:rPr>
          <w:rFonts w:ascii="Arial Narrow" w:hAnsi="Arial Narrow"/>
          <w:sz w:val="24"/>
          <w:szCs w:val="24"/>
        </w:rPr>
        <w:t>empresa</w:t>
      </w:r>
      <w:r w:rsidR="008012AB">
        <w:rPr>
          <w:rFonts w:ascii="Arial Narrow" w:hAnsi="Arial Narrow"/>
          <w:sz w:val="24"/>
          <w:szCs w:val="24"/>
        </w:rPr>
        <w:t>rial</w:t>
      </w:r>
      <w:r w:rsidR="00931EB8">
        <w:rPr>
          <w:rFonts w:ascii="Arial Narrow" w:hAnsi="Arial Narrow"/>
          <w:sz w:val="24"/>
          <w:szCs w:val="24"/>
        </w:rPr>
        <w:t xml:space="preserve">, não </w:t>
      </w:r>
      <w:r w:rsidR="00931EB8">
        <w:rPr>
          <w:rFonts w:ascii="Arial Narrow" w:hAnsi="Arial Narrow"/>
          <w:sz w:val="24"/>
          <w:szCs w:val="24"/>
        </w:rPr>
        <w:lastRenderedPageBreak/>
        <w:t xml:space="preserve">impedindo, porém, o cadastro do </w:t>
      </w:r>
      <w:r w:rsidR="00931EB8">
        <w:rPr>
          <w:rFonts w:ascii="Arial Narrow" w:hAnsi="Arial Narrow"/>
          <w:sz w:val="24"/>
          <w:szCs w:val="24"/>
        </w:rPr>
        <w:t xml:space="preserve">ADM JUD de </w:t>
      </w:r>
      <w:proofErr w:type="spellStart"/>
      <w:r w:rsidR="00931EB8">
        <w:rPr>
          <w:rFonts w:ascii="Arial Narrow" w:hAnsi="Arial Narrow"/>
          <w:sz w:val="24"/>
          <w:szCs w:val="24"/>
        </w:rPr>
        <w:t>Cond</w:t>
      </w:r>
      <w:proofErr w:type="spellEnd"/>
      <w:r w:rsidR="00931EB8">
        <w:rPr>
          <w:rFonts w:ascii="Arial Narrow" w:hAnsi="Arial Narrow"/>
          <w:sz w:val="24"/>
          <w:szCs w:val="24"/>
        </w:rPr>
        <w:t xml:space="preserve"> sob a mesma denominação</w:t>
      </w:r>
      <w:r w:rsidR="00B838F3">
        <w:rPr>
          <w:rFonts w:ascii="Arial Narrow" w:hAnsi="Arial Narrow"/>
          <w:sz w:val="24"/>
          <w:szCs w:val="24"/>
        </w:rPr>
        <w:t>, notadamente com a diferenciação na especialidade</w:t>
      </w:r>
      <w:r>
        <w:rPr>
          <w:rFonts w:ascii="Arial Narrow" w:hAnsi="Arial Narrow"/>
          <w:sz w:val="24"/>
          <w:szCs w:val="24"/>
        </w:rPr>
        <w:t>.</w:t>
      </w:r>
    </w:p>
    <w:p w:rsidR="000C097F" w:rsidRDefault="000C097F" w:rsidP="00D40D9B">
      <w:pPr>
        <w:spacing w:after="0" w:line="240" w:lineRule="auto"/>
        <w:ind w:firstLine="709"/>
        <w:contextualSpacing/>
        <w:jc w:val="both"/>
        <w:rPr>
          <w:rFonts w:ascii="Arial Narrow" w:hAnsi="Arial Narrow"/>
          <w:sz w:val="24"/>
          <w:szCs w:val="24"/>
        </w:rPr>
      </w:pPr>
    </w:p>
    <w:p w:rsidR="005C75CF" w:rsidRPr="005C75CF" w:rsidRDefault="00BC6D2B" w:rsidP="005C75CF">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Destarte, </w:t>
      </w:r>
      <w:r w:rsidR="00B91140">
        <w:rPr>
          <w:rFonts w:ascii="Arial Narrow" w:hAnsi="Arial Narrow"/>
          <w:sz w:val="24"/>
          <w:szCs w:val="24"/>
        </w:rPr>
        <w:t xml:space="preserve">a exemplo do perito, que pode </w:t>
      </w:r>
      <w:r w:rsidR="005C75CF">
        <w:rPr>
          <w:rFonts w:ascii="Arial Narrow" w:hAnsi="Arial Narrow"/>
          <w:sz w:val="24"/>
          <w:szCs w:val="24"/>
        </w:rPr>
        <w:t xml:space="preserve">exercer </w:t>
      </w:r>
      <w:r w:rsidR="005C75CF" w:rsidRPr="005C75CF">
        <w:rPr>
          <w:rFonts w:ascii="Arial Narrow" w:hAnsi="Arial Narrow"/>
          <w:sz w:val="24"/>
          <w:szCs w:val="24"/>
        </w:rPr>
        <w:t>perícias em informática</w:t>
      </w:r>
      <w:r w:rsidR="005C75CF">
        <w:rPr>
          <w:rFonts w:ascii="Arial Narrow" w:hAnsi="Arial Narrow"/>
          <w:sz w:val="24"/>
          <w:szCs w:val="24"/>
        </w:rPr>
        <w:t xml:space="preserve">, </w:t>
      </w:r>
      <w:r w:rsidR="00A8001E">
        <w:rPr>
          <w:rFonts w:ascii="Arial Narrow" w:hAnsi="Arial Narrow"/>
          <w:sz w:val="24"/>
          <w:szCs w:val="24"/>
        </w:rPr>
        <w:t>conta</w:t>
      </w:r>
      <w:r w:rsidR="005C75CF" w:rsidRPr="005C75CF">
        <w:rPr>
          <w:rFonts w:ascii="Arial Narrow" w:hAnsi="Arial Narrow"/>
          <w:sz w:val="24"/>
          <w:szCs w:val="24"/>
        </w:rPr>
        <w:t>bil</w:t>
      </w:r>
      <w:r w:rsidR="00A8001E">
        <w:rPr>
          <w:rFonts w:ascii="Arial Narrow" w:hAnsi="Arial Narrow"/>
          <w:sz w:val="24"/>
          <w:szCs w:val="24"/>
        </w:rPr>
        <w:t>idade</w:t>
      </w:r>
      <w:r w:rsidR="005C75CF" w:rsidRPr="005C75CF">
        <w:rPr>
          <w:rFonts w:ascii="Arial Narrow" w:hAnsi="Arial Narrow"/>
          <w:sz w:val="24"/>
          <w:szCs w:val="24"/>
        </w:rPr>
        <w:t xml:space="preserve"> e finan</w:t>
      </w:r>
      <w:r w:rsidR="00A8001E">
        <w:rPr>
          <w:rFonts w:ascii="Arial Narrow" w:hAnsi="Arial Narrow"/>
          <w:sz w:val="24"/>
          <w:szCs w:val="24"/>
        </w:rPr>
        <w:t>ças</w:t>
      </w:r>
      <w:r w:rsidR="005C75CF">
        <w:rPr>
          <w:rFonts w:ascii="Arial Narrow" w:hAnsi="Arial Narrow"/>
          <w:sz w:val="24"/>
          <w:szCs w:val="24"/>
        </w:rPr>
        <w:t xml:space="preserve">, </w:t>
      </w:r>
      <w:r w:rsidR="005C75CF" w:rsidRPr="005C75CF">
        <w:rPr>
          <w:rFonts w:ascii="Arial Narrow" w:hAnsi="Arial Narrow"/>
          <w:sz w:val="24"/>
          <w:szCs w:val="24"/>
        </w:rPr>
        <w:t xml:space="preserve">perícias </w:t>
      </w:r>
      <w:proofErr w:type="spellStart"/>
      <w:r w:rsidR="005C75CF" w:rsidRPr="005C75CF">
        <w:rPr>
          <w:rFonts w:ascii="Arial Narrow" w:hAnsi="Arial Narrow"/>
          <w:sz w:val="24"/>
          <w:szCs w:val="24"/>
        </w:rPr>
        <w:t>documentoscópicas</w:t>
      </w:r>
      <w:proofErr w:type="spellEnd"/>
      <w:r w:rsidR="005C75CF">
        <w:rPr>
          <w:rFonts w:ascii="Arial Narrow" w:hAnsi="Arial Narrow"/>
          <w:sz w:val="24"/>
          <w:szCs w:val="24"/>
        </w:rPr>
        <w:t xml:space="preserve">, </w:t>
      </w:r>
      <w:r w:rsidR="005C75CF" w:rsidRPr="005C75CF">
        <w:rPr>
          <w:rFonts w:ascii="Arial Narrow" w:hAnsi="Arial Narrow"/>
          <w:sz w:val="24"/>
          <w:szCs w:val="24"/>
        </w:rPr>
        <w:t xml:space="preserve">perícias em </w:t>
      </w:r>
      <w:proofErr w:type="gramStart"/>
      <w:r w:rsidR="005C75CF" w:rsidRPr="005C75CF">
        <w:rPr>
          <w:rFonts w:ascii="Arial Narrow" w:hAnsi="Arial Narrow"/>
          <w:sz w:val="24"/>
          <w:szCs w:val="24"/>
        </w:rPr>
        <w:t>audiovisual e eletrônicos</w:t>
      </w:r>
      <w:proofErr w:type="gramEnd"/>
      <w:r w:rsidR="005C75CF">
        <w:rPr>
          <w:rFonts w:ascii="Arial Narrow" w:hAnsi="Arial Narrow"/>
          <w:sz w:val="24"/>
          <w:szCs w:val="24"/>
        </w:rPr>
        <w:t xml:space="preserve">, </w:t>
      </w:r>
      <w:r w:rsidR="005C75CF" w:rsidRPr="005C75CF">
        <w:rPr>
          <w:rFonts w:ascii="Arial Narrow" w:hAnsi="Arial Narrow"/>
          <w:sz w:val="24"/>
          <w:szCs w:val="24"/>
        </w:rPr>
        <w:t>perícias de química forense</w:t>
      </w:r>
      <w:r w:rsidR="005C75CF">
        <w:rPr>
          <w:rFonts w:ascii="Arial Narrow" w:hAnsi="Arial Narrow"/>
          <w:sz w:val="24"/>
          <w:szCs w:val="24"/>
        </w:rPr>
        <w:t xml:space="preserve">, </w:t>
      </w:r>
      <w:r w:rsidR="005C75CF" w:rsidRPr="005C75CF">
        <w:rPr>
          <w:rFonts w:ascii="Arial Narrow" w:hAnsi="Arial Narrow"/>
          <w:sz w:val="24"/>
          <w:szCs w:val="24"/>
        </w:rPr>
        <w:t>de engenharia</w:t>
      </w:r>
      <w:r w:rsidR="005C75CF">
        <w:rPr>
          <w:rFonts w:ascii="Arial Narrow" w:hAnsi="Arial Narrow"/>
          <w:sz w:val="24"/>
          <w:szCs w:val="24"/>
        </w:rPr>
        <w:t xml:space="preserve">, </w:t>
      </w:r>
      <w:r w:rsidR="005C75CF" w:rsidRPr="005C75CF">
        <w:rPr>
          <w:rFonts w:ascii="Arial Narrow" w:hAnsi="Arial Narrow"/>
          <w:sz w:val="24"/>
          <w:szCs w:val="24"/>
        </w:rPr>
        <w:t>de meio ambiente</w:t>
      </w:r>
      <w:r w:rsidR="005C75CF">
        <w:rPr>
          <w:rFonts w:ascii="Arial Narrow" w:hAnsi="Arial Narrow"/>
          <w:sz w:val="24"/>
          <w:szCs w:val="24"/>
        </w:rPr>
        <w:t xml:space="preserve">, </w:t>
      </w:r>
      <w:r w:rsidR="005C75CF" w:rsidRPr="005C75CF">
        <w:rPr>
          <w:rFonts w:ascii="Arial Narrow" w:hAnsi="Arial Narrow"/>
          <w:sz w:val="24"/>
          <w:szCs w:val="24"/>
        </w:rPr>
        <w:t>perícias em genética forense</w:t>
      </w:r>
      <w:r w:rsidR="005C75CF">
        <w:rPr>
          <w:rFonts w:ascii="Arial Narrow" w:hAnsi="Arial Narrow"/>
          <w:sz w:val="24"/>
          <w:szCs w:val="24"/>
        </w:rPr>
        <w:t xml:space="preserve">, </w:t>
      </w:r>
      <w:r w:rsidR="005C75CF" w:rsidRPr="005C75CF">
        <w:rPr>
          <w:rFonts w:ascii="Arial Narrow" w:hAnsi="Arial Narrow"/>
          <w:sz w:val="24"/>
          <w:szCs w:val="24"/>
        </w:rPr>
        <w:t>em balística</w:t>
      </w:r>
      <w:r w:rsidR="005C75CF">
        <w:rPr>
          <w:rFonts w:ascii="Arial Narrow" w:hAnsi="Arial Narrow"/>
          <w:sz w:val="24"/>
          <w:szCs w:val="24"/>
        </w:rPr>
        <w:t xml:space="preserve">, </w:t>
      </w:r>
      <w:r w:rsidR="005C75CF" w:rsidRPr="005C75CF">
        <w:rPr>
          <w:rFonts w:ascii="Arial Narrow" w:hAnsi="Arial Narrow"/>
          <w:sz w:val="24"/>
          <w:szCs w:val="24"/>
        </w:rPr>
        <w:t>em locais de crime</w:t>
      </w:r>
      <w:r w:rsidR="005C75CF">
        <w:rPr>
          <w:rFonts w:ascii="Arial Narrow" w:hAnsi="Arial Narrow"/>
          <w:sz w:val="24"/>
          <w:szCs w:val="24"/>
        </w:rPr>
        <w:t xml:space="preserve">, </w:t>
      </w:r>
      <w:r w:rsidR="005C75CF" w:rsidRPr="005C75CF">
        <w:rPr>
          <w:rFonts w:ascii="Arial Narrow" w:hAnsi="Arial Narrow"/>
          <w:sz w:val="24"/>
          <w:szCs w:val="24"/>
        </w:rPr>
        <w:t>perícias em bombas e explosivos</w:t>
      </w:r>
      <w:r w:rsidR="005C75CF">
        <w:rPr>
          <w:rFonts w:ascii="Arial Narrow" w:hAnsi="Arial Narrow"/>
          <w:sz w:val="24"/>
          <w:szCs w:val="24"/>
        </w:rPr>
        <w:t xml:space="preserve">, </w:t>
      </w:r>
      <w:r w:rsidR="00A8001E">
        <w:rPr>
          <w:rFonts w:ascii="Arial Narrow" w:hAnsi="Arial Narrow"/>
          <w:sz w:val="24"/>
          <w:szCs w:val="24"/>
        </w:rPr>
        <w:t>em</w:t>
      </w:r>
      <w:r w:rsidR="005C75CF" w:rsidRPr="005C75CF">
        <w:rPr>
          <w:rFonts w:ascii="Arial Narrow" w:hAnsi="Arial Narrow"/>
          <w:sz w:val="24"/>
          <w:szCs w:val="24"/>
        </w:rPr>
        <w:t xml:space="preserve"> veículos</w:t>
      </w:r>
      <w:r w:rsidR="005C75CF">
        <w:rPr>
          <w:rFonts w:ascii="Arial Narrow" w:hAnsi="Arial Narrow"/>
          <w:sz w:val="24"/>
          <w:szCs w:val="24"/>
        </w:rPr>
        <w:t xml:space="preserve">, </w:t>
      </w:r>
      <w:r w:rsidR="005C75CF" w:rsidRPr="005C75CF">
        <w:rPr>
          <w:rFonts w:ascii="Arial Narrow" w:hAnsi="Arial Narrow"/>
          <w:sz w:val="24"/>
          <w:szCs w:val="24"/>
        </w:rPr>
        <w:t>perícias de medicina e odontologia forense</w:t>
      </w:r>
      <w:r w:rsidR="005C75CF">
        <w:rPr>
          <w:rFonts w:ascii="Arial Narrow" w:hAnsi="Arial Narrow"/>
          <w:sz w:val="24"/>
          <w:szCs w:val="24"/>
        </w:rPr>
        <w:t xml:space="preserve">, </w:t>
      </w:r>
      <w:r w:rsidR="005C75CF" w:rsidRPr="005C75CF">
        <w:rPr>
          <w:rFonts w:ascii="Arial Narrow" w:hAnsi="Arial Narrow"/>
          <w:sz w:val="24"/>
          <w:szCs w:val="24"/>
        </w:rPr>
        <w:t>perícias sobre o patrimônio cultural</w:t>
      </w:r>
      <w:r w:rsidR="005C75CF">
        <w:rPr>
          <w:rFonts w:ascii="Arial Narrow" w:hAnsi="Arial Narrow"/>
          <w:sz w:val="24"/>
          <w:szCs w:val="24"/>
        </w:rPr>
        <w:t xml:space="preserve"> etc., o administrador judicial também pode exercer</w:t>
      </w:r>
      <w:r w:rsidR="00A8001E">
        <w:rPr>
          <w:rFonts w:ascii="Arial Narrow" w:hAnsi="Arial Narrow"/>
          <w:sz w:val="24"/>
          <w:szCs w:val="24"/>
        </w:rPr>
        <w:t xml:space="preserve">, além da administração em empresas em falência, diversas funções </w:t>
      </w:r>
      <w:r w:rsidR="00A1541D">
        <w:rPr>
          <w:rFonts w:ascii="Arial Narrow" w:hAnsi="Arial Narrow"/>
          <w:sz w:val="24"/>
          <w:szCs w:val="24"/>
        </w:rPr>
        <w:t>como auxiliar da Justiça, principalmente a administração de condomínios.</w:t>
      </w:r>
      <w:r w:rsidR="005C75CF">
        <w:rPr>
          <w:rFonts w:ascii="Arial Narrow" w:hAnsi="Arial Narrow"/>
          <w:sz w:val="24"/>
          <w:szCs w:val="24"/>
        </w:rPr>
        <w:t xml:space="preserve"> </w:t>
      </w:r>
    </w:p>
    <w:p w:rsidR="004A165A" w:rsidRDefault="005C75CF" w:rsidP="005C75CF">
      <w:pPr>
        <w:spacing w:after="0" w:line="240" w:lineRule="auto"/>
        <w:ind w:firstLine="709"/>
        <w:contextualSpacing/>
        <w:jc w:val="both"/>
        <w:rPr>
          <w:rFonts w:ascii="Arial Narrow" w:hAnsi="Arial Narrow"/>
          <w:sz w:val="24"/>
          <w:szCs w:val="24"/>
        </w:rPr>
      </w:pPr>
      <w:r w:rsidRPr="005C75CF">
        <w:rPr>
          <w:rFonts w:ascii="Arial Narrow" w:hAnsi="Arial Narrow"/>
          <w:sz w:val="24"/>
          <w:szCs w:val="24"/>
        </w:rPr>
        <w:t xml:space="preserve"> </w:t>
      </w:r>
      <w:r w:rsidR="00B91140">
        <w:rPr>
          <w:rFonts w:ascii="Arial Narrow" w:hAnsi="Arial Narrow"/>
          <w:sz w:val="24"/>
          <w:szCs w:val="24"/>
        </w:rPr>
        <w:t xml:space="preserve"> </w:t>
      </w:r>
    </w:p>
    <w:p w:rsidR="008012AB" w:rsidRDefault="00A024F6" w:rsidP="00594EFF">
      <w:pPr>
        <w:spacing w:after="0" w:line="240" w:lineRule="auto"/>
        <w:ind w:firstLine="709"/>
        <w:contextualSpacing/>
        <w:jc w:val="both"/>
        <w:rPr>
          <w:rFonts w:ascii="Arial Narrow" w:hAnsi="Arial Narrow"/>
          <w:sz w:val="24"/>
          <w:szCs w:val="24"/>
        </w:rPr>
      </w:pPr>
      <w:r>
        <w:rPr>
          <w:rFonts w:ascii="Arial Narrow" w:hAnsi="Arial Narrow"/>
          <w:sz w:val="24"/>
          <w:szCs w:val="24"/>
        </w:rPr>
        <w:t>Ainda assim, nada impede que o síndico profissional, por exemplo, cadastre-se com a denominação de ADMINISTRADOR JUDICIAL, arquivando, além dos documentos que o diferenciam daqueles, as informações adicionais que fazem a diferença</w:t>
      </w:r>
      <w:r w:rsidR="00A1541D">
        <w:rPr>
          <w:rFonts w:ascii="Arial Narrow" w:hAnsi="Arial Narrow"/>
          <w:sz w:val="24"/>
          <w:szCs w:val="24"/>
        </w:rPr>
        <w:t>, qual seja</w:t>
      </w:r>
      <w:r w:rsidR="00650A35">
        <w:rPr>
          <w:rFonts w:ascii="Arial Narrow" w:hAnsi="Arial Narrow"/>
          <w:sz w:val="24"/>
          <w:szCs w:val="24"/>
        </w:rPr>
        <w:t>:</w:t>
      </w:r>
      <w:r w:rsidR="00A1541D">
        <w:rPr>
          <w:rFonts w:ascii="Arial Narrow" w:hAnsi="Arial Narrow"/>
          <w:sz w:val="24"/>
          <w:szCs w:val="24"/>
        </w:rPr>
        <w:t xml:space="preserve"> a expertise na administração de condomínios</w:t>
      </w:r>
      <w:r>
        <w:rPr>
          <w:rFonts w:ascii="Arial Narrow" w:hAnsi="Arial Narrow"/>
          <w:sz w:val="24"/>
          <w:szCs w:val="24"/>
        </w:rPr>
        <w:t>.</w:t>
      </w:r>
    </w:p>
    <w:p w:rsidR="00663853" w:rsidRDefault="00663853" w:rsidP="00594EFF">
      <w:pPr>
        <w:spacing w:after="0" w:line="240" w:lineRule="auto"/>
        <w:ind w:firstLine="709"/>
        <w:contextualSpacing/>
        <w:jc w:val="both"/>
        <w:rPr>
          <w:rFonts w:ascii="Arial Narrow" w:hAnsi="Arial Narrow"/>
          <w:sz w:val="24"/>
          <w:szCs w:val="24"/>
        </w:rPr>
      </w:pPr>
    </w:p>
    <w:p w:rsidR="00C651BA" w:rsidRDefault="00594EFF" w:rsidP="006C5644">
      <w:pPr>
        <w:spacing w:after="0" w:line="240" w:lineRule="auto"/>
        <w:ind w:firstLine="709"/>
        <w:contextualSpacing/>
        <w:jc w:val="both"/>
        <w:rPr>
          <w:rFonts w:ascii="Arial Narrow" w:hAnsi="Arial Narrow"/>
          <w:sz w:val="24"/>
          <w:szCs w:val="24"/>
        </w:rPr>
      </w:pPr>
      <w:r>
        <w:rPr>
          <w:rFonts w:ascii="Arial Narrow" w:hAnsi="Arial Narrow"/>
          <w:sz w:val="24"/>
          <w:szCs w:val="24"/>
        </w:rPr>
        <w:t>Há uma movimentação da categoria dos profissionais da área condominial</w:t>
      </w:r>
      <w:r w:rsidR="00931EB8">
        <w:rPr>
          <w:rFonts w:ascii="Arial Narrow" w:hAnsi="Arial Narrow"/>
          <w:sz w:val="24"/>
          <w:szCs w:val="24"/>
        </w:rPr>
        <w:t>, associações, sindicatos</w:t>
      </w:r>
      <w:r>
        <w:rPr>
          <w:rFonts w:ascii="Arial Narrow" w:hAnsi="Arial Narrow"/>
          <w:sz w:val="24"/>
          <w:szCs w:val="24"/>
        </w:rPr>
        <w:t xml:space="preserve"> e </w:t>
      </w:r>
      <w:r w:rsidR="00931EB8">
        <w:rPr>
          <w:rFonts w:ascii="Arial Narrow" w:hAnsi="Arial Narrow"/>
          <w:sz w:val="24"/>
          <w:szCs w:val="24"/>
        </w:rPr>
        <w:t>outros</w:t>
      </w:r>
      <w:r>
        <w:rPr>
          <w:rFonts w:ascii="Arial Narrow" w:hAnsi="Arial Narrow"/>
          <w:sz w:val="24"/>
          <w:szCs w:val="24"/>
        </w:rPr>
        <w:t xml:space="preserve"> órgãos da classe, no sentido de requer</w:t>
      </w:r>
      <w:r w:rsidR="001B17AE">
        <w:rPr>
          <w:rFonts w:ascii="Arial Narrow" w:hAnsi="Arial Narrow"/>
          <w:sz w:val="24"/>
          <w:szCs w:val="24"/>
        </w:rPr>
        <w:t>er</w:t>
      </w:r>
      <w:r>
        <w:rPr>
          <w:rFonts w:ascii="Arial Narrow" w:hAnsi="Arial Narrow"/>
          <w:sz w:val="24"/>
          <w:szCs w:val="24"/>
        </w:rPr>
        <w:t xml:space="preserve"> aos tribunais a inclusão do cadastro específico do ADM JUD de Cond.</w:t>
      </w:r>
    </w:p>
    <w:p w:rsidR="00C651BA" w:rsidRDefault="00C651BA" w:rsidP="006C5644">
      <w:pPr>
        <w:spacing w:after="0" w:line="240" w:lineRule="auto"/>
        <w:ind w:firstLine="709"/>
        <w:contextualSpacing/>
        <w:jc w:val="both"/>
        <w:rPr>
          <w:rFonts w:ascii="Arial Narrow" w:hAnsi="Arial Narrow"/>
          <w:sz w:val="24"/>
          <w:szCs w:val="24"/>
        </w:rPr>
      </w:pPr>
    </w:p>
    <w:p w:rsidR="00594EFF" w:rsidRDefault="001B17AE" w:rsidP="00AF2EC2">
      <w:pPr>
        <w:spacing w:after="0" w:line="240" w:lineRule="auto"/>
        <w:ind w:firstLine="709"/>
        <w:contextualSpacing/>
        <w:jc w:val="both"/>
        <w:rPr>
          <w:rFonts w:ascii="Arial Narrow" w:hAnsi="Arial Narrow"/>
          <w:sz w:val="24"/>
          <w:szCs w:val="24"/>
        </w:rPr>
      </w:pPr>
      <w:r>
        <w:rPr>
          <w:rFonts w:ascii="Arial Narrow" w:hAnsi="Arial Narrow"/>
          <w:sz w:val="24"/>
          <w:szCs w:val="24"/>
        </w:rPr>
        <w:t>Enquanto isso</w:t>
      </w:r>
      <w:r w:rsidR="001A5321">
        <w:rPr>
          <w:rFonts w:ascii="Arial Narrow" w:hAnsi="Arial Narrow"/>
          <w:sz w:val="24"/>
          <w:szCs w:val="24"/>
        </w:rPr>
        <w:t>, além do cadastro obrigatório junto aos tribunais</w:t>
      </w:r>
      <w:r w:rsidR="00DA770C">
        <w:rPr>
          <w:rFonts w:ascii="Arial Narrow" w:hAnsi="Arial Narrow"/>
          <w:sz w:val="24"/>
          <w:szCs w:val="24"/>
        </w:rPr>
        <w:t xml:space="preserve"> é</w:t>
      </w:r>
      <w:r>
        <w:rPr>
          <w:rFonts w:ascii="Arial Narrow" w:hAnsi="Arial Narrow"/>
          <w:sz w:val="24"/>
          <w:szCs w:val="24"/>
        </w:rPr>
        <w:t xml:space="preserve"> recomendável que além dos órgãos da classe, os profissionais e as empresas façam </w:t>
      </w:r>
      <w:r w:rsidR="006C5644">
        <w:rPr>
          <w:rFonts w:ascii="Arial Narrow" w:hAnsi="Arial Narrow"/>
          <w:sz w:val="24"/>
          <w:szCs w:val="24"/>
        </w:rPr>
        <w:t>a divulgação independentemente, buscando como estratégia visitas pessoal às fontes a seguir.</w:t>
      </w:r>
    </w:p>
    <w:p w:rsidR="00594EFF" w:rsidRDefault="00594EFF" w:rsidP="00AF2EC2">
      <w:pPr>
        <w:spacing w:after="0" w:line="240" w:lineRule="auto"/>
        <w:ind w:firstLine="709"/>
        <w:contextualSpacing/>
        <w:jc w:val="both"/>
        <w:rPr>
          <w:rFonts w:ascii="Arial Narrow" w:hAnsi="Arial Narrow"/>
          <w:sz w:val="24"/>
          <w:szCs w:val="24"/>
        </w:rPr>
      </w:pPr>
    </w:p>
    <w:p w:rsidR="003435EB" w:rsidRDefault="003435EB" w:rsidP="00AF2EC2">
      <w:pPr>
        <w:spacing w:after="0" w:line="240" w:lineRule="auto"/>
        <w:ind w:left="707" w:firstLine="709"/>
        <w:contextualSpacing/>
        <w:jc w:val="both"/>
        <w:outlineLvl w:val="2"/>
        <w:rPr>
          <w:rFonts w:ascii="Arial Narrow" w:hAnsi="Arial Narrow"/>
          <w:sz w:val="24"/>
          <w:szCs w:val="24"/>
        </w:rPr>
      </w:pPr>
      <w:bookmarkStart w:id="76" w:name="_Toc523084142"/>
      <w:r w:rsidRPr="003435EB">
        <w:rPr>
          <w:rFonts w:ascii="Arial Narrow" w:hAnsi="Arial Narrow"/>
          <w:b/>
          <w:sz w:val="24"/>
          <w:szCs w:val="24"/>
        </w:rPr>
        <w:t>Magistrados</w:t>
      </w:r>
      <w:bookmarkEnd w:id="76"/>
    </w:p>
    <w:p w:rsidR="00C70122" w:rsidRDefault="003435EB" w:rsidP="00AF2EC2">
      <w:pPr>
        <w:spacing w:after="0" w:line="240" w:lineRule="auto"/>
        <w:ind w:firstLine="709"/>
        <w:contextualSpacing/>
        <w:jc w:val="both"/>
        <w:rPr>
          <w:rFonts w:ascii="Arial Narrow" w:hAnsi="Arial Narrow"/>
          <w:sz w:val="24"/>
          <w:szCs w:val="24"/>
        </w:rPr>
      </w:pPr>
      <w:r>
        <w:rPr>
          <w:rFonts w:ascii="Arial Narrow" w:hAnsi="Arial Narrow"/>
          <w:sz w:val="24"/>
          <w:szCs w:val="24"/>
        </w:rPr>
        <w:tab/>
      </w:r>
    </w:p>
    <w:p w:rsidR="00AF2EC2" w:rsidRDefault="00436FB0" w:rsidP="00AF2EC2">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Os magistrados, em sua maioria, atendem em determinada hora ou dias da semana, advogados, </w:t>
      </w:r>
      <w:r w:rsidR="00A10BF0">
        <w:rPr>
          <w:rFonts w:ascii="Arial Narrow" w:hAnsi="Arial Narrow"/>
          <w:sz w:val="24"/>
          <w:szCs w:val="24"/>
        </w:rPr>
        <w:t xml:space="preserve">membros da O.A.B., Ministério Público, </w:t>
      </w:r>
      <w:r>
        <w:rPr>
          <w:rFonts w:ascii="Arial Narrow" w:hAnsi="Arial Narrow"/>
          <w:sz w:val="24"/>
          <w:szCs w:val="24"/>
        </w:rPr>
        <w:t>entidades filantrópicas, associações, sindicatos</w:t>
      </w:r>
      <w:r w:rsidR="00B62DD6">
        <w:rPr>
          <w:rFonts w:ascii="Arial Narrow" w:hAnsi="Arial Narrow"/>
          <w:sz w:val="24"/>
          <w:szCs w:val="24"/>
        </w:rPr>
        <w:t xml:space="preserve"> e os jurisdicionados de um modo geral</w:t>
      </w:r>
      <w:r w:rsidR="00AF2EC2">
        <w:rPr>
          <w:rFonts w:ascii="Arial Narrow" w:hAnsi="Arial Narrow"/>
          <w:sz w:val="24"/>
          <w:szCs w:val="24"/>
        </w:rPr>
        <w:t>.</w:t>
      </w:r>
    </w:p>
    <w:p w:rsidR="00AF2EC2" w:rsidRDefault="00AF2EC2" w:rsidP="00AF2EC2">
      <w:pPr>
        <w:spacing w:after="0" w:line="240" w:lineRule="auto"/>
        <w:ind w:firstLine="709"/>
        <w:contextualSpacing/>
        <w:jc w:val="both"/>
        <w:rPr>
          <w:rFonts w:ascii="Arial Narrow" w:hAnsi="Arial Narrow"/>
          <w:sz w:val="24"/>
          <w:szCs w:val="24"/>
        </w:rPr>
      </w:pPr>
    </w:p>
    <w:p w:rsidR="001A5995" w:rsidRDefault="001A5995" w:rsidP="00AF2EC2">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O profissional deve se informar quais os dias e horários que os magistrados atendem o público, geralmente, com a ajuda do Diretor da Vara. </w:t>
      </w:r>
    </w:p>
    <w:p w:rsidR="001A5995" w:rsidRDefault="001A5995" w:rsidP="00AF2EC2">
      <w:pPr>
        <w:spacing w:after="0" w:line="240" w:lineRule="auto"/>
        <w:ind w:firstLine="709"/>
        <w:contextualSpacing/>
        <w:jc w:val="both"/>
        <w:rPr>
          <w:rFonts w:ascii="Arial Narrow" w:hAnsi="Arial Narrow"/>
          <w:sz w:val="24"/>
          <w:szCs w:val="24"/>
        </w:rPr>
      </w:pPr>
    </w:p>
    <w:p w:rsidR="00C70122" w:rsidRDefault="001A5995" w:rsidP="00AF2EC2">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Recomenda-se que a visita seja breve, acompanhada de prospecto e uma conversa eloquente sem delongas. </w:t>
      </w:r>
      <w:r w:rsidR="00436FB0">
        <w:rPr>
          <w:rFonts w:ascii="Arial Narrow" w:hAnsi="Arial Narrow"/>
          <w:sz w:val="24"/>
          <w:szCs w:val="24"/>
        </w:rPr>
        <w:t xml:space="preserve"> </w:t>
      </w:r>
    </w:p>
    <w:p w:rsidR="00436FB0" w:rsidRDefault="00436FB0" w:rsidP="00D40D9B">
      <w:pPr>
        <w:spacing w:after="0" w:line="240" w:lineRule="auto"/>
        <w:ind w:firstLine="709"/>
        <w:contextualSpacing/>
        <w:jc w:val="both"/>
        <w:rPr>
          <w:rFonts w:ascii="Arial Narrow" w:hAnsi="Arial Narrow"/>
          <w:sz w:val="24"/>
          <w:szCs w:val="24"/>
        </w:rPr>
      </w:pPr>
    </w:p>
    <w:p w:rsidR="003435EB" w:rsidRPr="003435EB" w:rsidRDefault="003435EB" w:rsidP="00D40D9B">
      <w:pPr>
        <w:spacing w:after="0" w:line="240" w:lineRule="auto"/>
        <w:ind w:left="707" w:firstLine="709"/>
        <w:contextualSpacing/>
        <w:jc w:val="both"/>
        <w:outlineLvl w:val="2"/>
        <w:rPr>
          <w:rFonts w:ascii="Arial Narrow" w:hAnsi="Arial Narrow"/>
          <w:b/>
          <w:sz w:val="24"/>
          <w:szCs w:val="24"/>
        </w:rPr>
      </w:pPr>
      <w:bookmarkStart w:id="77" w:name="_Toc523084143"/>
      <w:r w:rsidRPr="003435EB">
        <w:rPr>
          <w:rFonts w:ascii="Arial Narrow" w:hAnsi="Arial Narrow"/>
          <w:b/>
          <w:sz w:val="24"/>
          <w:szCs w:val="24"/>
        </w:rPr>
        <w:t>Diretores de Varas</w:t>
      </w:r>
      <w:bookmarkEnd w:id="77"/>
    </w:p>
    <w:p w:rsidR="00C70122" w:rsidRDefault="003435EB" w:rsidP="00D40D9B">
      <w:pPr>
        <w:spacing w:after="0" w:line="240" w:lineRule="auto"/>
        <w:ind w:firstLine="709"/>
        <w:contextualSpacing/>
        <w:jc w:val="both"/>
        <w:rPr>
          <w:rFonts w:ascii="Arial Narrow" w:hAnsi="Arial Narrow"/>
          <w:sz w:val="24"/>
          <w:szCs w:val="24"/>
        </w:rPr>
      </w:pPr>
      <w:r>
        <w:rPr>
          <w:rFonts w:ascii="Arial Narrow" w:hAnsi="Arial Narrow"/>
          <w:sz w:val="24"/>
          <w:szCs w:val="24"/>
        </w:rPr>
        <w:tab/>
      </w:r>
    </w:p>
    <w:p w:rsidR="00C70122" w:rsidRDefault="00D40D9B" w:rsidP="00D40D9B">
      <w:pPr>
        <w:spacing w:after="0" w:line="240" w:lineRule="auto"/>
        <w:ind w:firstLine="709"/>
        <w:contextualSpacing/>
        <w:jc w:val="both"/>
        <w:rPr>
          <w:rFonts w:ascii="Arial Narrow" w:hAnsi="Arial Narrow"/>
          <w:sz w:val="24"/>
          <w:szCs w:val="24"/>
        </w:rPr>
      </w:pPr>
      <w:r>
        <w:rPr>
          <w:rFonts w:ascii="Arial Narrow" w:hAnsi="Arial Narrow"/>
          <w:sz w:val="24"/>
          <w:szCs w:val="24"/>
        </w:rPr>
        <w:t>Tão impo</w:t>
      </w:r>
      <w:r w:rsidR="00DE498D">
        <w:rPr>
          <w:rFonts w:ascii="Arial Narrow" w:hAnsi="Arial Narrow"/>
          <w:sz w:val="24"/>
          <w:szCs w:val="24"/>
        </w:rPr>
        <w:t>rtante quanto o magistrado, o Diretores da Vara pode</w:t>
      </w:r>
      <w:r>
        <w:rPr>
          <w:rFonts w:ascii="Arial Narrow" w:hAnsi="Arial Narrow"/>
          <w:sz w:val="24"/>
          <w:szCs w:val="24"/>
        </w:rPr>
        <w:t xml:space="preserve"> ser um excelente contato na Justiça, uma vez que muitas vezes o próprio magistrado vale-se de informações dos serventuários</w:t>
      </w:r>
      <w:r w:rsidR="002947A7">
        <w:rPr>
          <w:rFonts w:ascii="Arial Narrow" w:hAnsi="Arial Narrow"/>
          <w:sz w:val="24"/>
          <w:szCs w:val="24"/>
        </w:rPr>
        <w:t>, incluindo a indicação para nomeação de auxiliares da Justiça.</w:t>
      </w:r>
    </w:p>
    <w:p w:rsidR="002947A7" w:rsidRDefault="002947A7" w:rsidP="00D40D9B">
      <w:pPr>
        <w:spacing w:after="0" w:line="240" w:lineRule="auto"/>
        <w:ind w:firstLine="709"/>
        <w:contextualSpacing/>
        <w:jc w:val="both"/>
        <w:rPr>
          <w:rFonts w:ascii="Arial Narrow" w:hAnsi="Arial Narrow"/>
          <w:sz w:val="24"/>
          <w:szCs w:val="24"/>
        </w:rPr>
      </w:pPr>
    </w:p>
    <w:p w:rsidR="002947A7" w:rsidRDefault="002947A7" w:rsidP="00D40D9B">
      <w:pPr>
        <w:spacing w:after="0" w:line="240" w:lineRule="auto"/>
        <w:ind w:firstLine="709"/>
        <w:contextualSpacing/>
        <w:jc w:val="both"/>
        <w:rPr>
          <w:rFonts w:ascii="Arial Narrow" w:hAnsi="Arial Narrow"/>
          <w:sz w:val="24"/>
          <w:szCs w:val="24"/>
        </w:rPr>
      </w:pPr>
      <w:r>
        <w:rPr>
          <w:rFonts w:ascii="Arial Narrow" w:hAnsi="Arial Narrow"/>
          <w:sz w:val="24"/>
          <w:szCs w:val="24"/>
        </w:rPr>
        <w:t>Uma visita rápida a esses serventuários sempre acompanhadas de prospectivos informativos</w:t>
      </w:r>
      <w:proofErr w:type="gramStart"/>
      <w:r>
        <w:rPr>
          <w:rFonts w:ascii="Arial Narrow" w:hAnsi="Arial Narrow"/>
          <w:sz w:val="24"/>
          <w:szCs w:val="24"/>
        </w:rPr>
        <w:t>,</w:t>
      </w:r>
      <w:r w:rsidR="009B0530">
        <w:rPr>
          <w:rFonts w:ascii="Arial Narrow" w:hAnsi="Arial Narrow"/>
          <w:sz w:val="24"/>
          <w:szCs w:val="24"/>
        </w:rPr>
        <w:t xml:space="preserve"> </w:t>
      </w:r>
      <w:r>
        <w:rPr>
          <w:rFonts w:ascii="Arial Narrow" w:hAnsi="Arial Narrow"/>
          <w:sz w:val="24"/>
          <w:szCs w:val="24"/>
        </w:rPr>
        <w:t>pode</w:t>
      </w:r>
      <w:proofErr w:type="gramEnd"/>
      <w:r>
        <w:rPr>
          <w:rFonts w:ascii="Arial Narrow" w:hAnsi="Arial Narrow"/>
          <w:sz w:val="24"/>
          <w:szCs w:val="24"/>
        </w:rPr>
        <w:t xml:space="preserve"> representar uma excelente prospecção</w:t>
      </w:r>
      <w:r w:rsidR="009B0530">
        <w:rPr>
          <w:rFonts w:ascii="Arial Narrow" w:hAnsi="Arial Narrow"/>
          <w:sz w:val="24"/>
          <w:szCs w:val="24"/>
        </w:rPr>
        <w:t xml:space="preserve"> e futuros resultados</w:t>
      </w:r>
      <w:r>
        <w:rPr>
          <w:rFonts w:ascii="Arial Narrow" w:hAnsi="Arial Narrow"/>
          <w:sz w:val="24"/>
          <w:szCs w:val="24"/>
        </w:rPr>
        <w:t>.</w:t>
      </w:r>
    </w:p>
    <w:p w:rsidR="00C70122" w:rsidRDefault="00C70122" w:rsidP="009A1F78">
      <w:pPr>
        <w:spacing w:after="0" w:line="240" w:lineRule="auto"/>
        <w:ind w:firstLine="709"/>
        <w:contextualSpacing/>
        <w:rPr>
          <w:rFonts w:ascii="Arial Narrow" w:hAnsi="Arial Narrow"/>
          <w:sz w:val="24"/>
          <w:szCs w:val="24"/>
        </w:rPr>
      </w:pPr>
    </w:p>
    <w:p w:rsidR="003435EB" w:rsidRDefault="003435EB" w:rsidP="00957411">
      <w:pPr>
        <w:spacing w:after="0" w:line="240" w:lineRule="auto"/>
        <w:ind w:left="707" w:firstLine="709"/>
        <w:contextualSpacing/>
        <w:outlineLvl w:val="2"/>
        <w:rPr>
          <w:rFonts w:ascii="Arial Narrow" w:hAnsi="Arial Narrow"/>
          <w:b/>
          <w:sz w:val="24"/>
          <w:szCs w:val="24"/>
        </w:rPr>
      </w:pPr>
      <w:bookmarkStart w:id="78" w:name="_Toc523084144"/>
      <w:r w:rsidRPr="003435EB">
        <w:rPr>
          <w:rFonts w:ascii="Arial Narrow" w:hAnsi="Arial Narrow"/>
          <w:b/>
          <w:sz w:val="24"/>
          <w:szCs w:val="24"/>
        </w:rPr>
        <w:t>Advogados</w:t>
      </w:r>
      <w:bookmarkEnd w:id="78"/>
    </w:p>
    <w:p w:rsidR="00C70122" w:rsidRPr="004F7A4E" w:rsidRDefault="003435EB" w:rsidP="009A1F78">
      <w:pPr>
        <w:spacing w:after="0" w:line="240" w:lineRule="auto"/>
        <w:ind w:firstLine="709"/>
        <w:contextualSpacing/>
        <w:rPr>
          <w:rFonts w:ascii="Arial Narrow" w:hAnsi="Arial Narrow"/>
          <w:sz w:val="24"/>
          <w:szCs w:val="24"/>
        </w:rPr>
      </w:pPr>
      <w:r w:rsidRPr="004F7A4E">
        <w:rPr>
          <w:rFonts w:ascii="Arial Narrow" w:hAnsi="Arial Narrow"/>
          <w:sz w:val="24"/>
          <w:szCs w:val="24"/>
        </w:rPr>
        <w:tab/>
      </w:r>
    </w:p>
    <w:p w:rsidR="00C70122" w:rsidRPr="004F7A4E" w:rsidRDefault="004F7A4E" w:rsidP="00A803BD">
      <w:pPr>
        <w:spacing w:after="0" w:line="240" w:lineRule="auto"/>
        <w:ind w:firstLine="709"/>
        <w:contextualSpacing/>
        <w:jc w:val="both"/>
        <w:rPr>
          <w:rFonts w:ascii="Arial Narrow" w:hAnsi="Arial Narrow"/>
          <w:sz w:val="24"/>
          <w:szCs w:val="24"/>
        </w:rPr>
      </w:pPr>
      <w:r>
        <w:rPr>
          <w:rFonts w:ascii="Arial Narrow" w:hAnsi="Arial Narrow"/>
          <w:sz w:val="24"/>
          <w:szCs w:val="24"/>
        </w:rPr>
        <w:t>Os escritórios de advogados também se constituem em ótimas fontes</w:t>
      </w:r>
      <w:r w:rsidR="00A803BD">
        <w:rPr>
          <w:rFonts w:ascii="Arial Narrow" w:hAnsi="Arial Narrow"/>
          <w:sz w:val="24"/>
          <w:szCs w:val="24"/>
        </w:rPr>
        <w:t xml:space="preserve"> de possíveis indicações para nomeação ao magistrado</w:t>
      </w:r>
      <w:r w:rsidR="00931EB8">
        <w:rPr>
          <w:rFonts w:ascii="Arial Narrow" w:hAnsi="Arial Narrow"/>
          <w:sz w:val="24"/>
          <w:szCs w:val="24"/>
        </w:rPr>
        <w:t>, seja atuando em face da administração</w:t>
      </w:r>
      <w:r w:rsidR="00A803BD">
        <w:rPr>
          <w:rFonts w:ascii="Arial Narrow" w:hAnsi="Arial Narrow"/>
          <w:sz w:val="24"/>
          <w:szCs w:val="24"/>
        </w:rPr>
        <w:t xml:space="preserve"> ou em caso de indicação pelas partes em comum acordo.</w:t>
      </w:r>
    </w:p>
    <w:p w:rsidR="00C70122" w:rsidRPr="004F7A4E" w:rsidRDefault="00C70122" w:rsidP="009A1F78">
      <w:pPr>
        <w:spacing w:after="0" w:line="240" w:lineRule="auto"/>
        <w:ind w:firstLine="709"/>
        <w:contextualSpacing/>
        <w:rPr>
          <w:rFonts w:ascii="Arial Narrow" w:hAnsi="Arial Narrow"/>
          <w:sz w:val="24"/>
          <w:szCs w:val="24"/>
        </w:rPr>
      </w:pPr>
    </w:p>
    <w:p w:rsidR="003435EB" w:rsidRPr="003435EB" w:rsidRDefault="003435EB" w:rsidP="00A10BF0">
      <w:pPr>
        <w:spacing w:after="0" w:line="240" w:lineRule="auto"/>
        <w:ind w:left="709" w:firstLine="709"/>
        <w:contextualSpacing/>
        <w:outlineLvl w:val="2"/>
        <w:rPr>
          <w:rFonts w:ascii="Arial Narrow" w:hAnsi="Arial Narrow"/>
          <w:b/>
          <w:sz w:val="24"/>
          <w:szCs w:val="24"/>
        </w:rPr>
      </w:pPr>
      <w:bookmarkStart w:id="79" w:name="_Toc523084145"/>
      <w:r>
        <w:rPr>
          <w:rFonts w:ascii="Arial Narrow" w:hAnsi="Arial Narrow"/>
          <w:b/>
          <w:sz w:val="24"/>
          <w:szCs w:val="24"/>
        </w:rPr>
        <w:t>Condomínios</w:t>
      </w:r>
      <w:bookmarkEnd w:id="79"/>
    </w:p>
    <w:p w:rsidR="00A75813" w:rsidRDefault="00A75813" w:rsidP="009A1F78">
      <w:pPr>
        <w:spacing w:after="0" w:line="240" w:lineRule="auto"/>
        <w:ind w:firstLine="709"/>
        <w:contextualSpacing/>
        <w:rPr>
          <w:rFonts w:ascii="Arial Narrow" w:hAnsi="Arial Narrow"/>
          <w:sz w:val="24"/>
          <w:szCs w:val="24"/>
        </w:rPr>
      </w:pPr>
    </w:p>
    <w:p w:rsidR="00A10BF0" w:rsidRDefault="00DE37F0" w:rsidP="00DE37F0">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O condomínio por ser o “palco” do início das demandas, também pode se constituir em fonte de prospecção, pois, pode a partir dele sair </w:t>
      </w:r>
      <w:proofErr w:type="gramStart"/>
      <w:r>
        <w:rPr>
          <w:rFonts w:ascii="Arial Narrow" w:hAnsi="Arial Narrow"/>
          <w:sz w:val="24"/>
          <w:szCs w:val="24"/>
        </w:rPr>
        <w:t>a</w:t>
      </w:r>
      <w:proofErr w:type="gramEnd"/>
      <w:r>
        <w:rPr>
          <w:rFonts w:ascii="Arial Narrow" w:hAnsi="Arial Narrow"/>
          <w:sz w:val="24"/>
          <w:szCs w:val="24"/>
        </w:rPr>
        <w:t xml:space="preserve"> opção de uma ação judicial, por vários motivos, cujo objetivo seja empossar um síndico neutro.</w:t>
      </w:r>
    </w:p>
    <w:p w:rsidR="00A10BF0" w:rsidRDefault="00A10BF0" w:rsidP="00DE37F0">
      <w:pPr>
        <w:spacing w:after="0" w:line="240" w:lineRule="auto"/>
        <w:ind w:firstLine="709"/>
        <w:contextualSpacing/>
        <w:jc w:val="both"/>
        <w:rPr>
          <w:rFonts w:ascii="Arial Narrow" w:hAnsi="Arial Narrow"/>
          <w:sz w:val="24"/>
          <w:szCs w:val="24"/>
        </w:rPr>
      </w:pPr>
    </w:p>
    <w:p w:rsidR="00C70122" w:rsidRPr="00A10BF0" w:rsidRDefault="00A10BF0" w:rsidP="00A10BF0">
      <w:pPr>
        <w:spacing w:after="0" w:line="240" w:lineRule="auto"/>
        <w:ind w:firstLine="709"/>
        <w:contextualSpacing/>
        <w:jc w:val="both"/>
        <w:outlineLvl w:val="2"/>
        <w:rPr>
          <w:rFonts w:ascii="Arial Narrow" w:hAnsi="Arial Narrow"/>
          <w:b/>
          <w:sz w:val="24"/>
          <w:szCs w:val="24"/>
        </w:rPr>
      </w:pPr>
      <w:r>
        <w:rPr>
          <w:rFonts w:ascii="Arial Narrow" w:hAnsi="Arial Narrow"/>
          <w:sz w:val="24"/>
          <w:szCs w:val="24"/>
        </w:rPr>
        <w:tab/>
      </w:r>
      <w:bookmarkStart w:id="80" w:name="_Toc523084146"/>
      <w:r w:rsidRPr="00A10BF0">
        <w:rPr>
          <w:rFonts w:ascii="Arial Narrow" w:hAnsi="Arial Narrow"/>
          <w:b/>
          <w:sz w:val="24"/>
          <w:szCs w:val="24"/>
        </w:rPr>
        <w:t>Processos judiciais</w:t>
      </w:r>
      <w:bookmarkEnd w:id="80"/>
    </w:p>
    <w:p w:rsidR="00C70122" w:rsidRDefault="00C70122" w:rsidP="009A1F78">
      <w:pPr>
        <w:spacing w:after="0" w:line="240" w:lineRule="auto"/>
        <w:ind w:firstLine="709"/>
        <w:contextualSpacing/>
        <w:rPr>
          <w:rFonts w:ascii="Arial Narrow" w:hAnsi="Arial Narrow"/>
          <w:sz w:val="24"/>
          <w:szCs w:val="24"/>
        </w:rPr>
      </w:pPr>
    </w:p>
    <w:p w:rsidR="00A10BF0" w:rsidRDefault="00A10BF0" w:rsidP="00A10BF0">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Outra fonte de grande valia na prospecção de nomeação é o acompanhamento de processos judiciais que envolvem condomínio, o que na realidade é muito comum. Nesse caso, o ADM JUD de </w:t>
      </w:r>
      <w:proofErr w:type="spellStart"/>
      <w:r>
        <w:rPr>
          <w:rFonts w:ascii="Arial Narrow" w:hAnsi="Arial Narrow"/>
          <w:sz w:val="24"/>
          <w:szCs w:val="24"/>
        </w:rPr>
        <w:t>Cond</w:t>
      </w:r>
      <w:proofErr w:type="spellEnd"/>
      <w:r>
        <w:rPr>
          <w:rFonts w:ascii="Arial Narrow" w:hAnsi="Arial Narrow"/>
          <w:sz w:val="24"/>
          <w:szCs w:val="24"/>
        </w:rPr>
        <w:t xml:space="preserve"> contatar as partes e seus advogados, apresentar-se e propor a sua nomeação com o desiderato de resolver as divergências dos litigantes e para o bem do condomínio.</w:t>
      </w:r>
    </w:p>
    <w:p w:rsidR="00A10BF0" w:rsidRDefault="00A10BF0" w:rsidP="00A10BF0">
      <w:pPr>
        <w:spacing w:after="0" w:line="240" w:lineRule="auto"/>
        <w:ind w:firstLine="709"/>
        <w:contextualSpacing/>
        <w:jc w:val="both"/>
        <w:rPr>
          <w:rFonts w:ascii="Arial Narrow" w:hAnsi="Arial Narrow"/>
          <w:sz w:val="24"/>
          <w:szCs w:val="24"/>
        </w:rPr>
      </w:pPr>
    </w:p>
    <w:p w:rsidR="00A10BF0" w:rsidRPr="00A10BF0" w:rsidRDefault="00A10BF0" w:rsidP="00A10BF0">
      <w:pPr>
        <w:spacing w:after="0" w:line="240" w:lineRule="auto"/>
        <w:ind w:left="709" w:firstLine="709"/>
        <w:contextualSpacing/>
        <w:outlineLvl w:val="2"/>
        <w:rPr>
          <w:rFonts w:ascii="Arial Narrow" w:hAnsi="Arial Narrow"/>
          <w:b/>
          <w:sz w:val="24"/>
          <w:szCs w:val="24"/>
        </w:rPr>
      </w:pPr>
      <w:bookmarkStart w:id="81" w:name="_Toc523084147"/>
      <w:r w:rsidRPr="00A10BF0">
        <w:rPr>
          <w:rFonts w:ascii="Arial Narrow" w:hAnsi="Arial Narrow"/>
          <w:b/>
          <w:sz w:val="24"/>
          <w:szCs w:val="24"/>
        </w:rPr>
        <w:t>Cuidados com a ética</w:t>
      </w:r>
      <w:bookmarkEnd w:id="81"/>
    </w:p>
    <w:p w:rsidR="00A10BF0" w:rsidRDefault="00A10BF0" w:rsidP="009A1F78">
      <w:pPr>
        <w:spacing w:after="0" w:line="240" w:lineRule="auto"/>
        <w:ind w:firstLine="709"/>
        <w:contextualSpacing/>
        <w:rPr>
          <w:rFonts w:ascii="Arial Narrow" w:hAnsi="Arial Narrow"/>
          <w:sz w:val="24"/>
          <w:szCs w:val="24"/>
        </w:rPr>
      </w:pPr>
    </w:p>
    <w:p w:rsidR="00A10BF0" w:rsidRDefault="003508CF" w:rsidP="003508CF">
      <w:pPr>
        <w:spacing w:after="0" w:line="240" w:lineRule="auto"/>
        <w:ind w:firstLine="709"/>
        <w:contextualSpacing/>
        <w:jc w:val="both"/>
        <w:rPr>
          <w:rFonts w:ascii="Arial Narrow" w:hAnsi="Arial Narrow"/>
          <w:sz w:val="24"/>
          <w:szCs w:val="24"/>
        </w:rPr>
      </w:pPr>
      <w:r>
        <w:rPr>
          <w:rFonts w:ascii="Arial Narrow" w:hAnsi="Arial Narrow"/>
          <w:sz w:val="24"/>
          <w:szCs w:val="24"/>
        </w:rPr>
        <w:t>Deve o</w:t>
      </w:r>
      <w:r w:rsidR="00661D63">
        <w:rPr>
          <w:rFonts w:ascii="Arial Narrow" w:hAnsi="Arial Narrow"/>
          <w:sz w:val="24"/>
          <w:szCs w:val="24"/>
        </w:rPr>
        <w:t xml:space="preserve"> ADM JUD de </w:t>
      </w:r>
      <w:proofErr w:type="spellStart"/>
      <w:r w:rsidR="00661D63">
        <w:rPr>
          <w:rFonts w:ascii="Arial Narrow" w:hAnsi="Arial Narrow"/>
          <w:sz w:val="24"/>
          <w:szCs w:val="24"/>
        </w:rPr>
        <w:t>Cond</w:t>
      </w:r>
      <w:proofErr w:type="spellEnd"/>
      <w:r>
        <w:rPr>
          <w:rFonts w:ascii="Arial Narrow" w:hAnsi="Arial Narrow"/>
          <w:sz w:val="24"/>
          <w:szCs w:val="24"/>
        </w:rPr>
        <w:t xml:space="preserve"> ao prospectar junto </w:t>
      </w:r>
      <w:proofErr w:type="gramStart"/>
      <w:r>
        <w:rPr>
          <w:rFonts w:ascii="Arial Narrow" w:hAnsi="Arial Narrow"/>
          <w:sz w:val="24"/>
          <w:szCs w:val="24"/>
        </w:rPr>
        <w:t>à</w:t>
      </w:r>
      <w:proofErr w:type="gramEnd"/>
      <w:r>
        <w:rPr>
          <w:rFonts w:ascii="Arial Narrow" w:hAnsi="Arial Narrow"/>
          <w:sz w:val="24"/>
          <w:szCs w:val="24"/>
        </w:rPr>
        <w:t xml:space="preserve"> qualquer fonte, jamais utilizando-se da mercantilização mediante troca de benefícios de qualquer espécie, principalmente, com relação aos magistrados e serventuários da Justiça, sob pena de </w:t>
      </w:r>
      <w:r w:rsidR="00062973">
        <w:rPr>
          <w:rFonts w:ascii="Arial Narrow" w:hAnsi="Arial Narrow"/>
          <w:sz w:val="24"/>
          <w:szCs w:val="24"/>
        </w:rPr>
        <w:t>configuração de crime.</w:t>
      </w:r>
    </w:p>
    <w:p w:rsidR="00A10BF0" w:rsidRDefault="00A10BF0" w:rsidP="009A1F78">
      <w:pPr>
        <w:spacing w:after="0" w:line="240" w:lineRule="auto"/>
        <w:ind w:firstLine="709"/>
        <w:contextualSpacing/>
        <w:rPr>
          <w:rFonts w:ascii="Arial Narrow" w:hAnsi="Arial Narrow"/>
          <w:sz w:val="24"/>
          <w:szCs w:val="24"/>
        </w:rPr>
      </w:pPr>
    </w:p>
    <w:p w:rsidR="00A75813" w:rsidRPr="00A75813" w:rsidRDefault="00A75813" w:rsidP="00957411">
      <w:pPr>
        <w:spacing w:after="0" w:line="240" w:lineRule="auto"/>
        <w:contextualSpacing/>
        <w:outlineLvl w:val="0"/>
        <w:rPr>
          <w:rFonts w:ascii="Arial Narrow" w:hAnsi="Arial Narrow"/>
          <w:b/>
          <w:sz w:val="24"/>
          <w:szCs w:val="24"/>
        </w:rPr>
      </w:pPr>
      <w:bookmarkStart w:id="82" w:name="_Toc523084148"/>
      <w:r w:rsidRPr="00A75813">
        <w:rPr>
          <w:rFonts w:ascii="Arial Narrow" w:hAnsi="Arial Narrow"/>
          <w:b/>
          <w:sz w:val="24"/>
          <w:szCs w:val="24"/>
        </w:rPr>
        <w:t>5. A NOMEAÇÃO</w:t>
      </w:r>
      <w:bookmarkEnd w:id="82"/>
    </w:p>
    <w:p w:rsidR="00C70122" w:rsidRDefault="00C70122" w:rsidP="009A1F78">
      <w:pPr>
        <w:spacing w:after="0" w:line="240" w:lineRule="auto"/>
        <w:ind w:firstLine="709"/>
        <w:contextualSpacing/>
        <w:rPr>
          <w:rFonts w:ascii="Arial Narrow" w:hAnsi="Arial Narrow"/>
          <w:sz w:val="24"/>
          <w:szCs w:val="24"/>
        </w:rPr>
      </w:pPr>
    </w:p>
    <w:p w:rsidR="00C70122" w:rsidRDefault="00BD2E79" w:rsidP="00BD2E79">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Provocado pelo </w:t>
      </w:r>
      <w:r w:rsidRPr="00BD2E79">
        <w:rPr>
          <w:rFonts w:ascii="Arial Narrow" w:hAnsi="Arial Narrow"/>
          <w:sz w:val="24"/>
          <w:szCs w:val="24"/>
        </w:rPr>
        <w:t xml:space="preserve">direito subjetivo da parte, </w:t>
      </w:r>
      <w:r>
        <w:rPr>
          <w:rFonts w:ascii="Arial Narrow" w:hAnsi="Arial Narrow"/>
          <w:sz w:val="24"/>
          <w:szCs w:val="24"/>
        </w:rPr>
        <w:t>isto é, iniciado o exercício do direito de ação</w:t>
      </w:r>
      <w:r w:rsidR="0021768E">
        <w:rPr>
          <w:rFonts w:ascii="Arial Narrow" w:hAnsi="Arial Narrow"/>
          <w:sz w:val="24"/>
          <w:szCs w:val="24"/>
        </w:rPr>
        <w:t xml:space="preserve"> com a propositura de um processo</w:t>
      </w:r>
      <w:r>
        <w:rPr>
          <w:rFonts w:ascii="Arial Narrow" w:hAnsi="Arial Narrow"/>
          <w:sz w:val="24"/>
          <w:szCs w:val="24"/>
        </w:rPr>
        <w:t xml:space="preserve">, e verificado os termos e a condição da mesma, </w:t>
      </w:r>
      <w:r w:rsidR="00D2697F">
        <w:rPr>
          <w:rFonts w:ascii="Arial Narrow" w:hAnsi="Arial Narrow"/>
          <w:sz w:val="24"/>
          <w:szCs w:val="24"/>
        </w:rPr>
        <w:t>a Justiça, até então inerte, mas agora chamada a intervir no conflito</w:t>
      </w:r>
      <w:r w:rsidRPr="00BD2E79">
        <w:rPr>
          <w:rFonts w:ascii="Arial Narrow" w:hAnsi="Arial Narrow"/>
          <w:sz w:val="24"/>
          <w:szCs w:val="24"/>
        </w:rPr>
        <w:t xml:space="preserve">, não poderá se </w:t>
      </w:r>
      <w:r w:rsidR="00D2697F">
        <w:rPr>
          <w:rFonts w:ascii="Arial Narrow" w:hAnsi="Arial Narrow"/>
          <w:sz w:val="24"/>
          <w:szCs w:val="24"/>
        </w:rPr>
        <w:t>esquivar</w:t>
      </w:r>
      <w:r w:rsidRPr="00BD2E79">
        <w:rPr>
          <w:rFonts w:ascii="Arial Narrow" w:hAnsi="Arial Narrow"/>
          <w:sz w:val="24"/>
          <w:szCs w:val="24"/>
        </w:rPr>
        <w:t xml:space="preserve"> de prestar a tutela, obrigando o julgador a impulsionar </w:t>
      </w:r>
      <w:proofErr w:type="spellStart"/>
      <w:r w:rsidRPr="00D2697F">
        <w:rPr>
          <w:rFonts w:ascii="Arial Narrow" w:hAnsi="Arial Narrow"/>
          <w:i/>
          <w:sz w:val="24"/>
          <w:szCs w:val="24"/>
        </w:rPr>
        <w:t>ex</w:t>
      </w:r>
      <w:proofErr w:type="spellEnd"/>
      <w:r w:rsidRPr="00D2697F">
        <w:rPr>
          <w:rFonts w:ascii="Arial Narrow" w:hAnsi="Arial Narrow"/>
          <w:i/>
          <w:sz w:val="24"/>
          <w:szCs w:val="24"/>
        </w:rPr>
        <w:t xml:space="preserve"> </w:t>
      </w:r>
      <w:proofErr w:type="spellStart"/>
      <w:r w:rsidRPr="00D2697F">
        <w:rPr>
          <w:rFonts w:ascii="Arial Narrow" w:hAnsi="Arial Narrow"/>
          <w:i/>
          <w:sz w:val="24"/>
          <w:szCs w:val="24"/>
        </w:rPr>
        <w:t>officio</w:t>
      </w:r>
      <w:proofErr w:type="spellEnd"/>
      <w:r w:rsidR="00745152">
        <w:rPr>
          <w:rFonts w:ascii="Arial Narrow" w:hAnsi="Arial Narrow"/>
          <w:sz w:val="24"/>
          <w:szCs w:val="24"/>
        </w:rPr>
        <w:t xml:space="preserve"> o processo até o seu final</w:t>
      </w:r>
      <w:r w:rsidRPr="00BD2E79">
        <w:rPr>
          <w:rFonts w:ascii="Arial Narrow" w:hAnsi="Arial Narrow"/>
          <w:sz w:val="24"/>
          <w:szCs w:val="24"/>
        </w:rPr>
        <w:t>.</w:t>
      </w:r>
    </w:p>
    <w:p w:rsidR="00C70122" w:rsidRDefault="00C70122" w:rsidP="009A1F78">
      <w:pPr>
        <w:spacing w:after="0" w:line="240" w:lineRule="auto"/>
        <w:ind w:firstLine="709"/>
        <w:contextualSpacing/>
        <w:rPr>
          <w:rFonts w:ascii="Arial Narrow" w:hAnsi="Arial Narrow"/>
          <w:sz w:val="24"/>
          <w:szCs w:val="24"/>
        </w:rPr>
      </w:pPr>
    </w:p>
    <w:p w:rsidR="00745152" w:rsidRDefault="0029117D" w:rsidP="0029117D">
      <w:pPr>
        <w:spacing w:after="0" w:line="240" w:lineRule="auto"/>
        <w:ind w:firstLine="709"/>
        <w:contextualSpacing/>
        <w:jc w:val="both"/>
        <w:rPr>
          <w:rFonts w:ascii="Arial Narrow" w:hAnsi="Arial Narrow"/>
          <w:sz w:val="24"/>
          <w:szCs w:val="24"/>
        </w:rPr>
      </w:pPr>
      <w:r>
        <w:rPr>
          <w:rFonts w:ascii="Arial Narrow" w:hAnsi="Arial Narrow"/>
          <w:sz w:val="24"/>
          <w:szCs w:val="24"/>
        </w:rPr>
        <w:t>Recebida a ação que trata de um pedido de intervenção judicial no condomínio, seja um pedido unilateral ou um pedido em comum, o magistrado de acordo com a sua convicção, poderá liminarmente ou no decorrer da tramitação do processo, nomear um síndico interventor para exercer a função de administrador do condomínio (</w:t>
      </w:r>
      <w:r>
        <w:rPr>
          <w:rFonts w:ascii="Arial Narrow" w:hAnsi="Arial Narrow"/>
          <w:sz w:val="24"/>
          <w:szCs w:val="24"/>
        </w:rPr>
        <w:t xml:space="preserve">ADM JUD de </w:t>
      </w:r>
      <w:proofErr w:type="spellStart"/>
      <w:r>
        <w:rPr>
          <w:rFonts w:ascii="Arial Narrow" w:hAnsi="Arial Narrow"/>
          <w:sz w:val="24"/>
          <w:szCs w:val="24"/>
        </w:rPr>
        <w:t>Cond</w:t>
      </w:r>
      <w:proofErr w:type="spellEnd"/>
      <w:r>
        <w:rPr>
          <w:rFonts w:ascii="Arial Narrow" w:hAnsi="Arial Narrow"/>
          <w:sz w:val="24"/>
          <w:szCs w:val="24"/>
        </w:rPr>
        <w:t xml:space="preserve">) ou </w:t>
      </w:r>
      <w:r w:rsidR="00EA2792">
        <w:rPr>
          <w:rFonts w:ascii="Arial Narrow" w:hAnsi="Arial Narrow"/>
          <w:sz w:val="24"/>
          <w:szCs w:val="24"/>
        </w:rPr>
        <w:t xml:space="preserve">exercer </w:t>
      </w:r>
      <w:r>
        <w:rPr>
          <w:rFonts w:ascii="Arial Narrow" w:hAnsi="Arial Narrow"/>
          <w:sz w:val="24"/>
          <w:szCs w:val="24"/>
        </w:rPr>
        <w:t>algumas funções determinadas pelo juiz.</w:t>
      </w:r>
    </w:p>
    <w:p w:rsidR="00745152" w:rsidRDefault="00745152" w:rsidP="009A1F78">
      <w:pPr>
        <w:spacing w:after="0" w:line="240" w:lineRule="auto"/>
        <w:ind w:firstLine="709"/>
        <w:contextualSpacing/>
        <w:rPr>
          <w:rFonts w:ascii="Arial Narrow" w:hAnsi="Arial Narrow"/>
          <w:sz w:val="24"/>
          <w:szCs w:val="24"/>
        </w:rPr>
      </w:pPr>
    </w:p>
    <w:p w:rsidR="00A75813" w:rsidRDefault="00A75813" w:rsidP="009A1F78">
      <w:pPr>
        <w:spacing w:after="0" w:line="240" w:lineRule="auto"/>
        <w:ind w:firstLine="709"/>
        <w:contextualSpacing/>
        <w:outlineLvl w:val="1"/>
        <w:rPr>
          <w:rFonts w:ascii="Arial Narrow" w:hAnsi="Arial Narrow"/>
          <w:sz w:val="24"/>
          <w:szCs w:val="24"/>
        </w:rPr>
      </w:pPr>
      <w:bookmarkStart w:id="83" w:name="_Toc523084149"/>
      <w:r>
        <w:rPr>
          <w:rFonts w:ascii="Arial Narrow" w:hAnsi="Arial Narrow"/>
          <w:sz w:val="24"/>
          <w:szCs w:val="24"/>
        </w:rPr>
        <w:t>A ESCOLHA</w:t>
      </w:r>
      <w:r w:rsidR="00A85EA8">
        <w:rPr>
          <w:rFonts w:ascii="Arial Narrow" w:hAnsi="Arial Narrow"/>
          <w:sz w:val="24"/>
          <w:szCs w:val="24"/>
        </w:rPr>
        <w:t xml:space="preserve"> DO ADMINISTRADOR JUDICIAL</w:t>
      </w:r>
      <w:bookmarkEnd w:id="83"/>
    </w:p>
    <w:p w:rsidR="00C61496" w:rsidRDefault="00C61496" w:rsidP="009A1F78">
      <w:pPr>
        <w:spacing w:after="0" w:line="240" w:lineRule="auto"/>
        <w:ind w:firstLine="709"/>
        <w:contextualSpacing/>
        <w:rPr>
          <w:rFonts w:ascii="Arial Narrow" w:hAnsi="Arial Narrow"/>
          <w:sz w:val="24"/>
          <w:szCs w:val="24"/>
        </w:rPr>
      </w:pPr>
    </w:p>
    <w:p w:rsidR="0090134A" w:rsidRDefault="00871AE9"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Decidindo sobre a nomeação do </w:t>
      </w:r>
      <w:r>
        <w:rPr>
          <w:rFonts w:ascii="Arial Narrow" w:hAnsi="Arial Narrow"/>
          <w:sz w:val="24"/>
          <w:szCs w:val="24"/>
        </w:rPr>
        <w:t xml:space="preserve">ADM JUD de </w:t>
      </w:r>
      <w:proofErr w:type="spellStart"/>
      <w:r>
        <w:rPr>
          <w:rFonts w:ascii="Arial Narrow" w:hAnsi="Arial Narrow"/>
          <w:sz w:val="24"/>
          <w:szCs w:val="24"/>
        </w:rPr>
        <w:t>Cond</w:t>
      </w:r>
      <w:proofErr w:type="spellEnd"/>
      <w:r>
        <w:rPr>
          <w:rFonts w:ascii="Arial Narrow" w:hAnsi="Arial Narrow"/>
          <w:sz w:val="24"/>
          <w:szCs w:val="24"/>
        </w:rPr>
        <w:t>, o juiz</w:t>
      </w:r>
      <w:r w:rsidR="0090134A" w:rsidRPr="0090134A">
        <w:rPr>
          <w:rFonts w:ascii="Arial Narrow" w:hAnsi="Arial Narrow"/>
          <w:sz w:val="24"/>
          <w:szCs w:val="24"/>
        </w:rPr>
        <w:t xml:space="preserve"> nomea</w:t>
      </w:r>
      <w:r>
        <w:rPr>
          <w:rFonts w:ascii="Arial Narrow" w:hAnsi="Arial Narrow"/>
          <w:sz w:val="24"/>
          <w:szCs w:val="24"/>
        </w:rPr>
        <w:t>rá</w:t>
      </w:r>
      <w:r w:rsidR="0090134A" w:rsidRPr="0090134A">
        <w:rPr>
          <w:rFonts w:ascii="Arial Narrow" w:hAnsi="Arial Narrow"/>
          <w:sz w:val="24"/>
          <w:szCs w:val="24"/>
        </w:rPr>
        <w:t xml:space="preserve"> entre os profissionais legalmente habilitados e os órgãos técnicos ou científicos devidamente inscritos em cadastro mantido pelo tribuna</w:t>
      </w:r>
      <w:r>
        <w:rPr>
          <w:rFonts w:ascii="Arial Narrow" w:hAnsi="Arial Narrow"/>
          <w:sz w:val="24"/>
          <w:szCs w:val="24"/>
        </w:rPr>
        <w:t xml:space="preserve">l ao qual o juiz está vinculado, cadastros esses alimentados por </w:t>
      </w:r>
      <w:r w:rsidRPr="0090134A">
        <w:rPr>
          <w:rFonts w:ascii="Arial Narrow" w:hAnsi="Arial Narrow"/>
          <w:sz w:val="24"/>
          <w:szCs w:val="24"/>
        </w:rPr>
        <w:t>consulta pública, por meio de divulgação na rede mundial de computadores ou em jornais de grande circulação, além de consulta direta a universidades, a conselhos de classe, ao Ministério Público, à Defensoria Pública e à Ordem dos Advogados do Brasil (CPC, art. 156</w:t>
      </w:r>
      <w:r w:rsidR="00DB6887">
        <w:rPr>
          <w:rFonts w:ascii="Arial Narrow" w:hAnsi="Arial Narrow"/>
          <w:sz w:val="24"/>
          <w:szCs w:val="24"/>
        </w:rPr>
        <w:t>, §1º. e §2º.</w:t>
      </w:r>
      <w:proofErr w:type="gramStart"/>
      <w:r w:rsidRPr="0090134A">
        <w:rPr>
          <w:rFonts w:ascii="Arial Narrow" w:hAnsi="Arial Narrow"/>
          <w:sz w:val="24"/>
          <w:szCs w:val="24"/>
        </w:rPr>
        <w:t>)</w:t>
      </w:r>
      <w:proofErr w:type="gramEnd"/>
      <w:r w:rsidR="00DB6887">
        <w:rPr>
          <w:rStyle w:val="Refdenotaderodap"/>
          <w:rFonts w:ascii="Arial Narrow" w:hAnsi="Arial Narrow"/>
          <w:sz w:val="24"/>
          <w:szCs w:val="24"/>
        </w:rPr>
        <w:footnoteReference w:id="28"/>
      </w:r>
      <w:r w:rsidR="0090134A" w:rsidRPr="0090134A">
        <w:rPr>
          <w:rFonts w:ascii="Arial Narrow" w:hAnsi="Arial Narrow"/>
          <w:sz w:val="24"/>
          <w:szCs w:val="24"/>
        </w:rPr>
        <w:t>.</w:t>
      </w:r>
    </w:p>
    <w:p w:rsidR="009F6E86" w:rsidRDefault="009F6E86" w:rsidP="009A1F78">
      <w:pPr>
        <w:spacing w:after="0" w:line="240" w:lineRule="auto"/>
        <w:ind w:firstLine="709"/>
        <w:contextualSpacing/>
        <w:jc w:val="both"/>
        <w:rPr>
          <w:rFonts w:ascii="Arial Narrow" w:hAnsi="Arial Narrow"/>
          <w:sz w:val="24"/>
          <w:szCs w:val="24"/>
        </w:rPr>
      </w:pPr>
    </w:p>
    <w:p w:rsidR="0090134A" w:rsidRDefault="009F6E86"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Insta esclarecer que os profissionais poderão individualmente inscrever-se nos sites dos tribunais, </w:t>
      </w:r>
      <w:r w:rsidR="00094225">
        <w:rPr>
          <w:rFonts w:ascii="Arial Narrow" w:hAnsi="Arial Narrow"/>
          <w:sz w:val="24"/>
          <w:szCs w:val="24"/>
        </w:rPr>
        <w:t>porém, a recomendação é no sentido que melhor sejam cadastrados através de lista apresentada pelo órgão da classe (associação, sindicato, conselho, confederação etc.)</w:t>
      </w:r>
      <w:r w:rsidR="004168F6">
        <w:rPr>
          <w:rFonts w:ascii="Arial Narrow" w:hAnsi="Arial Narrow"/>
          <w:sz w:val="24"/>
          <w:szCs w:val="24"/>
        </w:rPr>
        <w:t>.</w:t>
      </w:r>
    </w:p>
    <w:p w:rsidR="00094225" w:rsidRDefault="00094225" w:rsidP="009A1F78">
      <w:pPr>
        <w:spacing w:after="0" w:line="240" w:lineRule="auto"/>
        <w:ind w:firstLine="709"/>
        <w:contextualSpacing/>
        <w:jc w:val="both"/>
        <w:rPr>
          <w:rFonts w:ascii="Arial Narrow" w:hAnsi="Arial Narrow"/>
          <w:sz w:val="24"/>
          <w:szCs w:val="24"/>
        </w:rPr>
      </w:pPr>
    </w:p>
    <w:p w:rsidR="004168F6" w:rsidRDefault="00E1795F" w:rsidP="00E1795F">
      <w:pPr>
        <w:spacing w:after="0" w:line="240" w:lineRule="auto"/>
        <w:ind w:left="709" w:firstLine="709"/>
        <w:contextualSpacing/>
        <w:jc w:val="both"/>
        <w:outlineLvl w:val="2"/>
        <w:rPr>
          <w:rFonts w:ascii="Arial Narrow" w:hAnsi="Arial Narrow"/>
          <w:sz w:val="24"/>
          <w:szCs w:val="24"/>
        </w:rPr>
      </w:pPr>
      <w:bookmarkStart w:id="84" w:name="_Toc523084150"/>
      <w:r w:rsidRPr="009F6E86">
        <w:rPr>
          <w:rFonts w:ascii="Arial Narrow" w:hAnsi="Arial Narrow"/>
          <w:b/>
          <w:sz w:val="24"/>
          <w:szCs w:val="24"/>
        </w:rPr>
        <w:lastRenderedPageBreak/>
        <w:t>O critério d</w:t>
      </w:r>
      <w:r>
        <w:rPr>
          <w:rFonts w:ascii="Arial Narrow" w:hAnsi="Arial Narrow"/>
          <w:b/>
          <w:sz w:val="24"/>
          <w:szCs w:val="24"/>
        </w:rPr>
        <w:t>a</w:t>
      </w:r>
      <w:r w:rsidRPr="009F6E86">
        <w:rPr>
          <w:rFonts w:ascii="Arial Narrow" w:hAnsi="Arial Narrow"/>
          <w:b/>
          <w:sz w:val="24"/>
          <w:szCs w:val="24"/>
        </w:rPr>
        <w:t xml:space="preserve"> </w:t>
      </w:r>
      <w:r>
        <w:rPr>
          <w:rFonts w:ascii="Arial Narrow" w:hAnsi="Arial Narrow"/>
          <w:b/>
          <w:sz w:val="24"/>
          <w:szCs w:val="24"/>
        </w:rPr>
        <w:t>igualdade</w:t>
      </w:r>
      <w:bookmarkEnd w:id="84"/>
    </w:p>
    <w:p w:rsidR="004168F6" w:rsidRDefault="004168F6" w:rsidP="009A1F78">
      <w:pPr>
        <w:spacing w:after="0" w:line="240" w:lineRule="auto"/>
        <w:ind w:firstLine="709"/>
        <w:contextualSpacing/>
        <w:jc w:val="both"/>
        <w:rPr>
          <w:rFonts w:ascii="Arial Narrow" w:hAnsi="Arial Narrow"/>
          <w:sz w:val="24"/>
          <w:szCs w:val="24"/>
        </w:rPr>
      </w:pPr>
    </w:p>
    <w:p w:rsidR="00E1795F" w:rsidRDefault="00E1795F" w:rsidP="00E1795F">
      <w:pPr>
        <w:spacing w:after="0" w:line="240" w:lineRule="auto"/>
        <w:ind w:firstLine="709"/>
        <w:contextualSpacing/>
        <w:jc w:val="both"/>
        <w:rPr>
          <w:rFonts w:ascii="Arial Narrow" w:hAnsi="Arial Narrow"/>
          <w:sz w:val="24"/>
          <w:szCs w:val="24"/>
        </w:rPr>
      </w:pPr>
      <w:r w:rsidRPr="004D0AF0">
        <w:rPr>
          <w:rFonts w:ascii="Arial Narrow" w:hAnsi="Arial Narrow"/>
          <w:sz w:val="24"/>
          <w:szCs w:val="24"/>
        </w:rPr>
        <w:t>Cabe ao</w:t>
      </w:r>
      <w:r>
        <w:rPr>
          <w:rFonts w:ascii="Arial Narrow" w:hAnsi="Arial Narrow"/>
          <w:sz w:val="24"/>
          <w:szCs w:val="24"/>
        </w:rPr>
        <w:t>s</w:t>
      </w:r>
      <w:r w:rsidRPr="004D0AF0">
        <w:rPr>
          <w:rFonts w:ascii="Arial Narrow" w:hAnsi="Arial Narrow"/>
          <w:sz w:val="24"/>
          <w:szCs w:val="24"/>
        </w:rPr>
        <w:t xml:space="preserve"> magistrado</w:t>
      </w:r>
      <w:r>
        <w:rPr>
          <w:rFonts w:ascii="Arial Narrow" w:hAnsi="Arial Narrow"/>
          <w:sz w:val="24"/>
          <w:szCs w:val="24"/>
        </w:rPr>
        <w:t>s</w:t>
      </w:r>
      <w:r w:rsidRPr="004D0AF0">
        <w:rPr>
          <w:rFonts w:ascii="Arial Narrow" w:hAnsi="Arial Narrow"/>
          <w:sz w:val="24"/>
          <w:szCs w:val="24"/>
        </w:rPr>
        <w:t xml:space="preserve">, </w:t>
      </w:r>
      <w:r>
        <w:rPr>
          <w:rFonts w:ascii="Arial Narrow" w:hAnsi="Arial Narrow"/>
          <w:sz w:val="24"/>
          <w:szCs w:val="24"/>
        </w:rPr>
        <w:t xml:space="preserve">dentro da </w:t>
      </w:r>
      <w:r w:rsidRPr="004D0AF0">
        <w:rPr>
          <w:rFonts w:ascii="Arial Narrow" w:hAnsi="Arial Narrow"/>
          <w:sz w:val="24"/>
          <w:szCs w:val="24"/>
        </w:rPr>
        <w:t xml:space="preserve">sua competência, nomear </w:t>
      </w:r>
      <w:r>
        <w:rPr>
          <w:rFonts w:ascii="Arial Narrow" w:hAnsi="Arial Narrow"/>
          <w:sz w:val="24"/>
          <w:szCs w:val="24"/>
        </w:rPr>
        <w:t xml:space="preserve">diretamente </w:t>
      </w:r>
      <w:r w:rsidRPr="004D0AF0">
        <w:rPr>
          <w:rFonts w:ascii="Arial Narrow" w:hAnsi="Arial Narrow"/>
          <w:sz w:val="24"/>
          <w:szCs w:val="24"/>
        </w:rPr>
        <w:t xml:space="preserve">profissional </w:t>
      </w:r>
      <w:r>
        <w:rPr>
          <w:rFonts w:ascii="Arial Narrow" w:hAnsi="Arial Narrow"/>
          <w:sz w:val="24"/>
          <w:szCs w:val="24"/>
        </w:rPr>
        <w:t xml:space="preserve">ou órgão de sua confiança, a sua escolha ou por sorteio, conforme o </w:t>
      </w:r>
      <w:r w:rsidRPr="004D0AF0">
        <w:rPr>
          <w:rFonts w:ascii="Arial Narrow" w:hAnsi="Arial Narrow"/>
          <w:sz w:val="24"/>
          <w:szCs w:val="24"/>
        </w:rPr>
        <w:t xml:space="preserve">disposto </w:t>
      </w:r>
      <w:r>
        <w:rPr>
          <w:rFonts w:ascii="Arial Narrow" w:hAnsi="Arial Narrow"/>
          <w:sz w:val="24"/>
          <w:szCs w:val="24"/>
        </w:rPr>
        <w:t>n</w:t>
      </w:r>
      <w:r w:rsidRPr="004D0AF0">
        <w:rPr>
          <w:rFonts w:ascii="Arial Narrow" w:hAnsi="Arial Narrow"/>
          <w:sz w:val="24"/>
          <w:szCs w:val="24"/>
        </w:rPr>
        <w:t>a Resolução</w:t>
      </w:r>
      <w:r>
        <w:rPr>
          <w:rFonts w:ascii="Arial Narrow" w:hAnsi="Arial Narrow"/>
          <w:sz w:val="24"/>
          <w:szCs w:val="24"/>
        </w:rPr>
        <w:t xml:space="preserve"> 233 do CNJ, </w:t>
      </w:r>
      <w:r w:rsidRPr="004D0AF0">
        <w:rPr>
          <w:rFonts w:ascii="Arial Narrow" w:hAnsi="Arial Narrow"/>
          <w:sz w:val="24"/>
          <w:szCs w:val="24"/>
        </w:rPr>
        <w:t xml:space="preserve">entre os cadastrados no CPTEC, devendo, </w:t>
      </w:r>
      <w:r>
        <w:rPr>
          <w:rFonts w:ascii="Arial Narrow" w:hAnsi="Arial Narrow"/>
          <w:sz w:val="24"/>
          <w:szCs w:val="24"/>
        </w:rPr>
        <w:t>porém, aplicar</w:t>
      </w:r>
      <w:r w:rsidRPr="004D0AF0">
        <w:rPr>
          <w:rFonts w:ascii="Arial Narrow" w:hAnsi="Arial Narrow"/>
          <w:sz w:val="24"/>
          <w:szCs w:val="24"/>
        </w:rPr>
        <w:t xml:space="preserve"> o critério equitativo de nomeação </w:t>
      </w:r>
      <w:r>
        <w:rPr>
          <w:rFonts w:ascii="Arial Narrow" w:hAnsi="Arial Narrow"/>
          <w:sz w:val="24"/>
          <w:szCs w:val="24"/>
        </w:rPr>
        <w:t>quando houver pluralidade de</w:t>
      </w:r>
      <w:r w:rsidRPr="004D0AF0">
        <w:rPr>
          <w:rFonts w:ascii="Arial Narrow" w:hAnsi="Arial Narrow"/>
          <w:sz w:val="24"/>
          <w:szCs w:val="24"/>
        </w:rPr>
        <w:t xml:space="preserve"> profissionais </w:t>
      </w:r>
      <w:r>
        <w:rPr>
          <w:rFonts w:ascii="Arial Narrow" w:hAnsi="Arial Narrow"/>
          <w:sz w:val="24"/>
          <w:szCs w:val="24"/>
        </w:rPr>
        <w:t>n</w:t>
      </w:r>
      <w:r w:rsidRPr="004D0AF0">
        <w:rPr>
          <w:rFonts w:ascii="Arial Narrow" w:hAnsi="Arial Narrow"/>
          <w:sz w:val="24"/>
          <w:szCs w:val="24"/>
        </w:rPr>
        <w:t>a mesma especialidade</w:t>
      </w:r>
      <w:r w:rsidR="0031285F">
        <w:rPr>
          <w:rStyle w:val="Refdenotaderodap"/>
          <w:rFonts w:ascii="Arial Narrow" w:hAnsi="Arial Narrow"/>
          <w:sz w:val="24"/>
          <w:szCs w:val="24"/>
        </w:rPr>
        <w:footnoteReference w:id="29"/>
      </w:r>
      <w:r w:rsidRPr="004D0AF0">
        <w:rPr>
          <w:rFonts w:ascii="Arial Narrow" w:hAnsi="Arial Narrow"/>
          <w:sz w:val="24"/>
          <w:szCs w:val="24"/>
        </w:rPr>
        <w:t>.</w:t>
      </w:r>
    </w:p>
    <w:p w:rsidR="00E1795F" w:rsidRDefault="00E1795F" w:rsidP="009A1F78">
      <w:pPr>
        <w:spacing w:after="0" w:line="240" w:lineRule="auto"/>
        <w:ind w:firstLine="709"/>
        <w:contextualSpacing/>
        <w:jc w:val="both"/>
        <w:rPr>
          <w:rFonts w:ascii="Arial Narrow" w:hAnsi="Arial Narrow"/>
          <w:sz w:val="24"/>
          <w:szCs w:val="24"/>
        </w:rPr>
      </w:pPr>
    </w:p>
    <w:p w:rsidR="009F6E86" w:rsidRPr="009F6E86" w:rsidRDefault="009F6E86" w:rsidP="009F6E86">
      <w:pPr>
        <w:spacing w:after="0" w:line="240" w:lineRule="auto"/>
        <w:ind w:firstLine="709"/>
        <w:contextualSpacing/>
        <w:jc w:val="both"/>
        <w:outlineLvl w:val="2"/>
        <w:rPr>
          <w:rFonts w:ascii="Arial Narrow" w:hAnsi="Arial Narrow"/>
          <w:b/>
          <w:sz w:val="24"/>
          <w:szCs w:val="24"/>
        </w:rPr>
      </w:pPr>
      <w:r>
        <w:rPr>
          <w:rFonts w:ascii="Arial Narrow" w:hAnsi="Arial Narrow"/>
          <w:sz w:val="24"/>
          <w:szCs w:val="24"/>
        </w:rPr>
        <w:tab/>
      </w:r>
      <w:bookmarkStart w:id="85" w:name="_Toc523084151"/>
      <w:r w:rsidRPr="009F6E86">
        <w:rPr>
          <w:rFonts w:ascii="Arial Narrow" w:hAnsi="Arial Narrow"/>
          <w:b/>
          <w:sz w:val="24"/>
          <w:szCs w:val="24"/>
        </w:rPr>
        <w:t>O critério do conhecimento</w:t>
      </w:r>
      <w:bookmarkEnd w:id="85"/>
      <w:r w:rsidRPr="009F6E86">
        <w:rPr>
          <w:rFonts w:ascii="Arial Narrow" w:hAnsi="Arial Narrow"/>
          <w:b/>
          <w:sz w:val="24"/>
          <w:szCs w:val="24"/>
        </w:rPr>
        <w:t xml:space="preserve"> </w:t>
      </w:r>
    </w:p>
    <w:p w:rsidR="0074763C" w:rsidRDefault="0074763C" w:rsidP="009A1F78">
      <w:pPr>
        <w:spacing w:after="0" w:line="240" w:lineRule="auto"/>
        <w:ind w:firstLine="709"/>
        <w:contextualSpacing/>
        <w:jc w:val="both"/>
        <w:rPr>
          <w:rFonts w:ascii="Arial Narrow" w:hAnsi="Arial Narrow"/>
          <w:sz w:val="24"/>
          <w:szCs w:val="24"/>
        </w:rPr>
      </w:pPr>
    </w:p>
    <w:p w:rsidR="0090134A" w:rsidRPr="0090134A" w:rsidRDefault="00871AE9" w:rsidP="00235B33">
      <w:pPr>
        <w:spacing w:after="0" w:line="240" w:lineRule="auto"/>
        <w:ind w:firstLine="709"/>
        <w:contextualSpacing/>
        <w:jc w:val="both"/>
        <w:rPr>
          <w:rFonts w:ascii="Arial Narrow" w:hAnsi="Arial Narrow"/>
          <w:sz w:val="24"/>
          <w:szCs w:val="24"/>
        </w:rPr>
      </w:pPr>
      <w:r w:rsidRPr="00B11A66">
        <w:rPr>
          <w:rFonts w:ascii="Arial Narrow" w:hAnsi="Arial Narrow"/>
          <w:sz w:val="24"/>
          <w:szCs w:val="24"/>
        </w:rPr>
        <w:t>O administrador judicial será profissional idôneo, preferencialmente advogado, economista, administrador de empresas ou contador, ou pessoa jurídica e</w:t>
      </w:r>
      <w:r>
        <w:rPr>
          <w:rFonts w:ascii="Arial Narrow" w:hAnsi="Arial Narrow"/>
          <w:sz w:val="24"/>
          <w:szCs w:val="24"/>
        </w:rPr>
        <w:t>specializada</w:t>
      </w:r>
      <w:r w:rsidR="00776767">
        <w:rPr>
          <w:rStyle w:val="Refdenotaderodap"/>
          <w:rFonts w:ascii="Arial Narrow" w:hAnsi="Arial Narrow"/>
          <w:sz w:val="24"/>
          <w:szCs w:val="24"/>
        </w:rPr>
        <w:footnoteReference w:id="30"/>
      </w:r>
      <w:r>
        <w:rPr>
          <w:rFonts w:ascii="Arial Narrow" w:hAnsi="Arial Narrow"/>
          <w:sz w:val="24"/>
          <w:szCs w:val="24"/>
        </w:rPr>
        <w:t xml:space="preserve">. </w:t>
      </w:r>
      <w:proofErr w:type="gramStart"/>
      <w:r>
        <w:rPr>
          <w:rFonts w:ascii="Arial Narrow" w:hAnsi="Arial Narrow"/>
          <w:sz w:val="24"/>
          <w:szCs w:val="24"/>
        </w:rPr>
        <w:t>os</w:t>
      </w:r>
      <w:proofErr w:type="gramEnd"/>
      <w:r>
        <w:rPr>
          <w:rFonts w:ascii="Arial Narrow" w:hAnsi="Arial Narrow"/>
          <w:sz w:val="24"/>
          <w:szCs w:val="24"/>
        </w:rPr>
        <w:t xml:space="preserve"> quais deverão ser periodicamente </w:t>
      </w:r>
      <w:r w:rsidR="0090134A" w:rsidRPr="0090134A">
        <w:rPr>
          <w:rFonts w:ascii="Arial Narrow" w:hAnsi="Arial Narrow"/>
          <w:sz w:val="24"/>
          <w:szCs w:val="24"/>
        </w:rPr>
        <w:t>avalia</w:t>
      </w:r>
      <w:r>
        <w:rPr>
          <w:rFonts w:ascii="Arial Narrow" w:hAnsi="Arial Narrow"/>
          <w:sz w:val="24"/>
          <w:szCs w:val="24"/>
        </w:rPr>
        <w:t>dos</w:t>
      </w:r>
      <w:r w:rsidR="0090134A" w:rsidRPr="0090134A">
        <w:rPr>
          <w:rFonts w:ascii="Arial Narrow" w:hAnsi="Arial Narrow"/>
          <w:sz w:val="24"/>
          <w:szCs w:val="24"/>
        </w:rPr>
        <w:t xml:space="preserve"> e reavalia</w:t>
      </w:r>
      <w:r>
        <w:rPr>
          <w:rFonts w:ascii="Arial Narrow" w:hAnsi="Arial Narrow"/>
          <w:sz w:val="24"/>
          <w:szCs w:val="24"/>
        </w:rPr>
        <w:t>dos</w:t>
      </w:r>
      <w:r w:rsidR="0090134A" w:rsidRPr="0090134A">
        <w:rPr>
          <w:rFonts w:ascii="Arial Narrow" w:hAnsi="Arial Narrow"/>
          <w:sz w:val="24"/>
          <w:szCs w:val="24"/>
        </w:rPr>
        <w:t xml:space="preserve"> </w:t>
      </w:r>
      <w:r>
        <w:rPr>
          <w:rFonts w:ascii="Arial Narrow" w:hAnsi="Arial Narrow"/>
          <w:sz w:val="24"/>
          <w:szCs w:val="24"/>
        </w:rPr>
        <w:t xml:space="preserve">pelos tribunais </w:t>
      </w:r>
      <w:r w:rsidR="0090134A" w:rsidRPr="0090134A">
        <w:rPr>
          <w:rFonts w:ascii="Arial Narrow" w:hAnsi="Arial Narrow"/>
          <w:sz w:val="24"/>
          <w:szCs w:val="24"/>
        </w:rPr>
        <w:t xml:space="preserve">para </w:t>
      </w:r>
      <w:r>
        <w:rPr>
          <w:rFonts w:ascii="Arial Narrow" w:hAnsi="Arial Narrow"/>
          <w:sz w:val="24"/>
          <w:szCs w:val="24"/>
        </w:rPr>
        <w:t xml:space="preserve">a </w:t>
      </w:r>
      <w:r w:rsidR="0090134A" w:rsidRPr="0090134A">
        <w:rPr>
          <w:rFonts w:ascii="Arial Narrow" w:hAnsi="Arial Narrow"/>
          <w:sz w:val="24"/>
          <w:szCs w:val="24"/>
        </w:rPr>
        <w:t xml:space="preserve">manutenção do cadastro, </w:t>
      </w:r>
      <w:r>
        <w:rPr>
          <w:rFonts w:ascii="Arial Narrow" w:hAnsi="Arial Narrow"/>
          <w:sz w:val="24"/>
          <w:szCs w:val="24"/>
        </w:rPr>
        <w:t xml:space="preserve">levando em </w:t>
      </w:r>
      <w:r w:rsidR="0090134A" w:rsidRPr="0090134A">
        <w:rPr>
          <w:rFonts w:ascii="Arial Narrow" w:hAnsi="Arial Narrow"/>
          <w:sz w:val="24"/>
          <w:szCs w:val="24"/>
        </w:rPr>
        <w:t>considera</w:t>
      </w:r>
      <w:r>
        <w:rPr>
          <w:rFonts w:ascii="Arial Narrow" w:hAnsi="Arial Narrow"/>
          <w:sz w:val="24"/>
          <w:szCs w:val="24"/>
        </w:rPr>
        <w:t>ção</w:t>
      </w:r>
      <w:r w:rsidR="0090134A" w:rsidRPr="0090134A">
        <w:rPr>
          <w:rFonts w:ascii="Arial Narrow" w:hAnsi="Arial Narrow"/>
          <w:sz w:val="24"/>
          <w:szCs w:val="24"/>
        </w:rPr>
        <w:t xml:space="preserve"> a formação profissional, a atualização do conhecimento e a experiência dos administradores interessados</w:t>
      </w:r>
      <w:r w:rsidR="00776767">
        <w:rPr>
          <w:rStyle w:val="Refdenotaderodap"/>
          <w:rFonts w:ascii="Arial Narrow" w:hAnsi="Arial Narrow"/>
          <w:sz w:val="24"/>
          <w:szCs w:val="24"/>
        </w:rPr>
        <w:footnoteReference w:id="31"/>
      </w:r>
      <w:r w:rsidR="0090134A" w:rsidRPr="0090134A">
        <w:rPr>
          <w:rFonts w:ascii="Arial Narrow" w:hAnsi="Arial Narrow"/>
          <w:sz w:val="24"/>
          <w:szCs w:val="24"/>
        </w:rPr>
        <w:t>.</w:t>
      </w:r>
    </w:p>
    <w:p w:rsidR="007F2BE1" w:rsidRDefault="007F2BE1" w:rsidP="009A1F78">
      <w:pPr>
        <w:spacing w:after="0" w:line="240" w:lineRule="auto"/>
        <w:ind w:firstLine="709"/>
        <w:contextualSpacing/>
        <w:jc w:val="both"/>
        <w:rPr>
          <w:rFonts w:ascii="Arial Narrow" w:hAnsi="Arial Narrow"/>
          <w:sz w:val="24"/>
          <w:szCs w:val="24"/>
        </w:rPr>
      </w:pPr>
    </w:p>
    <w:p w:rsidR="0074763C" w:rsidRPr="009F6E86" w:rsidRDefault="0074763C" w:rsidP="0074763C">
      <w:pPr>
        <w:spacing w:after="0" w:line="240" w:lineRule="auto"/>
        <w:ind w:firstLine="709"/>
        <w:contextualSpacing/>
        <w:jc w:val="both"/>
        <w:outlineLvl w:val="2"/>
        <w:rPr>
          <w:rFonts w:ascii="Arial Narrow" w:hAnsi="Arial Narrow"/>
          <w:b/>
          <w:sz w:val="24"/>
          <w:szCs w:val="24"/>
        </w:rPr>
      </w:pPr>
      <w:r>
        <w:rPr>
          <w:rFonts w:ascii="Arial Narrow" w:hAnsi="Arial Narrow"/>
          <w:sz w:val="24"/>
          <w:szCs w:val="24"/>
        </w:rPr>
        <w:tab/>
      </w:r>
      <w:bookmarkStart w:id="86" w:name="_Toc523084152"/>
      <w:r w:rsidR="00CD5EB6">
        <w:rPr>
          <w:rFonts w:ascii="Arial Narrow" w:hAnsi="Arial Narrow"/>
          <w:b/>
          <w:sz w:val="24"/>
          <w:szCs w:val="24"/>
        </w:rPr>
        <w:t>Hipótese</w:t>
      </w:r>
      <w:r w:rsidR="006D361A">
        <w:rPr>
          <w:rFonts w:ascii="Arial Narrow" w:hAnsi="Arial Narrow"/>
          <w:b/>
          <w:sz w:val="24"/>
          <w:szCs w:val="24"/>
        </w:rPr>
        <w:t xml:space="preserve"> de nomeação</w:t>
      </w:r>
      <w:r w:rsidR="00CD5EB6">
        <w:rPr>
          <w:rFonts w:ascii="Arial Narrow" w:hAnsi="Arial Narrow"/>
          <w:b/>
          <w:sz w:val="24"/>
          <w:szCs w:val="24"/>
        </w:rPr>
        <w:t xml:space="preserve"> de não cadastrado</w:t>
      </w:r>
      <w:bookmarkEnd w:id="86"/>
      <w:r w:rsidRPr="009F6E86">
        <w:rPr>
          <w:rFonts w:ascii="Arial Narrow" w:hAnsi="Arial Narrow"/>
          <w:b/>
          <w:sz w:val="24"/>
          <w:szCs w:val="24"/>
        </w:rPr>
        <w:t xml:space="preserve"> </w:t>
      </w:r>
    </w:p>
    <w:p w:rsidR="0074763C" w:rsidRDefault="0074763C" w:rsidP="009A1F78">
      <w:pPr>
        <w:spacing w:after="0" w:line="240" w:lineRule="auto"/>
        <w:ind w:firstLine="709"/>
        <w:contextualSpacing/>
        <w:rPr>
          <w:rFonts w:ascii="Arial Narrow" w:hAnsi="Arial Narrow"/>
          <w:sz w:val="24"/>
          <w:szCs w:val="24"/>
        </w:rPr>
      </w:pPr>
    </w:p>
    <w:p w:rsidR="00C64A84" w:rsidRDefault="00C64A84"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A </w:t>
      </w:r>
      <w:r w:rsidRPr="00C64A84">
        <w:rPr>
          <w:rFonts w:ascii="Arial Narrow" w:hAnsi="Arial Narrow"/>
          <w:i/>
          <w:sz w:val="24"/>
          <w:szCs w:val="24"/>
        </w:rPr>
        <w:t>priori</w:t>
      </w:r>
      <w:r>
        <w:rPr>
          <w:rFonts w:ascii="Arial Narrow" w:hAnsi="Arial Narrow"/>
          <w:sz w:val="24"/>
          <w:szCs w:val="24"/>
        </w:rPr>
        <w:t xml:space="preserve">, o magistrado está impedido de nomear profissional ou órgão que não esteja regularmente cadastro no tribunal de </w:t>
      </w:r>
      <w:r w:rsidR="00F63C7C">
        <w:rPr>
          <w:rFonts w:ascii="Arial Narrow" w:hAnsi="Arial Narrow"/>
          <w:sz w:val="24"/>
          <w:szCs w:val="24"/>
        </w:rPr>
        <w:t xml:space="preserve">sua </w:t>
      </w:r>
      <w:r>
        <w:rPr>
          <w:rFonts w:ascii="Arial Narrow" w:hAnsi="Arial Narrow"/>
          <w:sz w:val="24"/>
          <w:szCs w:val="24"/>
        </w:rPr>
        <w:t xml:space="preserve">jurisdição, salvo, na hipótese de não existir na localidade profissional ou órgão cadastrado, </w:t>
      </w:r>
      <w:r w:rsidR="00A956EB">
        <w:rPr>
          <w:rFonts w:ascii="Arial Narrow" w:hAnsi="Arial Narrow"/>
          <w:sz w:val="24"/>
          <w:szCs w:val="24"/>
        </w:rPr>
        <w:t xml:space="preserve">caso em que </w:t>
      </w:r>
      <w:r w:rsidR="005507FB">
        <w:rPr>
          <w:rFonts w:ascii="Arial Narrow" w:hAnsi="Arial Narrow"/>
          <w:sz w:val="24"/>
          <w:szCs w:val="24"/>
        </w:rPr>
        <w:t xml:space="preserve">ocorrendo essa hipótese, </w:t>
      </w:r>
      <w:r w:rsidR="00A956EB">
        <w:rPr>
          <w:rFonts w:ascii="Arial Narrow" w:hAnsi="Arial Narrow"/>
          <w:sz w:val="24"/>
          <w:szCs w:val="24"/>
        </w:rPr>
        <w:t xml:space="preserve">no momento da nomeação o magistrado dará ciência ao nomeado para proceder com o seu cadastramento no prazo de 30 dias, </w:t>
      </w:r>
      <w:proofErr w:type="gramStart"/>
      <w:r w:rsidR="00A956EB">
        <w:rPr>
          <w:rFonts w:ascii="Arial Narrow" w:hAnsi="Arial Narrow"/>
          <w:sz w:val="24"/>
          <w:szCs w:val="24"/>
        </w:rPr>
        <w:t>sob pena</w:t>
      </w:r>
      <w:proofErr w:type="gramEnd"/>
      <w:r w:rsidR="00A956EB">
        <w:rPr>
          <w:rFonts w:ascii="Arial Narrow" w:hAnsi="Arial Narrow"/>
          <w:sz w:val="24"/>
          <w:szCs w:val="24"/>
        </w:rPr>
        <w:t xml:space="preserve"> de não receber os honorários</w:t>
      </w:r>
      <w:r w:rsidR="00F63C7C">
        <w:rPr>
          <w:rStyle w:val="Refdenotaderodap"/>
          <w:rFonts w:ascii="Arial Narrow" w:hAnsi="Arial Narrow"/>
          <w:sz w:val="24"/>
          <w:szCs w:val="24"/>
        </w:rPr>
        <w:footnoteReference w:id="32"/>
      </w:r>
      <w:r w:rsidR="00A956EB">
        <w:rPr>
          <w:rFonts w:ascii="Arial Narrow" w:hAnsi="Arial Narrow"/>
          <w:sz w:val="24"/>
          <w:szCs w:val="24"/>
        </w:rPr>
        <w:t>.</w:t>
      </w:r>
    </w:p>
    <w:p w:rsidR="00C64A84" w:rsidRDefault="00C64A84" w:rsidP="009A1F78">
      <w:pPr>
        <w:spacing w:after="0" w:line="240" w:lineRule="auto"/>
        <w:ind w:firstLine="709"/>
        <w:contextualSpacing/>
        <w:jc w:val="both"/>
        <w:rPr>
          <w:rFonts w:ascii="Arial Narrow" w:hAnsi="Arial Narrow"/>
          <w:sz w:val="24"/>
          <w:szCs w:val="24"/>
        </w:rPr>
      </w:pPr>
    </w:p>
    <w:p w:rsidR="00CD5EB6" w:rsidRDefault="00CD5EB6" w:rsidP="00CD5EB6">
      <w:pPr>
        <w:spacing w:after="0" w:line="240" w:lineRule="auto"/>
        <w:ind w:firstLine="709"/>
        <w:contextualSpacing/>
        <w:jc w:val="both"/>
        <w:outlineLvl w:val="2"/>
        <w:rPr>
          <w:rFonts w:ascii="Arial Narrow" w:hAnsi="Arial Narrow"/>
          <w:sz w:val="24"/>
          <w:szCs w:val="24"/>
        </w:rPr>
      </w:pPr>
      <w:r>
        <w:rPr>
          <w:rFonts w:ascii="Arial Narrow" w:hAnsi="Arial Narrow"/>
          <w:sz w:val="24"/>
          <w:szCs w:val="24"/>
        </w:rPr>
        <w:tab/>
      </w:r>
      <w:bookmarkStart w:id="87" w:name="_Toc523084153"/>
      <w:r>
        <w:rPr>
          <w:rFonts w:ascii="Arial Narrow" w:hAnsi="Arial Narrow"/>
          <w:b/>
          <w:sz w:val="24"/>
          <w:szCs w:val="24"/>
        </w:rPr>
        <w:t>Hipót</w:t>
      </w:r>
      <w:r>
        <w:rPr>
          <w:rFonts w:ascii="Arial Narrow" w:hAnsi="Arial Narrow"/>
          <w:b/>
          <w:sz w:val="24"/>
          <w:szCs w:val="24"/>
        </w:rPr>
        <w:t>ese de proibição de nomeação</w:t>
      </w:r>
      <w:bookmarkEnd w:id="87"/>
    </w:p>
    <w:p w:rsidR="00CD5EB6" w:rsidRDefault="00CD5EB6" w:rsidP="009A1F78">
      <w:pPr>
        <w:spacing w:after="0" w:line="240" w:lineRule="auto"/>
        <w:ind w:firstLine="709"/>
        <w:contextualSpacing/>
        <w:jc w:val="both"/>
        <w:rPr>
          <w:rFonts w:ascii="Arial Narrow" w:hAnsi="Arial Narrow"/>
          <w:sz w:val="24"/>
          <w:szCs w:val="24"/>
        </w:rPr>
      </w:pPr>
    </w:p>
    <w:p w:rsidR="00DC0334" w:rsidRDefault="00DC0334"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É terminantemente proibida a nomeação de profissional cônjuge, convivente ou parente, em linha colateral até o terceiro grau</w:t>
      </w:r>
      <w:r w:rsidR="004D3BDC">
        <w:rPr>
          <w:rFonts w:ascii="Arial Narrow" w:hAnsi="Arial Narrow"/>
          <w:sz w:val="24"/>
          <w:szCs w:val="24"/>
        </w:rPr>
        <w:t>, ou seja,</w:t>
      </w:r>
      <w:r w:rsidR="003D70EA">
        <w:rPr>
          <w:rFonts w:ascii="Arial Narrow" w:hAnsi="Arial Narrow"/>
          <w:sz w:val="24"/>
          <w:szCs w:val="24"/>
        </w:rPr>
        <w:t xml:space="preserve"> </w:t>
      </w:r>
      <w:r w:rsidR="004D3BDC">
        <w:rPr>
          <w:rFonts w:ascii="Arial Narrow" w:hAnsi="Arial Narrow"/>
          <w:sz w:val="24"/>
          <w:szCs w:val="24"/>
        </w:rPr>
        <w:t>p</w:t>
      </w:r>
      <w:r w:rsidR="003D70EA">
        <w:rPr>
          <w:rFonts w:ascii="Arial Narrow" w:hAnsi="Arial Narrow"/>
          <w:sz w:val="24"/>
          <w:szCs w:val="24"/>
        </w:rPr>
        <w:t>ais</w:t>
      </w:r>
      <w:r w:rsidR="004D3BDC">
        <w:rPr>
          <w:rFonts w:ascii="Arial Narrow" w:hAnsi="Arial Narrow"/>
          <w:sz w:val="24"/>
          <w:szCs w:val="24"/>
        </w:rPr>
        <w:t>,</w:t>
      </w:r>
      <w:r w:rsidR="003D70EA">
        <w:rPr>
          <w:rFonts w:ascii="Arial Narrow" w:hAnsi="Arial Narrow"/>
          <w:sz w:val="24"/>
          <w:szCs w:val="24"/>
        </w:rPr>
        <w:t xml:space="preserve"> </w:t>
      </w:r>
      <w:r w:rsidR="003D70EA" w:rsidRPr="00AD5EE3">
        <w:rPr>
          <w:rFonts w:ascii="Arial Narrow" w:hAnsi="Arial Narrow"/>
          <w:sz w:val="24"/>
          <w:szCs w:val="24"/>
        </w:rPr>
        <w:t>av</w:t>
      </w:r>
      <w:r w:rsidR="003D70EA">
        <w:rPr>
          <w:rFonts w:ascii="Arial Narrow" w:hAnsi="Arial Narrow"/>
          <w:sz w:val="24"/>
          <w:szCs w:val="24"/>
        </w:rPr>
        <w:t>ós</w:t>
      </w:r>
      <w:r w:rsidR="004D3BDC">
        <w:rPr>
          <w:rFonts w:ascii="Arial Narrow" w:hAnsi="Arial Narrow"/>
          <w:sz w:val="24"/>
          <w:szCs w:val="24"/>
        </w:rPr>
        <w:t>,</w:t>
      </w:r>
      <w:r w:rsidR="003D70EA" w:rsidRPr="00AD5EE3">
        <w:rPr>
          <w:rFonts w:ascii="Arial Narrow" w:hAnsi="Arial Narrow"/>
          <w:sz w:val="24"/>
          <w:szCs w:val="24"/>
        </w:rPr>
        <w:t xml:space="preserve"> bisav</w:t>
      </w:r>
      <w:r w:rsidR="003D70EA">
        <w:rPr>
          <w:rFonts w:ascii="Arial Narrow" w:hAnsi="Arial Narrow"/>
          <w:sz w:val="24"/>
          <w:szCs w:val="24"/>
        </w:rPr>
        <w:t>ós</w:t>
      </w:r>
      <w:r w:rsidR="004D3BDC">
        <w:rPr>
          <w:rFonts w:ascii="Arial Narrow" w:hAnsi="Arial Narrow"/>
          <w:sz w:val="24"/>
          <w:szCs w:val="24"/>
        </w:rPr>
        <w:t>,</w:t>
      </w:r>
      <w:r w:rsidR="003D70EA">
        <w:rPr>
          <w:rFonts w:ascii="Arial Narrow" w:hAnsi="Arial Narrow"/>
          <w:sz w:val="24"/>
          <w:szCs w:val="24"/>
        </w:rPr>
        <w:t xml:space="preserve"> filhos</w:t>
      </w:r>
      <w:r w:rsidR="004D3BDC">
        <w:rPr>
          <w:rFonts w:ascii="Arial Narrow" w:hAnsi="Arial Narrow"/>
          <w:sz w:val="24"/>
          <w:szCs w:val="24"/>
        </w:rPr>
        <w:t>,</w:t>
      </w:r>
      <w:r w:rsidR="003D70EA">
        <w:rPr>
          <w:rFonts w:ascii="Arial Narrow" w:hAnsi="Arial Narrow"/>
          <w:sz w:val="24"/>
          <w:szCs w:val="24"/>
        </w:rPr>
        <w:t xml:space="preserve"> </w:t>
      </w:r>
      <w:r w:rsidR="003D70EA" w:rsidRPr="00AD5EE3">
        <w:rPr>
          <w:rFonts w:ascii="Arial Narrow" w:hAnsi="Arial Narrow"/>
          <w:sz w:val="24"/>
          <w:szCs w:val="24"/>
        </w:rPr>
        <w:t>neto</w:t>
      </w:r>
      <w:r w:rsidR="003D70EA">
        <w:rPr>
          <w:rFonts w:ascii="Arial Narrow" w:hAnsi="Arial Narrow"/>
          <w:sz w:val="24"/>
          <w:szCs w:val="24"/>
        </w:rPr>
        <w:t>s</w:t>
      </w:r>
      <w:r w:rsidR="004D3BDC">
        <w:rPr>
          <w:rFonts w:ascii="Arial Narrow" w:hAnsi="Arial Narrow"/>
          <w:sz w:val="24"/>
          <w:szCs w:val="24"/>
        </w:rPr>
        <w:t>,</w:t>
      </w:r>
      <w:r w:rsidR="003D70EA" w:rsidRPr="00AD5EE3">
        <w:rPr>
          <w:rFonts w:ascii="Arial Narrow" w:hAnsi="Arial Narrow"/>
          <w:sz w:val="24"/>
          <w:szCs w:val="24"/>
        </w:rPr>
        <w:t xml:space="preserve"> bisneto</w:t>
      </w:r>
      <w:r w:rsidR="003D70EA">
        <w:rPr>
          <w:rFonts w:ascii="Arial Narrow" w:hAnsi="Arial Narrow"/>
          <w:sz w:val="24"/>
          <w:szCs w:val="24"/>
        </w:rPr>
        <w:t>s</w:t>
      </w:r>
      <w:r w:rsidR="004D3BDC">
        <w:rPr>
          <w:rFonts w:ascii="Arial Narrow" w:hAnsi="Arial Narrow"/>
          <w:sz w:val="24"/>
          <w:szCs w:val="24"/>
        </w:rPr>
        <w:t>,</w:t>
      </w:r>
      <w:r w:rsidR="003D70EA" w:rsidRPr="00AD5EE3">
        <w:rPr>
          <w:rFonts w:ascii="Arial Narrow" w:hAnsi="Arial Narrow"/>
          <w:sz w:val="24"/>
          <w:szCs w:val="24"/>
        </w:rPr>
        <w:t xml:space="preserve"> irmão</w:t>
      </w:r>
      <w:r w:rsidR="003D70EA">
        <w:rPr>
          <w:rFonts w:ascii="Arial Narrow" w:hAnsi="Arial Narrow"/>
          <w:sz w:val="24"/>
          <w:szCs w:val="24"/>
        </w:rPr>
        <w:t>s</w:t>
      </w:r>
      <w:r w:rsidR="004D3BDC">
        <w:rPr>
          <w:rFonts w:ascii="Arial Narrow" w:hAnsi="Arial Narrow"/>
          <w:sz w:val="24"/>
          <w:szCs w:val="24"/>
        </w:rPr>
        <w:t>,</w:t>
      </w:r>
      <w:r w:rsidR="003D70EA" w:rsidRPr="00AD5EE3">
        <w:rPr>
          <w:rFonts w:ascii="Arial Narrow" w:hAnsi="Arial Narrow"/>
          <w:sz w:val="24"/>
          <w:szCs w:val="24"/>
        </w:rPr>
        <w:t xml:space="preserve"> tio</w:t>
      </w:r>
      <w:r w:rsidR="003D70EA">
        <w:rPr>
          <w:rFonts w:ascii="Arial Narrow" w:hAnsi="Arial Narrow"/>
          <w:sz w:val="24"/>
          <w:szCs w:val="24"/>
        </w:rPr>
        <w:t>s</w:t>
      </w:r>
      <w:r w:rsidR="004D3BDC">
        <w:rPr>
          <w:rFonts w:ascii="Arial Narrow" w:hAnsi="Arial Narrow"/>
          <w:sz w:val="24"/>
          <w:szCs w:val="24"/>
        </w:rPr>
        <w:t>,</w:t>
      </w:r>
      <w:r w:rsidR="003D70EA" w:rsidRPr="00AD5EE3">
        <w:rPr>
          <w:rFonts w:ascii="Arial Narrow" w:hAnsi="Arial Narrow"/>
          <w:sz w:val="24"/>
          <w:szCs w:val="24"/>
        </w:rPr>
        <w:t xml:space="preserve"> </w:t>
      </w:r>
      <w:r w:rsidR="004D3BDC">
        <w:rPr>
          <w:rFonts w:ascii="Arial Narrow" w:hAnsi="Arial Narrow"/>
          <w:sz w:val="24"/>
          <w:szCs w:val="24"/>
        </w:rPr>
        <w:t xml:space="preserve">e </w:t>
      </w:r>
      <w:r w:rsidR="003D70EA" w:rsidRPr="00AD5EE3">
        <w:rPr>
          <w:rFonts w:ascii="Arial Narrow" w:hAnsi="Arial Narrow"/>
          <w:sz w:val="24"/>
          <w:szCs w:val="24"/>
        </w:rPr>
        <w:t>sobrinho</w:t>
      </w:r>
      <w:r w:rsidR="003D70EA">
        <w:rPr>
          <w:rFonts w:ascii="Arial Narrow" w:hAnsi="Arial Narrow"/>
          <w:sz w:val="24"/>
          <w:szCs w:val="24"/>
        </w:rPr>
        <w:t>s</w:t>
      </w:r>
      <w:r>
        <w:rPr>
          <w:rFonts w:ascii="Arial Narrow" w:hAnsi="Arial Narrow"/>
          <w:sz w:val="24"/>
          <w:szCs w:val="24"/>
        </w:rPr>
        <w:t xml:space="preserve"> do magistrado, do advogado com relação de atuação no processo, além de servidor da Vara</w:t>
      </w:r>
      <w:r w:rsidR="001355DD">
        <w:rPr>
          <w:rFonts w:ascii="Arial Narrow" w:hAnsi="Arial Narrow"/>
          <w:sz w:val="24"/>
          <w:szCs w:val="24"/>
        </w:rPr>
        <w:t xml:space="preserve"> e nem </w:t>
      </w:r>
      <w:r w:rsidR="004D3BDC">
        <w:rPr>
          <w:rFonts w:ascii="Arial Narrow" w:hAnsi="Arial Narrow"/>
          <w:sz w:val="24"/>
          <w:szCs w:val="24"/>
        </w:rPr>
        <w:t xml:space="preserve">mesmo </w:t>
      </w:r>
      <w:r w:rsidR="001355DD">
        <w:rPr>
          <w:rFonts w:ascii="Arial Narrow" w:hAnsi="Arial Narrow"/>
          <w:sz w:val="24"/>
          <w:szCs w:val="24"/>
        </w:rPr>
        <w:t xml:space="preserve">quem tenha atuado </w:t>
      </w:r>
      <w:r w:rsidR="001355DD" w:rsidRPr="001355DD">
        <w:rPr>
          <w:rFonts w:ascii="Arial Narrow" w:hAnsi="Arial Narrow"/>
          <w:sz w:val="24"/>
          <w:szCs w:val="24"/>
        </w:rPr>
        <w:t>como assistente técnico de qualquer das partes</w:t>
      </w:r>
      <w:r w:rsidR="004D3BDC">
        <w:rPr>
          <w:rFonts w:ascii="Arial Narrow" w:hAnsi="Arial Narrow"/>
          <w:sz w:val="24"/>
          <w:szCs w:val="24"/>
        </w:rPr>
        <w:t xml:space="preserve"> em outro processo</w:t>
      </w:r>
      <w:r w:rsidR="001355DD" w:rsidRPr="001355DD">
        <w:rPr>
          <w:rFonts w:ascii="Arial Narrow" w:hAnsi="Arial Narrow"/>
          <w:sz w:val="24"/>
          <w:szCs w:val="24"/>
        </w:rPr>
        <w:t xml:space="preserve"> nos </w:t>
      </w:r>
      <w:r w:rsidR="001355DD">
        <w:rPr>
          <w:rFonts w:ascii="Arial Narrow" w:hAnsi="Arial Narrow"/>
          <w:sz w:val="24"/>
          <w:szCs w:val="24"/>
        </w:rPr>
        <w:t xml:space="preserve">últimos </w:t>
      </w:r>
      <w:r w:rsidR="001355DD" w:rsidRPr="001355DD">
        <w:rPr>
          <w:rFonts w:ascii="Arial Narrow" w:hAnsi="Arial Narrow"/>
          <w:sz w:val="24"/>
          <w:szCs w:val="24"/>
        </w:rPr>
        <w:t>três anos</w:t>
      </w:r>
      <w:r w:rsidR="001355DD">
        <w:rPr>
          <w:rFonts w:ascii="Arial Narrow" w:hAnsi="Arial Narrow"/>
          <w:sz w:val="24"/>
          <w:szCs w:val="24"/>
        </w:rPr>
        <w:t xml:space="preserve">, sendo </w:t>
      </w:r>
      <w:r w:rsidR="006022B6">
        <w:rPr>
          <w:rFonts w:ascii="Arial Narrow" w:hAnsi="Arial Narrow"/>
          <w:sz w:val="24"/>
          <w:szCs w:val="24"/>
        </w:rPr>
        <w:t xml:space="preserve">dever do </w:t>
      </w:r>
      <w:r w:rsidR="006022B6">
        <w:rPr>
          <w:rFonts w:ascii="Arial Narrow" w:hAnsi="Arial Narrow"/>
          <w:sz w:val="24"/>
          <w:szCs w:val="24"/>
        </w:rPr>
        <w:t xml:space="preserve">profissional acaso nomeado e </w:t>
      </w:r>
      <w:r w:rsidR="00200C91">
        <w:rPr>
          <w:rFonts w:ascii="Arial Narrow" w:hAnsi="Arial Narrow"/>
          <w:sz w:val="24"/>
          <w:szCs w:val="24"/>
        </w:rPr>
        <w:t>na ocorrência de alguma</w:t>
      </w:r>
      <w:r w:rsidR="006022B6">
        <w:rPr>
          <w:rFonts w:ascii="Arial Narrow" w:hAnsi="Arial Narrow"/>
          <w:sz w:val="24"/>
          <w:szCs w:val="24"/>
        </w:rPr>
        <w:t xml:space="preserve"> das situações acima, declara-se </w:t>
      </w:r>
      <w:r w:rsidR="00200C91">
        <w:rPr>
          <w:rFonts w:ascii="Arial Narrow" w:hAnsi="Arial Narrow"/>
          <w:sz w:val="24"/>
          <w:szCs w:val="24"/>
        </w:rPr>
        <w:t xml:space="preserve">perante o magistrado o seu </w:t>
      </w:r>
      <w:r w:rsidR="006022B6">
        <w:rPr>
          <w:rFonts w:ascii="Arial Narrow" w:hAnsi="Arial Narrow"/>
          <w:sz w:val="24"/>
          <w:szCs w:val="24"/>
        </w:rPr>
        <w:t>impedi</w:t>
      </w:r>
      <w:r w:rsidR="00200C91">
        <w:rPr>
          <w:rFonts w:ascii="Arial Narrow" w:hAnsi="Arial Narrow"/>
          <w:sz w:val="24"/>
          <w:szCs w:val="24"/>
        </w:rPr>
        <w:t>mento</w:t>
      </w:r>
      <w:r w:rsidR="004D3BDC">
        <w:rPr>
          <w:rFonts w:ascii="Arial Narrow" w:hAnsi="Arial Narrow"/>
          <w:sz w:val="24"/>
          <w:szCs w:val="24"/>
        </w:rPr>
        <w:t xml:space="preserve"> ou suspei</w:t>
      </w:r>
      <w:r w:rsidR="00200C91">
        <w:rPr>
          <w:rFonts w:ascii="Arial Narrow" w:hAnsi="Arial Narrow"/>
          <w:sz w:val="24"/>
          <w:szCs w:val="24"/>
        </w:rPr>
        <w:t>ção</w:t>
      </w:r>
      <w:r w:rsidR="004D3BDC">
        <w:rPr>
          <w:rFonts w:ascii="Arial Narrow" w:hAnsi="Arial Narrow"/>
          <w:sz w:val="24"/>
          <w:szCs w:val="24"/>
        </w:rPr>
        <w:t xml:space="preserve"> para atuar no caso</w:t>
      </w:r>
      <w:r w:rsidR="000236A9">
        <w:rPr>
          <w:rStyle w:val="Refdenotaderodap"/>
          <w:rFonts w:ascii="Arial Narrow" w:hAnsi="Arial Narrow"/>
          <w:sz w:val="24"/>
          <w:szCs w:val="24"/>
        </w:rPr>
        <w:footnoteReference w:id="33"/>
      </w:r>
      <w:r>
        <w:rPr>
          <w:rFonts w:ascii="Arial Narrow" w:hAnsi="Arial Narrow"/>
          <w:sz w:val="24"/>
          <w:szCs w:val="24"/>
        </w:rPr>
        <w:t>.</w:t>
      </w:r>
    </w:p>
    <w:p w:rsidR="00E6285B" w:rsidRDefault="00E6285B" w:rsidP="009A1F78">
      <w:pPr>
        <w:spacing w:after="0" w:line="240" w:lineRule="auto"/>
        <w:ind w:firstLine="709"/>
        <w:contextualSpacing/>
        <w:jc w:val="both"/>
        <w:rPr>
          <w:rFonts w:ascii="Arial Narrow" w:hAnsi="Arial Narrow"/>
          <w:sz w:val="24"/>
          <w:szCs w:val="24"/>
        </w:rPr>
      </w:pPr>
    </w:p>
    <w:p w:rsidR="00A85EA8" w:rsidRDefault="00616702" w:rsidP="009A1F78">
      <w:pPr>
        <w:spacing w:after="0" w:line="240" w:lineRule="auto"/>
        <w:ind w:firstLine="709"/>
        <w:contextualSpacing/>
        <w:outlineLvl w:val="1"/>
        <w:rPr>
          <w:rFonts w:ascii="Arial Narrow" w:hAnsi="Arial Narrow"/>
          <w:sz w:val="24"/>
          <w:szCs w:val="24"/>
        </w:rPr>
      </w:pPr>
      <w:bookmarkStart w:id="88" w:name="_Toc523084154"/>
      <w:r>
        <w:rPr>
          <w:rFonts w:ascii="Arial Narrow" w:hAnsi="Arial Narrow"/>
          <w:sz w:val="24"/>
          <w:szCs w:val="24"/>
        </w:rPr>
        <w:lastRenderedPageBreak/>
        <w:t>A INCU</w:t>
      </w:r>
      <w:r w:rsidR="000F5007">
        <w:rPr>
          <w:rFonts w:ascii="Arial Narrow" w:hAnsi="Arial Narrow"/>
          <w:sz w:val="24"/>
          <w:szCs w:val="24"/>
        </w:rPr>
        <w:t>M</w:t>
      </w:r>
      <w:r>
        <w:rPr>
          <w:rFonts w:ascii="Arial Narrow" w:hAnsi="Arial Narrow"/>
          <w:sz w:val="24"/>
          <w:szCs w:val="24"/>
        </w:rPr>
        <w:t>BÊN</w:t>
      </w:r>
      <w:r w:rsidR="00A85EA8">
        <w:rPr>
          <w:rFonts w:ascii="Arial Narrow" w:hAnsi="Arial Narrow"/>
          <w:sz w:val="24"/>
          <w:szCs w:val="24"/>
        </w:rPr>
        <w:t>CIA</w:t>
      </w:r>
      <w:bookmarkEnd w:id="88"/>
    </w:p>
    <w:p w:rsidR="00C70122" w:rsidRDefault="00C70122" w:rsidP="009A1F78">
      <w:pPr>
        <w:spacing w:after="0" w:line="240" w:lineRule="auto"/>
        <w:ind w:firstLine="709"/>
        <w:contextualSpacing/>
        <w:rPr>
          <w:rFonts w:ascii="Arial Narrow" w:hAnsi="Arial Narrow"/>
          <w:sz w:val="24"/>
          <w:szCs w:val="24"/>
        </w:rPr>
      </w:pPr>
    </w:p>
    <w:p w:rsidR="00C70122" w:rsidRDefault="00235B33" w:rsidP="00235B33">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De início, entende-se que a nomeação do </w:t>
      </w:r>
      <w:r>
        <w:rPr>
          <w:rFonts w:ascii="Arial Narrow" w:hAnsi="Arial Narrow"/>
          <w:sz w:val="24"/>
          <w:szCs w:val="24"/>
        </w:rPr>
        <w:t xml:space="preserve">ADM JUD de </w:t>
      </w:r>
      <w:proofErr w:type="spellStart"/>
      <w:r>
        <w:rPr>
          <w:rFonts w:ascii="Arial Narrow" w:hAnsi="Arial Narrow"/>
          <w:sz w:val="24"/>
          <w:szCs w:val="24"/>
        </w:rPr>
        <w:t>Cond</w:t>
      </w:r>
      <w:proofErr w:type="spellEnd"/>
      <w:r>
        <w:rPr>
          <w:rFonts w:ascii="Arial Narrow" w:hAnsi="Arial Narrow"/>
          <w:sz w:val="24"/>
          <w:szCs w:val="24"/>
        </w:rPr>
        <w:t>, terá o desiderato de intervir na administração do condomínio, ou seja, substituir ou assumir o cargo de síndico judicial. Porém, a nomeação pode ocorrer</w:t>
      </w:r>
      <w:r w:rsidR="00542E71">
        <w:rPr>
          <w:rFonts w:ascii="Arial Narrow" w:hAnsi="Arial Narrow"/>
          <w:sz w:val="24"/>
          <w:szCs w:val="24"/>
        </w:rPr>
        <w:t xml:space="preserve"> </w:t>
      </w:r>
      <w:r w:rsidR="00B53D12">
        <w:rPr>
          <w:rFonts w:ascii="Arial Narrow" w:hAnsi="Arial Narrow"/>
          <w:sz w:val="24"/>
          <w:szCs w:val="24"/>
        </w:rPr>
        <w:t xml:space="preserve">para que sejam levantadas situações suscitadas no processo e que o magistrado necessita para </w:t>
      </w:r>
      <w:proofErr w:type="gramStart"/>
      <w:r w:rsidR="00B53D12">
        <w:rPr>
          <w:rFonts w:ascii="Arial Narrow" w:hAnsi="Arial Narrow"/>
          <w:sz w:val="24"/>
          <w:szCs w:val="24"/>
        </w:rPr>
        <w:t>dirimir dúvidas</w:t>
      </w:r>
      <w:proofErr w:type="gramEnd"/>
      <w:r w:rsidR="00B53D12">
        <w:rPr>
          <w:rFonts w:ascii="Arial Narrow" w:hAnsi="Arial Narrow"/>
          <w:sz w:val="24"/>
          <w:szCs w:val="24"/>
        </w:rPr>
        <w:t xml:space="preserve"> importantes na formação de sua convicção.</w:t>
      </w:r>
    </w:p>
    <w:p w:rsidR="00B53D12" w:rsidRDefault="00B53D12" w:rsidP="00235B33">
      <w:pPr>
        <w:spacing w:after="0" w:line="240" w:lineRule="auto"/>
        <w:ind w:firstLine="709"/>
        <w:contextualSpacing/>
        <w:jc w:val="both"/>
        <w:rPr>
          <w:rFonts w:ascii="Arial Narrow" w:hAnsi="Arial Narrow"/>
          <w:sz w:val="24"/>
          <w:szCs w:val="24"/>
        </w:rPr>
      </w:pPr>
    </w:p>
    <w:p w:rsidR="00A9112B" w:rsidRDefault="00A9112B" w:rsidP="00235B33">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Assim, a competência do </w:t>
      </w:r>
      <w:r>
        <w:rPr>
          <w:rFonts w:ascii="Arial Narrow" w:hAnsi="Arial Narrow"/>
          <w:sz w:val="24"/>
          <w:szCs w:val="24"/>
        </w:rPr>
        <w:t xml:space="preserve">ADM JUD de </w:t>
      </w:r>
      <w:proofErr w:type="spellStart"/>
      <w:r>
        <w:rPr>
          <w:rFonts w:ascii="Arial Narrow" w:hAnsi="Arial Narrow"/>
          <w:sz w:val="24"/>
          <w:szCs w:val="24"/>
        </w:rPr>
        <w:t>Cond</w:t>
      </w:r>
      <w:proofErr w:type="spellEnd"/>
      <w:r>
        <w:rPr>
          <w:rFonts w:ascii="Arial Narrow" w:hAnsi="Arial Narrow"/>
          <w:sz w:val="24"/>
          <w:szCs w:val="24"/>
        </w:rPr>
        <w:t xml:space="preserve"> na intervenção de um condomínio pode ser ampla ou restrita a alguns atos constantes no despacho.</w:t>
      </w:r>
    </w:p>
    <w:p w:rsidR="00A9112B" w:rsidRDefault="00A9112B" w:rsidP="00235B33">
      <w:pPr>
        <w:spacing w:after="0" w:line="240" w:lineRule="auto"/>
        <w:ind w:firstLine="709"/>
        <w:contextualSpacing/>
        <w:jc w:val="both"/>
        <w:rPr>
          <w:rFonts w:ascii="Arial Narrow" w:hAnsi="Arial Narrow"/>
          <w:sz w:val="24"/>
          <w:szCs w:val="24"/>
        </w:rPr>
      </w:pPr>
    </w:p>
    <w:p w:rsidR="00B53D12" w:rsidRDefault="00A9112B" w:rsidP="00235B33">
      <w:pPr>
        <w:spacing w:after="0" w:line="240" w:lineRule="auto"/>
        <w:ind w:firstLine="709"/>
        <w:contextualSpacing/>
        <w:jc w:val="both"/>
        <w:rPr>
          <w:rFonts w:ascii="Arial Narrow" w:hAnsi="Arial Narrow"/>
          <w:sz w:val="24"/>
          <w:szCs w:val="24"/>
        </w:rPr>
      </w:pPr>
      <w:r>
        <w:rPr>
          <w:rFonts w:ascii="Arial Narrow" w:hAnsi="Arial Narrow"/>
          <w:sz w:val="24"/>
          <w:szCs w:val="24"/>
        </w:rPr>
        <w:t>Havendo necessidade para a realização de sua incumbência de contratação de profissionais especialistas, o</w:t>
      </w:r>
      <w:r>
        <w:rPr>
          <w:rFonts w:ascii="Arial Narrow" w:hAnsi="Arial Narrow"/>
          <w:sz w:val="24"/>
          <w:szCs w:val="24"/>
        </w:rPr>
        <w:t xml:space="preserve"> ADM JUD de </w:t>
      </w:r>
      <w:proofErr w:type="spellStart"/>
      <w:r>
        <w:rPr>
          <w:rFonts w:ascii="Arial Narrow" w:hAnsi="Arial Narrow"/>
          <w:sz w:val="24"/>
          <w:szCs w:val="24"/>
        </w:rPr>
        <w:t>Cond</w:t>
      </w:r>
      <w:proofErr w:type="spellEnd"/>
      <w:r>
        <w:rPr>
          <w:rFonts w:ascii="Arial Narrow" w:hAnsi="Arial Narrow"/>
          <w:sz w:val="24"/>
          <w:szCs w:val="24"/>
        </w:rPr>
        <w:t xml:space="preserve"> deverá comunicar e solicitar autorização do juiz.</w:t>
      </w:r>
    </w:p>
    <w:p w:rsidR="00C70122" w:rsidRDefault="00C70122" w:rsidP="009A1F78">
      <w:pPr>
        <w:spacing w:after="0" w:line="240" w:lineRule="auto"/>
        <w:ind w:firstLine="709"/>
        <w:contextualSpacing/>
        <w:rPr>
          <w:rFonts w:ascii="Arial Narrow" w:hAnsi="Arial Narrow"/>
          <w:sz w:val="24"/>
          <w:szCs w:val="24"/>
        </w:rPr>
      </w:pPr>
    </w:p>
    <w:p w:rsidR="00A75813" w:rsidRDefault="00A75813" w:rsidP="009A1F78">
      <w:pPr>
        <w:spacing w:after="0" w:line="240" w:lineRule="auto"/>
        <w:ind w:firstLine="709"/>
        <w:contextualSpacing/>
        <w:outlineLvl w:val="1"/>
        <w:rPr>
          <w:rFonts w:ascii="Arial Narrow" w:hAnsi="Arial Narrow"/>
          <w:sz w:val="24"/>
          <w:szCs w:val="24"/>
        </w:rPr>
      </w:pPr>
      <w:bookmarkStart w:id="89" w:name="_Toc523084155"/>
      <w:r>
        <w:rPr>
          <w:rFonts w:ascii="Arial Narrow" w:hAnsi="Arial Narrow"/>
          <w:sz w:val="24"/>
          <w:szCs w:val="24"/>
        </w:rPr>
        <w:t>OS HONORÁRIOS</w:t>
      </w:r>
      <w:bookmarkEnd w:id="89"/>
    </w:p>
    <w:p w:rsidR="00C70122" w:rsidRDefault="001B6DB9" w:rsidP="009A1F78">
      <w:pPr>
        <w:spacing w:after="0" w:line="240" w:lineRule="auto"/>
        <w:ind w:firstLine="709"/>
        <w:contextualSpacing/>
        <w:rPr>
          <w:rFonts w:ascii="Arial Narrow" w:hAnsi="Arial Narrow"/>
          <w:sz w:val="24"/>
          <w:szCs w:val="24"/>
        </w:rPr>
      </w:pPr>
      <w:r>
        <w:rPr>
          <w:rFonts w:ascii="Arial Narrow" w:hAnsi="Arial Narrow"/>
          <w:sz w:val="24"/>
          <w:szCs w:val="24"/>
        </w:rPr>
        <w:tab/>
      </w:r>
    </w:p>
    <w:p w:rsidR="00C70122" w:rsidRDefault="00C70122" w:rsidP="009A1F78">
      <w:pPr>
        <w:spacing w:after="0" w:line="240" w:lineRule="auto"/>
        <w:ind w:firstLine="709"/>
        <w:contextualSpacing/>
        <w:rPr>
          <w:rFonts w:ascii="Arial Narrow" w:hAnsi="Arial Narrow"/>
          <w:sz w:val="24"/>
          <w:szCs w:val="24"/>
        </w:rPr>
      </w:pPr>
    </w:p>
    <w:p w:rsidR="00C70122" w:rsidRDefault="00C70122" w:rsidP="009A1F78">
      <w:pPr>
        <w:spacing w:after="0" w:line="240" w:lineRule="auto"/>
        <w:ind w:firstLine="709"/>
        <w:contextualSpacing/>
        <w:rPr>
          <w:rFonts w:ascii="Arial Narrow" w:hAnsi="Arial Narrow"/>
          <w:sz w:val="24"/>
          <w:szCs w:val="24"/>
        </w:rPr>
      </w:pPr>
    </w:p>
    <w:p w:rsidR="001B6DB9" w:rsidRDefault="001B6DB9" w:rsidP="00957411">
      <w:pPr>
        <w:spacing w:after="0" w:line="240" w:lineRule="auto"/>
        <w:ind w:left="707" w:firstLine="709"/>
        <w:contextualSpacing/>
        <w:outlineLvl w:val="2"/>
        <w:rPr>
          <w:rFonts w:ascii="Arial Narrow" w:hAnsi="Arial Narrow"/>
          <w:b/>
          <w:sz w:val="24"/>
          <w:szCs w:val="24"/>
        </w:rPr>
      </w:pPr>
      <w:bookmarkStart w:id="90" w:name="_Toc523084156"/>
      <w:r w:rsidRPr="001B6DB9">
        <w:rPr>
          <w:rFonts w:ascii="Arial Narrow" w:hAnsi="Arial Narrow"/>
          <w:b/>
          <w:sz w:val="24"/>
          <w:szCs w:val="24"/>
        </w:rPr>
        <w:t>Natureza</w:t>
      </w:r>
      <w:bookmarkEnd w:id="90"/>
    </w:p>
    <w:p w:rsidR="00C70122" w:rsidRDefault="006576E8" w:rsidP="009A1F78">
      <w:pPr>
        <w:spacing w:after="0" w:line="240" w:lineRule="auto"/>
        <w:ind w:firstLine="709"/>
        <w:contextualSpacing/>
        <w:rPr>
          <w:rFonts w:ascii="Arial Narrow" w:hAnsi="Arial Narrow"/>
          <w:b/>
          <w:sz w:val="24"/>
          <w:szCs w:val="24"/>
        </w:rPr>
      </w:pPr>
      <w:r>
        <w:rPr>
          <w:rFonts w:ascii="Arial Narrow" w:hAnsi="Arial Narrow"/>
          <w:b/>
          <w:sz w:val="24"/>
          <w:szCs w:val="24"/>
        </w:rPr>
        <w:tab/>
      </w:r>
    </w:p>
    <w:p w:rsidR="00C70122" w:rsidRDefault="00C70122" w:rsidP="009A1F78">
      <w:pPr>
        <w:spacing w:after="0" w:line="240" w:lineRule="auto"/>
        <w:ind w:firstLine="709"/>
        <w:contextualSpacing/>
        <w:rPr>
          <w:rFonts w:ascii="Arial Narrow" w:hAnsi="Arial Narrow"/>
          <w:b/>
          <w:sz w:val="24"/>
          <w:szCs w:val="24"/>
        </w:rPr>
      </w:pPr>
    </w:p>
    <w:p w:rsidR="00C70122" w:rsidRDefault="00C70122" w:rsidP="009A1F78">
      <w:pPr>
        <w:spacing w:after="0" w:line="240" w:lineRule="auto"/>
        <w:ind w:firstLine="709"/>
        <w:contextualSpacing/>
        <w:rPr>
          <w:rFonts w:ascii="Arial Narrow" w:hAnsi="Arial Narrow"/>
          <w:b/>
          <w:sz w:val="24"/>
          <w:szCs w:val="24"/>
        </w:rPr>
      </w:pPr>
    </w:p>
    <w:p w:rsidR="006576E8" w:rsidRPr="008868EE" w:rsidRDefault="006576E8" w:rsidP="00957411">
      <w:pPr>
        <w:spacing w:after="0" w:line="240" w:lineRule="auto"/>
        <w:ind w:left="707" w:firstLine="709"/>
        <w:contextualSpacing/>
        <w:outlineLvl w:val="2"/>
        <w:rPr>
          <w:rFonts w:ascii="Arial Narrow" w:hAnsi="Arial Narrow"/>
          <w:sz w:val="24"/>
          <w:szCs w:val="24"/>
        </w:rPr>
      </w:pPr>
      <w:bookmarkStart w:id="91" w:name="_Toc523084157"/>
      <w:r>
        <w:rPr>
          <w:rFonts w:ascii="Arial Narrow" w:hAnsi="Arial Narrow"/>
          <w:b/>
          <w:sz w:val="24"/>
          <w:szCs w:val="24"/>
        </w:rPr>
        <w:t>Assistência judiciária</w:t>
      </w:r>
      <w:bookmarkEnd w:id="91"/>
    </w:p>
    <w:p w:rsidR="008868EE" w:rsidRDefault="008868EE" w:rsidP="009A1F78">
      <w:pPr>
        <w:spacing w:after="0" w:line="240" w:lineRule="auto"/>
        <w:ind w:firstLine="709"/>
        <w:contextualSpacing/>
        <w:jc w:val="both"/>
        <w:rPr>
          <w:rFonts w:ascii="Arial Narrow" w:hAnsi="Arial Narrow"/>
          <w:sz w:val="24"/>
          <w:szCs w:val="24"/>
        </w:rPr>
      </w:pPr>
    </w:p>
    <w:p w:rsidR="00164E66" w:rsidRPr="00164E66" w:rsidRDefault="00164E66" w:rsidP="009A1F78">
      <w:pPr>
        <w:spacing w:after="0" w:line="240" w:lineRule="auto"/>
        <w:ind w:firstLine="709"/>
        <w:contextualSpacing/>
        <w:jc w:val="both"/>
        <w:rPr>
          <w:rFonts w:ascii="Arial Narrow" w:hAnsi="Arial Narrow"/>
          <w:sz w:val="24"/>
          <w:szCs w:val="24"/>
        </w:rPr>
      </w:pPr>
      <w:r w:rsidRPr="00164E66">
        <w:rPr>
          <w:rFonts w:ascii="Arial Narrow" w:hAnsi="Arial Narrow"/>
          <w:sz w:val="24"/>
          <w:szCs w:val="24"/>
        </w:rPr>
        <w:t>Resolução Nº 232 de 13/07/2016</w:t>
      </w:r>
      <w:r w:rsidR="00A27AF8">
        <w:rPr>
          <w:rFonts w:ascii="Arial Narrow" w:hAnsi="Arial Narrow"/>
          <w:sz w:val="24"/>
          <w:szCs w:val="24"/>
        </w:rPr>
        <w:t xml:space="preserve"> - </w:t>
      </w:r>
      <w:r w:rsidRPr="00164E66">
        <w:rPr>
          <w:rFonts w:ascii="Arial Narrow" w:hAnsi="Arial Narrow"/>
          <w:b/>
          <w:bCs/>
          <w:sz w:val="24"/>
          <w:szCs w:val="24"/>
        </w:rPr>
        <w:t>Ementa:</w:t>
      </w:r>
      <w:r w:rsidRPr="00164E66">
        <w:rPr>
          <w:rFonts w:ascii="Arial Narrow" w:hAnsi="Arial Narrow"/>
          <w:sz w:val="24"/>
          <w:szCs w:val="24"/>
        </w:rPr>
        <w:t> Fixa os valores dos honorários a serem pagos aos peritos, no âmbito da Justiça de primeiro e segundo graus, nos termos do disposto no art. 95, § 3º, II, do Código de Processo Civil – Lei 13.105/2015.</w:t>
      </w:r>
    </w:p>
    <w:p w:rsidR="00164E66" w:rsidRDefault="00164E66" w:rsidP="009A1F78">
      <w:pPr>
        <w:spacing w:after="0" w:line="240" w:lineRule="auto"/>
        <w:ind w:firstLine="709"/>
        <w:contextualSpacing/>
        <w:jc w:val="both"/>
        <w:rPr>
          <w:rFonts w:ascii="Arial Narrow" w:hAnsi="Arial Narrow"/>
          <w:sz w:val="24"/>
          <w:szCs w:val="24"/>
        </w:rPr>
      </w:pPr>
    </w:p>
    <w:p w:rsidR="00F64CF1" w:rsidRPr="00F64CF1" w:rsidRDefault="00F64CF1" w:rsidP="009A1F78">
      <w:pPr>
        <w:spacing w:after="0" w:line="240" w:lineRule="auto"/>
        <w:ind w:firstLine="709"/>
        <w:contextualSpacing/>
        <w:jc w:val="both"/>
        <w:rPr>
          <w:rFonts w:ascii="Arial Narrow" w:hAnsi="Arial Narrow"/>
          <w:sz w:val="24"/>
          <w:szCs w:val="24"/>
        </w:rPr>
      </w:pPr>
      <w:r w:rsidRPr="00F64CF1">
        <w:rPr>
          <w:rFonts w:ascii="Arial Narrow" w:hAnsi="Arial Narrow"/>
          <w:sz w:val="24"/>
          <w:szCs w:val="24"/>
        </w:rPr>
        <w:t>Para dar cumprimento às determinações do novo Código de Processo Civil (</w:t>
      </w:r>
      <w:hyperlink r:id="rId10" w:history="1">
        <w:r w:rsidRPr="00F64CF1">
          <w:rPr>
            <w:rStyle w:val="Hyperlink"/>
            <w:rFonts w:ascii="Arial Narrow" w:hAnsi="Arial Narrow"/>
            <w:sz w:val="24"/>
            <w:szCs w:val="24"/>
          </w:rPr>
          <w:t>Lei n. 13.105/2015</w:t>
        </w:r>
      </w:hyperlink>
      <w:r w:rsidRPr="00F64CF1">
        <w:rPr>
          <w:rFonts w:ascii="Arial Narrow" w:hAnsi="Arial Narrow"/>
          <w:sz w:val="24"/>
          <w:szCs w:val="24"/>
        </w:rPr>
        <w:t xml:space="preserve">), o Conselho Nacional de Justiça (CNJ) aprovou resolução que fixa valores de honorários pagos a peritos nos casos em que há gratuidade da Justiça. A norma, </w:t>
      </w:r>
      <w:proofErr w:type="gramStart"/>
      <w:r w:rsidRPr="00F64CF1">
        <w:rPr>
          <w:rFonts w:ascii="Arial Narrow" w:hAnsi="Arial Narrow"/>
          <w:sz w:val="24"/>
          <w:szCs w:val="24"/>
        </w:rPr>
        <w:t>sob relatoria</w:t>
      </w:r>
      <w:proofErr w:type="gramEnd"/>
      <w:r w:rsidRPr="00F64CF1">
        <w:rPr>
          <w:rFonts w:ascii="Arial Narrow" w:hAnsi="Arial Narrow"/>
          <w:sz w:val="24"/>
          <w:szCs w:val="24"/>
        </w:rPr>
        <w:t xml:space="preserve"> do conselheiro Carlos </w:t>
      </w:r>
      <w:proofErr w:type="spellStart"/>
      <w:r w:rsidRPr="00F64CF1">
        <w:rPr>
          <w:rFonts w:ascii="Arial Narrow" w:hAnsi="Arial Narrow"/>
          <w:sz w:val="24"/>
          <w:szCs w:val="24"/>
        </w:rPr>
        <w:t>Levenhagen</w:t>
      </w:r>
      <w:proofErr w:type="spellEnd"/>
      <w:r w:rsidRPr="00F64CF1">
        <w:rPr>
          <w:rFonts w:ascii="Arial Narrow" w:hAnsi="Arial Narrow"/>
          <w:sz w:val="24"/>
          <w:szCs w:val="24"/>
        </w:rPr>
        <w:t>, foi aprovada por unanimidade durante a 16ª sessão do Plenário Virtual do CNJ e entra em vigor 90 dias após a publicação.</w:t>
      </w:r>
    </w:p>
    <w:p w:rsidR="00F64CF1" w:rsidRDefault="00F64CF1" w:rsidP="009A1F78">
      <w:pPr>
        <w:spacing w:after="0" w:line="240" w:lineRule="auto"/>
        <w:ind w:firstLine="709"/>
        <w:contextualSpacing/>
        <w:jc w:val="both"/>
        <w:rPr>
          <w:rFonts w:ascii="Arial Narrow" w:hAnsi="Arial Narrow"/>
          <w:sz w:val="24"/>
          <w:szCs w:val="24"/>
        </w:rPr>
      </w:pPr>
    </w:p>
    <w:p w:rsidR="00F64CF1" w:rsidRPr="00F64CF1" w:rsidRDefault="00F64CF1" w:rsidP="009A1F78">
      <w:pPr>
        <w:spacing w:after="0" w:line="240" w:lineRule="auto"/>
        <w:ind w:firstLine="709"/>
        <w:contextualSpacing/>
        <w:jc w:val="both"/>
        <w:rPr>
          <w:rFonts w:ascii="Arial Narrow" w:hAnsi="Arial Narrow"/>
          <w:sz w:val="24"/>
          <w:szCs w:val="24"/>
        </w:rPr>
      </w:pPr>
      <w:r w:rsidRPr="00F64CF1">
        <w:rPr>
          <w:rFonts w:ascii="Arial Narrow" w:hAnsi="Arial Narrow"/>
          <w:sz w:val="24"/>
          <w:szCs w:val="24"/>
        </w:rPr>
        <w:t xml:space="preserve">O novo CPC determina que os magistrados sejam auxiliados por peritos quando a prova do fato depender de conhecimento técnico e científico (artigo 156 e seguintes). O pagamento da perícia de responsabilidade de beneficiário de gratuidade da Justiça, quando realizada por particular, pode ser feito com recursos da União, do Estado e do Distrito Federal (artigo 95, parágrafo 3, inciso II). Nesses casos, a lei determina que o valor </w:t>
      </w:r>
      <w:proofErr w:type="gramStart"/>
      <w:r w:rsidRPr="00F64CF1">
        <w:rPr>
          <w:rFonts w:ascii="Arial Narrow" w:hAnsi="Arial Narrow"/>
          <w:sz w:val="24"/>
          <w:szCs w:val="24"/>
        </w:rPr>
        <w:t>deve</w:t>
      </w:r>
      <w:proofErr w:type="gramEnd"/>
      <w:r w:rsidRPr="00F64CF1">
        <w:rPr>
          <w:rFonts w:ascii="Arial Narrow" w:hAnsi="Arial Narrow"/>
          <w:sz w:val="24"/>
          <w:szCs w:val="24"/>
        </w:rPr>
        <w:t xml:space="preserve"> ser fixado conforme tabela do tribunal respectivo ou, em caso de omissão, do CNJ.</w:t>
      </w:r>
    </w:p>
    <w:p w:rsidR="00F64CF1" w:rsidRDefault="00F64CF1" w:rsidP="009A1F78">
      <w:pPr>
        <w:spacing w:after="0" w:line="240" w:lineRule="auto"/>
        <w:ind w:firstLine="709"/>
        <w:contextualSpacing/>
        <w:jc w:val="both"/>
        <w:rPr>
          <w:rFonts w:ascii="Arial Narrow" w:hAnsi="Arial Narrow"/>
          <w:sz w:val="24"/>
          <w:szCs w:val="24"/>
        </w:rPr>
      </w:pPr>
    </w:p>
    <w:p w:rsidR="00F64CF1" w:rsidRPr="00F64CF1" w:rsidRDefault="00F64CF1" w:rsidP="009A1F78">
      <w:pPr>
        <w:spacing w:after="0" w:line="240" w:lineRule="auto"/>
        <w:ind w:firstLine="709"/>
        <w:contextualSpacing/>
        <w:jc w:val="both"/>
        <w:rPr>
          <w:rFonts w:ascii="Arial Narrow" w:hAnsi="Arial Narrow"/>
          <w:sz w:val="24"/>
          <w:szCs w:val="24"/>
        </w:rPr>
      </w:pPr>
      <w:r w:rsidRPr="00F64CF1">
        <w:rPr>
          <w:rFonts w:ascii="Arial Narrow" w:hAnsi="Arial Narrow"/>
          <w:sz w:val="24"/>
          <w:szCs w:val="24"/>
        </w:rPr>
        <w:t>Foi para atender a essa hipótese que o CNJ publicou uma tabela de honorários no anexo da resolução, com valores máximos a serem pagos pelos serviços, divididos em seis especialidades: ciências econômicas e contábeis; engenharia e arquitetura; medicina e odontologia; psicologia; serviço social; e outros. Os valores variam de R$ 170 (laudos de avaliação comercial de bens) a R$ 870 (laudos periciais em ação demarcatória).</w:t>
      </w:r>
    </w:p>
    <w:p w:rsidR="00F64CF1" w:rsidRDefault="00F64CF1" w:rsidP="009A1F78">
      <w:pPr>
        <w:spacing w:after="0" w:line="240" w:lineRule="auto"/>
        <w:ind w:firstLine="709"/>
        <w:contextualSpacing/>
        <w:jc w:val="both"/>
        <w:rPr>
          <w:rFonts w:ascii="Arial Narrow" w:hAnsi="Arial Narrow"/>
          <w:sz w:val="24"/>
          <w:szCs w:val="24"/>
        </w:rPr>
      </w:pPr>
    </w:p>
    <w:p w:rsidR="00F64CF1" w:rsidRPr="00F64CF1" w:rsidRDefault="00F64CF1" w:rsidP="009A1F78">
      <w:pPr>
        <w:spacing w:after="0" w:line="240" w:lineRule="auto"/>
        <w:ind w:firstLine="709"/>
        <w:contextualSpacing/>
        <w:jc w:val="both"/>
        <w:rPr>
          <w:rFonts w:ascii="Arial Narrow" w:hAnsi="Arial Narrow"/>
          <w:sz w:val="24"/>
          <w:szCs w:val="24"/>
        </w:rPr>
      </w:pPr>
      <w:r w:rsidRPr="00F64CF1">
        <w:rPr>
          <w:rFonts w:ascii="Arial Narrow" w:hAnsi="Arial Narrow"/>
          <w:sz w:val="24"/>
          <w:szCs w:val="24"/>
        </w:rPr>
        <w:t>A resolução estipula que cabe ao magistrado definir os honorários periciais observando requisitos como complexidade da matéria e peculiaridades regionais. Mediante decisões fundamentadas, os valores podem superar em até cinco vezes os estipulados na tabela, que será reajustada anualmente, em janeiro, pela variação do IPCA-E.</w:t>
      </w:r>
    </w:p>
    <w:p w:rsidR="00F64CF1" w:rsidRPr="008868EE" w:rsidRDefault="00F64CF1" w:rsidP="009A1F78">
      <w:pPr>
        <w:spacing w:after="0" w:line="240" w:lineRule="auto"/>
        <w:ind w:firstLine="709"/>
        <w:contextualSpacing/>
        <w:rPr>
          <w:rFonts w:ascii="Arial Narrow" w:hAnsi="Arial Narrow"/>
          <w:sz w:val="24"/>
          <w:szCs w:val="24"/>
        </w:rPr>
      </w:pPr>
    </w:p>
    <w:p w:rsidR="005074D3" w:rsidRDefault="005074D3" w:rsidP="009A1F78">
      <w:pPr>
        <w:spacing w:after="0" w:line="240" w:lineRule="auto"/>
        <w:ind w:firstLine="709"/>
        <w:contextualSpacing/>
        <w:outlineLvl w:val="1"/>
        <w:rPr>
          <w:rFonts w:ascii="Arial Narrow" w:hAnsi="Arial Narrow"/>
          <w:sz w:val="24"/>
          <w:szCs w:val="24"/>
        </w:rPr>
      </w:pPr>
      <w:bookmarkStart w:id="92" w:name="_Toc523084158"/>
      <w:r>
        <w:rPr>
          <w:rFonts w:ascii="Arial Narrow" w:hAnsi="Arial Narrow"/>
          <w:sz w:val="24"/>
          <w:szCs w:val="24"/>
        </w:rPr>
        <w:t>O PRAZO</w:t>
      </w:r>
      <w:bookmarkEnd w:id="92"/>
    </w:p>
    <w:p w:rsidR="00C70122" w:rsidRDefault="00C70122" w:rsidP="009A1F78">
      <w:pPr>
        <w:spacing w:after="0" w:line="240" w:lineRule="auto"/>
        <w:ind w:firstLine="709"/>
        <w:contextualSpacing/>
        <w:rPr>
          <w:rFonts w:ascii="Arial Narrow" w:hAnsi="Arial Narrow"/>
          <w:sz w:val="24"/>
          <w:szCs w:val="24"/>
        </w:rPr>
      </w:pPr>
    </w:p>
    <w:p w:rsidR="00C70122" w:rsidRDefault="00C70122" w:rsidP="009A1F78">
      <w:pPr>
        <w:spacing w:after="0" w:line="240" w:lineRule="auto"/>
        <w:ind w:firstLine="709"/>
        <w:contextualSpacing/>
        <w:rPr>
          <w:rFonts w:ascii="Arial Narrow" w:hAnsi="Arial Narrow"/>
          <w:sz w:val="24"/>
          <w:szCs w:val="24"/>
        </w:rPr>
      </w:pPr>
    </w:p>
    <w:p w:rsidR="00C70122" w:rsidRDefault="00C70122" w:rsidP="009A1F78">
      <w:pPr>
        <w:spacing w:after="0" w:line="240" w:lineRule="auto"/>
        <w:ind w:firstLine="709"/>
        <w:contextualSpacing/>
        <w:rPr>
          <w:rFonts w:ascii="Arial Narrow" w:hAnsi="Arial Narrow"/>
          <w:sz w:val="24"/>
          <w:szCs w:val="24"/>
        </w:rPr>
      </w:pPr>
    </w:p>
    <w:p w:rsidR="00A75813" w:rsidRDefault="00A75813" w:rsidP="009A1F78">
      <w:pPr>
        <w:spacing w:after="0" w:line="240" w:lineRule="auto"/>
        <w:ind w:firstLine="709"/>
        <w:contextualSpacing/>
        <w:outlineLvl w:val="1"/>
        <w:rPr>
          <w:rFonts w:ascii="Arial Narrow" w:hAnsi="Arial Narrow"/>
          <w:sz w:val="24"/>
          <w:szCs w:val="24"/>
        </w:rPr>
      </w:pPr>
      <w:bookmarkStart w:id="93" w:name="_Toc523084159"/>
      <w:r>
        <w:rPr>
          <w:rFonts w:ascii="Arial Narrow" w:hAnsi="Arial Narrow"/>
          <w:sz w:val="24"/>
          <w:szCs w:val="24"/>
        </w:rPr>
        <w:t>A ACEITAÇÃO E APRESENTAÇÃO AO JUÍZO</w:t>
      </w:r>
      <w:bookmarkEnd w:id="93"/>
    </w:p>
    <w:p w:rsidR="00C70122" w:rsidRDefault="00756CEF" w:rsidP="009A1F78">
      <w:pPr>
        <w:spacing w:after="0" w:line="240" w:lineRule="auto"/>
        <w:ind w:firstLine="709"/>
        <w:contextualSpacing/>
        <w:rPr>
          <w:rFonts w:ascii="Arial Narrow" w:hAnsi="Arial Narrow"/>
          <w:sz w:val="24"/>
          <w:szCs w:val="24"/>
        </w:rPr>
      </w:pPr>
      <w:r>
        <w:rPr>
          <w:rFonts w:ascii="Arial Narrow" w:hAnsi="Arial Narrow"/>
          <w:sz w:val="24"/>
          <w:szCs w:val="24"/>
        </w:rPr>
        <w:tab/>
      </w:r>
    </w:p>
    <w:p w:rsidR="00C70122" w:rsidRDefault="00C70122" w:rsidP="009A1F78">
      <w:pPr>
        <w:spacing w:after="0" w:line="240" w:lineRule="auto"/>
        <w:ind w:firstLine="709"/>
        <w:contextualSpacing/>
        <w:rPr>
          <w:rFonts w:ascii="Arial Narrow" w:hAnsi="Arial Narrow"/>
          <w:sz w:val="24"/>
          <w:szCs w:val="24"/>
        </w:rPr>
      </w:pPr>
    </w:p>
    <w:p w:rsidR="00C70122" w:rsidRDefault="00C70122" w:rsidP="009A1F78">
      <w:pPr>
        <w:spacing w:after="0" w:line="240" w:lineRule="auto"/>
        <w:ind w:firstLine="709"/>
        <w:contextualSpacing/>
        <w:rPr>
          <w:rFonts w:ascii="Arial Narrow" w:hAnsi="Arial Narrow"/>
          <w:sz w:val="24"/>
          <w:szCs w:val="24"/>
        </w:rPr>
      </w:pPr>
    </w:p>
    <w:p w:rsidR="00756CEF" w:rsidRPr="00756CEF" w:rsidRDefault="009620FA" w:rsidP="003C6396">
      <w:pPr>
        <w:spacing w:after="0" w:line="240" w:lineRule="auto"/>
        <w:ind w:left="707" w:firstLine="709"/>
        <w:contextualSpacing/>
        <w:outlineLvl w:val="2"/>
        <w:rPr>
          <w:rFonts w:ascii="Arial Narrow" w:hAnsi="Arial Narrow"/>
          <w:b/>
          <w:sz w:val="24"/>
          <w:szCs w:val="24"/>
        </w:rPr>
      </w:pPr>
      <w:bookmarkStart w:id="94" w:name="_Toc523084160"/>
      <w:r>
        <w:rPr>
          <w:rFonts w:ascii="Arial Narrow" w:hAnsi="Arial Narrow"/>
          <w:b/>
          <w:sz w:val="24"/>
          <w:szCs w:val="24"/>
        </w:rPr>
        <w:t>Causas de s</w:t>
      </w:r>
      <w:r w:rsidR="00756CEF" w:rsidRPr="00756CEF">
        <w:rPr>
          <w:rFonts w:ascii="Arial Narrow" w:hAnsi="Arial Narrow"/>
          <w:b/>
          <w:sz w:val="24"/>
          <w:szCs w:val="24"/>
        </w:rPr>
        <w:t xml:space="preserve">uspeição e impedimento do </w:t>
      </w:r>
      <w:r w:rsidR="00A51F41">
        <w:rPr>
          <w:rFonts w:ascii="Arial Narrow" w:hAnsi="Arial Narrow"/>
          <w:b/>
          <w:sz w:val="24"/>
          <w:szCs w:val="24"/>
        </w:rPr>
        <w:t>administrador judicial</w:t>
      </w:r>
      <w:bookmarkEnd w:id="94"/>
    </w:p>
    <w:p w:rsidR="00852D00" w:rsidRDefault="00852D00" w:rsidP="009A1F78">
      <w:pPr>
        <w:spacing w:after="0" w:line="240" w:lineRule="auto"/>
        <w:ind w:firstLine="709"/>
        <w:contextualSpacing/>
        <w:rPr>
          <w:rFonts w:ascii="Arial Narrow" w:hAnsi="Arial Narrow"/>
          <w:sz w:val="24"/>
          <w:szCs w:val="24"/>
        </w:rPr>
      </w:pPr>
    </w:p>
    <w:p w:rsidR="00852D00" w:rsidRDefault="00852D00"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ab/>
        <w:t xml:space="preserve">CNJ (Res. 233) </w:t>
      </w:r>
      <w:r w:rsidRPr="00852D00">
        <w:rPr>
          <w:rFonts w:ascii="Arial Narrow" w:hAnsi="Arial Narrow"/>
          <w:sz w:val="24"/>
          <w:szCs w:val="24"/>
        </w:rPr>
        <w:t>Art. 14. Ao detentor de cargo público no âmbito do Poder Judiciário é vedado o exercício do encargo de perito, exceto nas hipóteses do art. 95, § 3º, I, do Código de Processo Civil.</w:t>
      </w:r>
    </w:p>
    <w:p w:rsidR="006B3501" w:rsidRDefault="006B3501" w:rsidP="009A1F78">
      <w:pPr>
        <w:spacing w:after="0" w:line="240" w:lineRule="auto"/>
        <w:ind w:firstLine="709"/>
        <w:contextualSpacing/>
        <w:jc w:val="both"/>
        <w:rPr>
          <w:rFonts w:ascii="Arial Narrow" w:hAnsi="Arial Narrow"/>
          <w:sz w:val="24"/>
          <w:szCs w:val="24"/>
        </w:rPr>
      </w:pPr>
    </w:p>
    <w:p w:rsidR="006B3501" w:rsidRPr="006B3501" w:rsidRDefault="006B3501"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ab/>
        <w:t xml:space="preserve">CNJ (Res. 233) </w:t>
      </w:r>
      <w:r w:rsidRPr="006B3501">
        <w:rPr>
          <w:rFonts w:ascii="Arial Narrow" w:hAnsi="Arial Narrow"/>
          <w:sz w:val="24"/>
          <w:szCs w:val="24"/>
        </w:rPr>
        <w:t>Art. 8º A permanência do profissional ou do órgão no CPTEC fica condicionada à ausência de impedimentos ou de restrições ao exercício profissional.</w:t>
      </w:r>
    </w:p>
    <w:p w:rsidR="00D63DE9" w:rsidRDefault="00D63DE9" w:rsidP="009A1F78">
      <w:pPr>
        <w:spacing w:after="0" w:line="240" w:lineRule="auto"/>
        <w:ind w:firstLine="709"/>
        <w:contextualSpacing/>
        <w:jc w:val="both"/>
        <w:rPr>
          <w:rFonts w:ascii="Arial Narrow" w:hAnsi="Arial Narrow"/>
          <w:sz w:val="24"/>
          <w:szCs w:val="24"/>
        </w:rPr>
      </w:pPr>
    </w:p>
    <w:p w:rsidR="006B3501" w:rsidRPr="006B3501" w:rsidRDefault="006B3501" w:rsidP="009A1F78">
      <w:pPr>
        <w:spacing w:after="0" w:line="240" w:lineRule="auto"/>
        <w:ind w:firstLine="709"/>
        <w:contextualSpacing/>
        <w:jc w:val="both"/>
        <w:rPr>
          <w:rFonts w:ascii="Arial Narrow" w:hAnsi="Arial Narrow"/>
          <w:sz w:val="24"/>
          <w:szCs w:val="24"/>
        </w:rPr>
      </w:pPr>
      <w:r w:rsidRPr="006B3501">
        <w:rPr>
          <w:rFonts w:ascii="Arial Narrow" w:hAnsi="Arial Narrow"/>
          <w:sz w:val="24"/>
          <w:szCs w:val="24"/>
        </w:rPr>
        <w:t>§ 1º As entidades, os conselhos e os órgãos de fiscalização profissional deverão informar aos tribunais sobre suspensões e outras situações que importem empecilho ao exercício da atividade profissional, mensalmente ou em prazo inferior e, ainda, sempre que lhes for requisitado.</w:t>
      </w:r>
    </w:p>
    <w:p w:rsidR="00D63DE9" w:rsidRDefault="00D63DE9" w:rsidP="009A1F78">
      <w:pPr>
        <w:spacing w:after="0" w:line="240" w:lineRule="auto"/>
        <w:ind w:firstLine="709"/>
        <w:contextualSpacing/>
        <w:jc w:val="both"/>
        <w:rPr>
          <w:rFonts w:ascii="Arial Narrow" w:hAnsi="Arial Narrow"/>
          <w:sz w:val="24"/>
          <w:szCs w:val="24"/>
        </w:rPr>
      </w:pPr>
    </w:p>
    <w:p w:rsidR="006B3501" w:rsidRDefault="006B3501" w:rsidP="009A1F78">
      <w:pPr>
        <w:spacing w:after="0" w:line="240" w:lineRule="auto"/>
        <w:ind w:firstLine="709"/>
        <w:contextualSpacing/>
        <w:jc w:val="both"/>
        <w:rPr>
          <w:rFonts w:ascii="Arial Narrow" w:hAnsi="Arial Narrow"/>
          <w:sz w:val="24"/>
          <w:szCs w:val="24"/>
        </w:rPr>
      </w:pPr>
      <w:r w:rsidRPr="006B3501">
        <w:rPr>
          <w:rFonts w:ascii="Arial Narrow" w:hAnsi="Arial Narrow"/>
          <w:sz w:val="24"/>
          <w:szCs w:val="24"/>
        </w:rPr>
        <w:t>§ 2º Informações comunicadas pelos magistrados acerca do desempenho dos profissionais e dos órgãos credenciados serão anotadas no CPTEC.</w:t>
      </w:r>
    </w:p>
    <w:p w:rsidR="00852D00" w:rsidRDefault="00852D00" w:rsidP="009A1F78">
      <w:pPr>
        <w:spacing w:after="0" w:line="240" w:lineRule="auto"/>
        <w:ind w:firstLine="709"/>
        <w:contextualSpacing/>
        <w:rPr>
          <w:rFonts w:ascii="Arial Narrow" w:hAnsi="Arial Narrow"/>
          <w:sz w:val="24"/>
          <w:szCs w:val="24"/>
        </w:rPr>
      </w:pPr>
    </w:p>
    <w:p w:rsidR="00C04782" w:rsidRDefault="00C04782" w:rsidP="009A1F78">
      <w:pPr>
        <w:spacing w:after="0" w:line="240" w:lineRule="auto"/>
        <w:ind w:firstLine="709"/>
        <w:contextualSpacing/>
        <w:outlineLvl w:val="1"/>
        <w:rPr>
          <w:rFonts w:ascii="Arial Narrow" w:hAnsi="Arial Narrow"/>
          <w:sz w:val="24"/>
          <w:szCs w:val="24"/>
        </w:rPr>
      </w:pPr>
      <w:bookmarkStart w:id="95" w:name="_Toc523084161"/>
      <w:r>
        <w:rPr>
          <w:rFonts w:ascii="Arial Narrow" w:hAnsi="Arial Narrow"/>
          <w:sz w:val="24"/>
          <w:szCs w:val="24"/>
        </w:rPr>
        <w:t>INDICAÇÃO DE ASSISTENTE TÉCNICO</w:t>
      </w:r>
      <w:bookmarkEnd w:id="95"/>
    </w:p>
    <w:p w:rsidR="00C70122" w:rsidRDefault="00C70122" w:rsidP="009A1F78">
      <w:pPr>
        <w:spacing w:after="0" w:line="240" w:lineRule="auto"/>
        <w:ind w:firstLine="709"/>
        <w:contextualSpacing/>
        <w:rPr>
          <w:rFonts w:ascii="Arial Narrow" w:hAnsi="Arial Narrow"/>
          <w:sz w:val="24"/>
          <w:szCs w:val="24"/>
        </w:rPr>
      </w:pPr>
    </w:p>
    <w:p w:rsidR="00C70122" w:rsidRDefault="00C70122" w:rsidP="009A1F78">
      <w:pPr>
        <w:spacing w:after="0" w:line="240" w:lineRule="auto"/>
        <w:ind w:firstLine="709"/>
        <w:contextualSpacing/>
        <w:rPr>
          <w:rFonts w:ascii="Arial Narrow" w:hAnsi="Arial Narrow"/>
          <w:sz w:val="24"/>
          <w:szCs w:val="24"/>
        </w:rPr>
      </w:pPr>
    </w:p>
    <w:p w:rsidR="00C70122" w:rsidRDefault="00C70122" w:rsidP="009A1F78">
      <w:pPr>
        <w:spacing w:after="0" w:line="240" w:lineRule="auto"/>
        <w:ind w:firstLine="709"/>
        <w:contextualSpacing/>
        <w:rPr>
          <w:rFonts w:ascii="Arial Narrow" w:hAnsi="Arial Narrow"/>
          <w:sz w:val="24"/>
          <w:szCs w:val="24"/>
        </w:rPr>
      </w:pPr>
    </w:p>
    <w:p w:rsidR="004976F0" w:rsidRDefault="004976F0" w:rsidP="009A1F78">
      <w:pPr>
        <w:spacing w:after="0" w:line="240" w:lineRule="auto"/>
        <w:ind w:firstLine="709"/>
        <w:contextualSpacing/>
        <w:outlineLvl w:val="1"/>
        <w:rPr>
          <w:rFonts w:ascii="Arial Narrow" w:hAnsi="Arial Narrow"/>
          <w:sz w:val="24"/>
          <w:szCs w:val="24"/>
        </w:rPr>
      </w:pPr>
      <w:bookmarkStart w:id="96" w:name="_Toc523084162"/>
      <w:r>
        <w:rPr>
          <w:rFonts w:ascii="Arial Narrow" w:hAnsi="Arial Narrow"/>
          <w:sz w:val="24"/>
          <w:szCs w:val="24"/>
        </w:rPr>
        <w:t>INDICAÇÃO DE ADVOGADO</w:t>
      </w:r>
      <w:bookmarkEnd w:id="96"/>
    </w:p>
    <w:p w:rsidR="00C70122" w:rsidRDefault="004976F0" w:rsidP="009A1F78">
      <w:pPr>
        <w:spacing w:after="0" w:line="240" w:lineRule="auto"/>
        <w:ind w:firstLine="709"/>
        <w:contextualSpacing/>
        <w:rPr>
          <w:rFonts w:ascii="Arial Narrow" w:hAnsi="Arial Narrow"/>
          <w:sz w:val="24"/>
          <w:szCs w:val="24"/>
        </w:rPr>
      </w:pPr>
      <w:r>
        <w:rPr>
          <w:rFonts w:ascii="Arial Narrow" w:hAnsi="Arial Narrow"/>
          <w:sz w:val="24"/>
          <w:szCs w:val="24"/>
        </w:rPr>
        <w:tab/>
      </w:r>
    </w:p>
    <w:p w:rsidR="00C70122" w:rsidRDefault="00C70122" w:rsidP="009A1F78">
      <w:pPr>
        <w:spacing w:after="0" w:line="240" w:lineRule="auto"/>
        <w:ind w:firstLine="709"/>
        <w:contextualSpacing/>
        <w:rPr>
          <w:rFonts w:ascii="Arial Narrow" w:hAnsi="Arial Narrow"/>
          <w:sz w:val="24"/>
          <w:szCs w:val="24"/>
        </w:rPr>
      </w:pPr>
    </w:p>
    <w:p w:rsidR="00C70122" w:rsidRDefault="00C70122" w:rsidP="009A1F78">
      <w:pPr>
        <w:spacing w:after="0" w:line="240" w:lineRule="auto"/>
        <w:ind w:firstLine="709"/>
        <w:contextualSpacing/>
        <w:rPr>
          <w:rFonts w:ascii="Arial Narrow" w:hAnsi="Arial Narrow"/>
          <w:sz w:val="24"/>
          <w:szCs w:val="24"/>
        </w:rPr>
      </w:pPr>
    </w:p>
    <w:p w:rsidR="004976F0" w:rsidRPr="004976F0" w:rsidRDefault="004976F0" w:rsidP="003C6396">
      <w:pPr>
        <w:spacing w:after="0" w:line="240" w:lineRule="auto"/>
        <w:ind w:left="707" w:firstLine="709"/>
        <w:contextualSpacing/>
        <w:outlineLvl w:val="2"/>
        <w:rPr>
          <w:rFonts w:ascii="Arial Narrow" w:hAnsi="Arial Narrow"/>
          <w:b/>
          <w:sz w:val="24"/>
          <w:szCs w:val="24"/>
        </w:rPr>
      </w:pPr>
      <w:bookmarkStart w:id="97" w:name="_Toc523084163"/>
      <w:r>
        <w:rPr>
          <w:rFonts w:ascii="Arial Narrow" w:hAnsi="Arial Narrow"/>
          <w:b/>
          <w:sz w:val="24"/>
          <w:szCs w:val="24"/>
        </w:rPr>
        <w:t>Por a</w:t>
      </w:r>
      <w:r w:rsidRPr="004976F0">
        <w:rPr>
          <w:rFonts w:ascii="Arial Narrow" w:hAnsi="Arial Narrow"/>
          <w:b/>
          <w:sz w:val="24"/>
          <w:szCs w:val="24"/>
        </w:rPr>
        <w:t>utorização judicial ou contratação</w:t>
      </w:r>
      <w:r>
        <w:rPr>
          <w:rFonts w:ascii="Arial Narrow" w:hAnsi="Arial Narrow"/>
          <w:b/>
          <w:sz w:val="24"/>
          <w:szCs w:val="24"/>
        </w:rPr>
        <w:t xml:space="preserve"> direta</w:t>
      </w:r>
      <w:bookmarkEnd w:id="97"/>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A75813" w:rsidRDefault="00756CEF" w:rsidP="009A1F78">
      <w:pPr>
        <w:spacing w:after="0" w:line="240" w:lineRule="auto"/>
        <w:ind w:firstLine="709"/>
        <w:contextualSpacing/>
        <w:outlineLvl w:val="1"/>
        <w:rPr>
          <w:rFonts w:ascii="Arial Narrow" w:hAnsi="Arial Narrow"/>
          <w:sz w:val="24"/>
          <w:szCs w:val="24"/>
        </w:rPr>
      </w:pPr>
      <w:bookmarkStart w:id="98" w:name="_Toc523084164"/>
      <w:r>
        <w:rPr>
          <w:rFonts w:ascii="Arial Narrow" w:hAnsi="Arial Narrow"/>
          <w:sz w:val="24"/>
          <w:szCs w:val="24"/>
        </w:rPr>
        <w:t>A POSSE</w:t>
      </w:r>
      <w:bookmarkEnd w:id="98"/>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F838E9" w:rsidRPr="000B23EA" w:rsidRDefault="00F838E9" w:rsidP="009A1F78">
      <w:pPr>
        <w:spacing w:after="0" w:line="240" w:lineRule="auto"/>
        <w:ind w:firstLine="709"/>
        <w:contextualSpacing/>
        <w:outlineLvl w:val="2"/>
        <w:rPr>
          <w:rFonts w:ascii="Arial Narrow" w:hAnsi="Arial Narrow"/>
          <w:b/>
          <w:sz w:val="24"/>
          <w:szCs w:val="24"/>
        </w:rPr>
      </w:pPr>
      <w:r>
        <w:rPr>
          <w:rFonts w:ascii="Arial Narrow" w:hAnsi="Arial Narrow"/>
          <w:sz w:val="24"/>
          <w:szCs w:val="24"/>
        </w:rPr>
        <w:tab/>
      </w:r>
      <w:bookmarkStart w:id="99" w:name="_Toc523084165"/>
      <w:r w:rsidRPr="000B23EA">
        <w:rPr>
          <w:rFonts w:ascii="Arial Narrow" w:hAnsi="Arial Narrow"/>
          <w:b/>
          <w:sz w:val="24"/>
          <w:szCs w:val="24"/>
        </w:rPr>
        <w:t>Mandado judicial</w:t>
      </w:r>
      <w:bookmarkEnd w:id="99"/>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F838E9" w:rsidRPr="000B23EA" w:rsidRDefault="00F838E9" w:rsidP="009A1F78">
      <w:pPr>
        <w:spacing w:after="0" w:line="240" w:lineRule="auto"/>
        <w:ind w:firstLine="709"/>
        <w:contextualSpacing/>
        <w:outlineLvl w:val="2"/>
        <w:rPr>
          <w:rFonts w:ascii="Arial Narrow" w:hAnsi="Arial Narrow"/>
          <w:b/>
          <w:sz w:val="24"/>
          <w:szCs w:val="24"/>
        </w:rPr>
      </w:pPr>
      <w:r>
        <w:rPr>
          <w:rFonts w:ascii="Arial Narrow" w:hAnsi="Arial Narrow"/>
          <w:sz w:val="24"/>
          <w:szCs w:val="24"/>
        </w:rPr>
        <w:tab/>
      </w:r>
      <w:bookmarkStart w:id="100" w:name="_Toc523084166"/>
      <w:r w:rsidRPr="000B23EA">
        <w:rPr>
          <w:rFonts w:ascii="Arial Narrow" w:hAnsi="Arial Narrow"/>
          <w:b/>
          <w:sz w:val="24"/>
          <w:szCs w:val="24"/>
        </w:rPr>
        <w:t>Crime de desobediência</w:t>
      </w:r>
      <w:bookmarkEnd w:id="100"/>
    </w:p>
    <w:p w:rsidR="00735635" w:rsidRDefault="00735635"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703A6E" w:rsidRDefault="00735635" w:rsidP="009A1F78">
      <w:pPr>
        <w:spacing w:after="0" w:line="240" w:lineRule="auto"/>
        <w:ind w:firstLine="709"/>
        <w:contextualSpacing/>
        <w:outlineLvl w:val="1"/>
        <w:rPr>
          <w:rFonts w:ascii="Arial Narrow" w:hAnsi="Arial Narrow"/>
          <w:sz w:val="24"/>
          <w:szCs w:val="24"/>
        </w:rPr>
      </w:pPr>
      <w:bookmarkStart w:id="101" w:name="_Toc523084167"/>
      <w:r>
        <w:rPr>
          <w:rFonts w:ascii="Arial Narrow" w:hAnsi="Arial Narrow"/>
          <w:sz w:val="24"/>
          <w:szCs w:val="24"/>
        </w:rPr>
        <w:t>DA INSPEÇÃO JUDICIAL</w:t>
      </w:r>
      <w:bookmarkEnd w:id="101"/>
    </w:p>
    <w:p w:rsidR="00735635" w:rsidRDefault="00735635" w:rsidP="009A1F78">
      <w:pPr>
        <w:spacing w:after="0" w:line="240" w:lineRule="auto"/>
        <w:ind w:firstLine="709"/>
        <w:contextualSpacing/>
        <w:rPr>
          <w:rFonts w:ascii="Arial Narrow" w:hAnsi="Arial Narrow"/>
          <w:sz w:val="24"/>
          <w:szCs w:val="24"/>
        </w:rPr>
      </w:pPr>
    </w:p>
    <w:p w:rsidR="00583ACD" w:rsidRPr="00583ACD" w:rsidRDefault="00583ACD" w:rsidP="009A1F78">
      <w:pPr>
        <w:spacing w:after="0" w:line="240" w:lineRule="auto"/>
        <w:ind w:firstLine="709"/>
        <w:contextualSpacing/>
        <w:rPr>
          <w:rFonts w:ascii="Arial Narrow" w:hAnsi="Arial Narrow"/>
          <w:sz w:val="24"/>
          <w:szCs w:val="24"/>
        </w:rPr>
      </w:pPr>
      <w:bookmarkStart w:id="102" w:name="art481"/>
      <w:bookmarkEnd w:id="102"/>
      <w:r w:rsidRPr="00583ACD">
        <w:rPr>
          <w:rFonts w:ascii="Arial Narrow" w:hAnsi="Arial Narrow"/>
          <w:sz w:val="24"/>
          <w:szCs w:val="24"/>
        </w:rPr>
        <w:t>Art. 481.  O juiz, de ofício ou a requerimento da parte, pode, em qualquer fase do processo, inspecionar pessoas ou coisas, a fim de se esclarecer sobre fato que interesse à decisão da causa.</w:t>
      </w:r>
    </w:p>
    <w:p w:rsidR="00583ACD" w:rsidRDefault="00583ACD" w:rsidP="009A1F78">
      <w:pPr>
        <w:spacing w:after="0" w:line="240" w:lineRule="auto"/>
        <w:ind w:firstLine="709"/>
        <w:contextualSpacing/>
        <w:rPr>
          <w:rFonts w:ascii="Arial Narrow" w:hAnsi="Arial Narrow"/>
          <w:sz w:val="24"/>
          <w:szCs w:val="24"/>
        </w:rPr>
      </w:pPr>
      <w:bookmarkStart w:id="103" w:name="art482"/>
      <w:bookmarkEnd w:id="103"/>
    </w:p>
    <w:p w:rsidR="00583ACD" w:rsidRPr="00583ACD" w:rsidRDefault="00583ACD" w:rsidP="009A1F78">
      <w:pPr>
        <w:spacing w:after="0" w:line="240" w:lineRule="auto"/>
        <w:ind w:firstLine="709"/>
        <w:contextualSpacing/>
        <w:rPr>
          <w:rFonts w:ascii="Arial Narrow" w:hAnsi="Arial Narrow"/>
          <w:sz w:val="24"/>
          <w:szCs w:val="24"/>
        </w:rPr>
      </w:pPr>
      <w:r w:rsidRPr="00583ACD">
        <w:rPr>
          <w:rFonts w:ascii="Arial Narrow" w:hAnsi="Arial Narrow"/>
          <w:sz w:val="24"/>
          <w:szCs w:val="24"/>
        </w:rPr>
        <w:t>Art. 482.  Ao realizar a inspeção, o juiz poderá ser assistido por um ou mais peritos.</w:t>
      </w:r>
    </w:p>
    <w:p w:rsidR="00583ACD" w:rsidRDefault="00583ACD" w:rsidP="009A1F78">
      <w:pPr>
        <w:spacing w:after="0" w:line="240" w:lineRule="auto"/>
        <w:ind w:firstLine="709"/>
        <w:contextualSpacing/>
        <w:rPr>
          <w:rFonts w:ascii="Arial Narrow" w:hAnsi="Arial Narrow"/>
          <w:sz w:val="24"/>
          <w:szCs w:val="24"/>
        </w:rPr>
      </w:pPr>
      <w:bookmarkStart w:id="104" w:name="art483"/>
      <w:bookmarkEnd w:id="104"/>
    </w:p>
    <w:p w:rsidR="00583ACD" w:rsidRPr="00583ACD" w:rsidRDefault="00583ACD" w:rsidP="009A1F78">
      <w:pPr>
        <w:spacing w:after="0" w:line="240" w:lineRule="auto"/>
        <w:ind w:firstLine="709"/>
        <w:contextualSpacing/>
        <w:rPr>
          <w:rFonts w:ascii="Arial Narrow" w:hAnsi="Arial Narrow"/>
          <w:sz w:val="24"/>
          <w:szCs w:val="24"/>
        </w:rPr>
      </w:pPr>
      <w:r w:rsidRPr="00583ACD">
        <w:rPr>
          <w:rFonts w:ascii="Arial Narrow" w:hAnsi="Arial Narrow"/>
          <w:sz w:val="24"/>
          <w:szCs w:val="24"/>
        </w:rPr>
        <w:t>Art. 483.  O juiz irá ao local onde se encontre a pessoa ou a coisa quando:</w:t>
      </w:r>
    </w:p>
    <w:p w:rsidR="00583ACD" w:rsidRDefault="00583ACD" w:rsidP="009A1F78">
      <w:pPr>
        <w:spacing w:after="0" w:line="240" w:lineRule="auto"/>
        <w:ind w:firstLine="709"/>
        <w:contextualSpacing/>
        <w:rPr>
          <w:rFonts w:ascii="Arial Narrow" w:hAnsi="Arial Narrow"/>
          <w:sz w:val="24"/>
          <w:szCs w:val="24"/>
        </w:rPr>
      </w:pPr>
      <w:bookmarkStart w:id="105" w:name="art483i"/>
      <w:bookmarkEnd w:id="105"/>
    </w:p>
    <w:p w:rsidR="00583ACD" w:rsidRPr="00583ACD" w:rsidRDefault="00583ACD" w:rsidP="009A1F78">
      <w:pPr>
        <w:spacing w:after="0" w:line="240" w:lineRule="auto"/>
        <w:ind w:firstLine="709"/>
        <w:contextualSpacing/>
        <w:rPr>
          <w:rFonts w:ascii="Arial Narrow" w:hAnsi="Arial Narrow"/>
          <w:sz w:val="24"/>
          <w:szCs w:val="24"/>
        </w:rPr>
      </w:pPr>
      <w:r w:rsidRPr="00583ACD">
        <w:rPr>
          <w:rFonts w:ascii="Arial Narrow" w:hAnsi="Arial Narrow"/>
          <w:sz w:val="24"/>
          <w:szCs w:val="24"/>
        </w:rPr>
        <w:t>I - julgar necessário para a melhor verificação ou interpretação dos fatos que deva observar;</w:t>
      </w:r>
    </w:p>
    <w:p w:rsidR="00583ACD" w:rsidRDefault="00583ACD" w:rsidP="009A1F78">
      <w:pPr>
        <w:spacing w:after="0" w:line="240" w:lineRule="auto"/>
        <w:ind w:firstLine="709"/>
        <w:contextualSpacing/>
        <w:rPr>
          <w:rFonts w:ascii="Arial Narrow" w:hAnsi="Arial Narrow"/>
          <w:sz w:val="24"/>
          <w:szCs w:val="24"/>
        </w:rPr>
      </w:pPr>
      <w:bookmarkStart w:id="106" w:name="art483ii"/>
      <w:bookmarkEnd w:id="106"/>
    </w:p>
    <w:p w:rsidR="00583ACD" w:rsidRPr="00583ACD" w:rsidRDefault="00583ACD" w:rsidP="009A1F78">
      <w:pPr>
        <w:spacing w:after="0" w:line="240" w:lineRule="auto"/>
        <w:ind w:firstLine="709"/>
        <w:contextualSpacing/>
        <w:rPr>
          <w:rFonts w:ascii="Arial Narrow" w:hAnsi="Arial Narrow"/>
          <w:sz w:val="24"/>
          <w:szCs w:val="24"/>
        </w:rPr>
      </w:pPr>
      <w:r w:rsidRPr="00583ACD">
        <w:rPr>
          <w:rFonts w:ascii="Arial Narrow" w:hAnsi="Arial Narrow"/>
          <w:sz w:val="24"/>
          <w:szCs w:val="24"/>
        </w:rPr>
        <w:t>II - a coisa não puder ser apresentada em juízo sem consideráveis despesas ou graves dificuldades;</w:t>
      </w:r>
    </w:p>
    <w:p w:rsidR="00583ACD" w:rsidRDefault="00583ACD" w:rsidP="009A1F78">
      <w:pPr>
        <w:spacing w:after="0" w:line="240" w:lineRule="auto"/>
        <w:ind w:firstLine="709"/>
        <w:contextualSpacing/>
        <w:rPr>
          <w:rFonts w:ascii="Arial Narrow" w:hAnsi="Arial Narrow"/>
          <w:sz w:val="24"/>
          <w:szCs w:val="24"/>
        </w:rPr>
      </w:pPr>
      <w:bookmarkStart w:id="107" w:name="art483iii"/>
      <w:bookmarkEnd w:id="107"/>
    </w:p>
    <w:p w:rsidR="00583ACD" w:rsidRPr="00583ACD" w:rsidRDefault="00583ACD" w:rsidP="009A1F78">
      <w:pPr>
        <w:spacing w:after="0" w:line="240" w:lineRule="auto"/>
        <w:ind w:firstLine="709"/>
        <w:contextualSpacing/>
        <w:rPr>
          <w:rFonts w:ascii="Arial Narrow" w:hAnsi="Arial Narrow"/>
          <w:sz w:val="24"/>
          <w:szCs w:val="24"/>
        </w:rPr>
      </w:pPr>
      <w:r w:rsidRPr="00583ACD">
        <w:rPr>
          <w:rFonts w:ascii="Arial Narrow" w:hAnsi="Arial Narrow"/>
          <w:sz w:val="24"/>
          <w:szCs w:val="24"/>
        </w:rPr>
        <w:t>III - determinar a reconstituição dos fatos.</w:t>
      </w:r>
    </w:p>
    <w:p w:rsidR="00583ACD" w:rsidRDefault="00583ACD" w:rsidP="009A1F78">
      <w:pPr>
        <w:spacing w:after="0" w:line="240" w:lineRule="auto"/>
        <w:ind w:firstLine="709"/>
        <w:contextualSpacing/>
        <w:rPr>
          <w:rFonts w:ascii="Arial Narrow" w:hAnsi="Arial Narrow"/>
          <w:sz w:val="24"/>
          <w:szCs w:val="24"/>
        </w:rPr>
      </w:pPr>
      <w:bookmarkStart w:id="108" w:name="art483p"/>
      <w:bookmarkEnd w:id="108"/>
    </w:p>
    <w:p w:rsidR="00583ACD" w:rsidRPr="00583ACD" w:rsidRDefault="00583ACD" w:rsidP="009A1F78">
      <w:pPr>
        <w:spacing w:after="0" w:line="240" w:lineRule="auto"/>
        <w:ind w:firstLine="709"/>
        <w:contextualSpacing/>
        <w:rPr>
          <w:rFonts w:ascii="Arial Narrow" w:hAnsi="Arial Narrow"/>
          <w:sz w:val="24"/>
          <w:szCs w:val="24"/>
        </w:rPr>
      </w:pPr>
      <w:r w:rsidRPr="00583ACD">
        <w:rPr>
          <w:rFonts w:ascii="Arial Narrow" w:hAnsi="Arial Narrow"/>
          <w:sz w:val="24"/>
          <w:szCs w:val="24"/>
        </w:rPr>
        <w:t>Parágrafo único.  As partes têm sempre direito a assistir à inspeção, prestando esclarecimentos e fazendo observações que considerem de interesse para a causa.</w:t>
      </w:r>
    </w:p>
    <w:p w:rsidR="00583ACD" w:rsidRDefault="00583ACD" w:rsidP="009A1F78">
      <w:pPr>
        <w:spacing w:after="0" w:line="240" w:lineRule="auto"/>
        <w:ind w:firstLine="709"/>
        <w:contextualSpacing/>
        <w:rPr>
          <w:rFonts w:ascii="Arial Narrow" w:hAnsi="Arial Narrow"/>
          <w:sz w:val="24"/>
          <w:szCs w:val="24"/>
        </w:rPr>
      </w:pPr>
      <w:bookmarkStart w:id="109" w:name="art484"/>
      <w:bookmarkEnd w:id="109"/>
    </w:p>
    <w:p w:rsidR="00583ACD" w:rsidRPr="00583ACD" w:rsidRDefault="00583ACD" w:rsidP="009A1F78">
      <w:pPr>
        <w:spacing w:after="0" w:line="240" w:lineRule="auto"/>
        <w:ind w:firstLine="709"/>
        <w:contextualSpacing/>
        <w:rPr>
          <w:rFonts w:ascii="Arial Narrow" w:hAnsi="Arial Narrow"/>
          <w:sz w:val="24"/>
          <w:szCs w:val="24"/>
        </w:rPr>
      </w:pPr>
      <w:r w:rsidRPr="00583ACD">
        <w:rPr>
          <w:rFonts w:ascii="Arial Narrow" w:hAnsi="Arial Narrow"/>
          <w:sz w:val="24"/>
          <w:szCs w:val="24"/>
        </w:rPr>
        <w:t xml:space="preserve">Art. 484.  Concluída a diligência, o juiz mandará lavrar </w:t>
      </w:r>
      <w:proofErr w:type="gramStart"/>
      <w:r w:rsidRPr="00583ACD">
        <w:rPr>
          <w:rFonts w:ascii="Arial Narrow" w:hAnsi="Arial Narrow"/>
          <w:sz w:val="24"/>
          <w:szCs w:val="24"/>
        </w:rPr>
        <w:t>auto circunstanciado</w:t>
      </w:r>
      <w:proofErr w:type="gramEnd"/>
      <w:r w:rsidRPr="00583ACD">
        <w:rPr>
          <w:rFonts w:ascii="Arial Narrow" w:hAnsi="Arial Narrow"/>
          <w:sz w:val="24"/>
          <w:szCs w:val="24"/>
        </w:rPr>
        <w:t>, mencionando nele tudo quanto for útil ao julgamento da causa.</w:t>
      </w:r>
    </w:p>
    <w:p w:rsidR="00583ACD" w:rsidRDefault="00583ACD" w:rsidP="009A1F78">
      <w:pPr>
        <w:spacing w:after="0" w:line="240" w:lineRule="auto"/>
        <w:ind w:firstLine="709"/>
        <w:contextualSpacing/>
        <w:rPr>
          <w:rFonts w:ascii="Arial Narrow" w:hAnsi="Arial Narrow"/>
          <w:sz w:val="24"/>
          <w:szCs w:val="24"/>
        </w:rPr>
      </w:pPr>
      <w:bookmarkStart w:id="110" w:name="art484p"/>
      <w:bookmarkEnd w:id="110"/>
    </w:p>
    <w:p w:rsidR="00583ACD" w:rsidRPr="00583ACD" w:rsidRDefault="00583ACD" w:rsidP="009A1F78">
      <w:pPr>
        <w:spacing w:after="0" w:line="240" w:lineRule="auto"/>
        <w:ind w:firstLine="709"/>
        <w:contextualSpacing/>
        <w:rPr>
          <w:rFonts w:ascii="Arial Narrow" w:hAnsi="Arial Narrow"/>
          <w:sz w:val="24"/>
          <w:szCs w:val="24"/>
        </w:rPr>
      </w:pPr>
      <w:r w:rsidRPr="00583ACD">
        <w:rPr>
          <w:rFonts w:ascii="Arial Narrow" w:hAnsi="Arial Narrow"/>
          <w:sz w:val="24"/>
          <w:szCs w:val="24"/>
        </w:rPr>
        <w:t xml:space="preserve">Parágrafo único.  O </w:t>
      </w:r>
      <w:proofErr w:type="gramStart"/>
      <w:r w:rsidRPr="00583ACD">
        <w:rPr>
          <w:rFonts w:ascii="Arial Narrow" w:hAnsi="Arial Narrow"/>
          <w:sz w:val="24"/>
          <w:szCs w:val="24"/>
        </w:rPr>
        <w:t>auto poderá</w:t>
      </w:r>
      <w:proofErr w:type="gramEnd"/>
      <w:r w:rsidRPr="00583ACD">
        <w:rPr>
          <w:rFonts w:ascii="Arial Narrow" w:hAnsi="Arial Narrow"/>
          <w:sz w:val="24"/>
          <w:szCs w:val="24"/>
        </w:rPr>
        <w:t xml:space="preserve"> ser instruído com desenho, gráfico ou fotografia.</w:t>
      </w:r>
    </w:p>
    <w:p w:rsidR="00735635" w:rsidRDefault="00735635" w:rsidP="009A1F78">
      <w:pPr>
        <w:spacing w:after="0" w:line="240" w:lineRule="auto"/>
        <w:ind w:firstLine="709"/>
        <w:contextualSpacing/>
        <w:rPr>
          <w:rFonts w:ascii="Arial Narrow" w:hAnsi="Arial Narrow"/>
          <w:sz w:val="24"/>
          <w:szCs w:val="24"/>
        </w:rPr>
      </w:pPr>
    </w:p>
    <w:p w:rsidR="00756CEF" w:rsidRPr="00756CEF" w:rsidRDefault="00756CEF" w:rsidP="00957411">
      <w:pPr>
        <w:spacing w:after="0" w:line="240" w:lineRule="auto"/>
        <w:contextualSpacing/>
        <w:outlineLvl w:val="0"/>
        <w:rPr>
          <w:rFonts w:ascii="Arial Narrow" w:hAnsi="Arial Narrow"/>
          <w:b/>
          <w:sz w:val="24"/>
          <w:szCs w:val="24"/>
        </w:rPr>
      </w:pPr>
      <w:bookmarkStart w:id="111" w:name="_Toc523084168"/>
      <w:r w:rsidRPr="00756CEF">
        <w:rPr>
          <w:rFonts w:ascii="Arial Narrow" w:hAnsi="Arial Narrow"/>
          <w:b/>
          <w:sz w:val="24"/>
          <w:szCs w:val="24"/>
        </w:rPr>
        <w:t>6. DEVERES DO ADMINISTRADOR JUDICIAL</w:t>
      </w:r>
      <w:bookmarkEnd w:id="111"/>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756CEF" w:rsidRPr="00AF5043" w:rsidRDefault="00AF5043" w:rsidP="009A1F78">
      <w:pPr>
        <w:spacing w:after="0" w:line="240" w:lineRule="auto"/>
        <w:ind w:firstLine="709"/>
        <w:contextualSpacing/>
        <w:outlineLvl w:val="1"/>
        <w:rPr>
          <w:rFonts w:ascii="Arial Narrow" w:hAnsi="Arial Narrow"/>
          <w:sz w:val="24"/>
          <w:szCs w:val="24"/>
        </w:rPr>
      </w:pPr>
      <w:bookmarkStart w:id="112" w:name="_Toc523084169"/>
      <w:r>
        <w:rPr>
          <w:rFonts w:ascii="Arial Narrow" w:hAnsi="Arial Narrow"/>
          <w:sz w:val="24"/>
          <w:szCs w:val="24"/>
        </w:rPr>
        <w:t>A É</w:t>
      </w:r>
      <w:r w:rsidRPr="00AF5043">
        <w:rPr>
          <w:rFonts w:ascii="Arial Narrow" w:hAnsi="Arial Narrow"/>
          <w:sz w:val="24"/>
          <w:szCs w:val="24"/>
        </w:rPr>
        <w:t>TICA</w:t>
      </w:r>
      <w:bookmarkEnd w:id="112"/>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455718" w:rsidRPr="00AF5043" w:rsidRDefault="00AF5043" w:rsidP="009A1F78">
      <w:pPr>
        <w:spacing w:after="0" w:line="240" w:lineRule="auto"/>
        <w:ind w:firstLine="709"/>
        <w:contextualSpacing/>
        <w:outlineLvl w:val="1"/>
        <w:rPr>
          <w:rFonts w:ascii="Arial Narrow" w:hAnsi="Arial Narrow"/>
          <w:sz w:val="24"/>
          <w:szCs w:val="24"/>
        </w:rPr>
      </w:pPr>
      <w:bookmarkStart w:id="113" w:name="_Toc523084170"/>
      <w:r w:rsidRPr="00AF5043">
        <w:rPr>
          <w:rFonts w:ascii="Arial Narrow" w:hAnsi="Arial Narrow"/>
          <w:sz w:val="24"/>
          <w:szCs w:val="24"/>
        </w:rPr>
        <w:t>RESPONSABILIDADE</w:t>
      </w:r>
      <w:bookmarkEnd w:id="113"/>
    </w:p>
    <w:p w:rsidR="00103DB6" w:rsidRDefault="00103DB6" w:rsidP="009A1F78">
      <w:pPr>
        <w:spacing w:after="0" w:line="240" w:lineRule="auto"/>
        <w:ind w:firstLine="709"/>
        <w:contextualSpacing/>
        <w:rPr>
          <w:rFonts w:ascii="Arial Narrow" w:hAnsi="Arial Narrow"/>
          <w:sz w:val="24"/>
          <w:szCs w:val="24"/>
        </w:rPr>
      </w:pPr>
    </w:p>
    <w:p w:rsidR="00D83CAB" w:rsidRPr="00D83CAB" w:rsidRDefault="00D83CAB" w:rsidP="009A1F78">
      <w:pPr>
        <w:spacing w:after="0" w:line="240" w:lineRule="auto"/>
        <w:ind w:firstLine="709"/>
        <w:contextualSpacing/>
        <w:jc w:val="both"/>
        <w:rPr>
          <w:rFonts w:ascii="Arial Narrow" w:hAnsi="Arial Narrow"/>
          <w:sz w:val="24"/>
          <w:szCs w:val="24"/>
        </w:rPr>
      </w:pPr>
      <w:r w:rsidRPr="00D83CAB">
        <w:rPr>
          <w:rFonts w:ascii="Arial Narrow" w:hAnsi="Arial Narrow"/>
          <w:sz w:val="24"/>
          <w:szCs w:val="24"/>
        </w:rPr>
        <w:t>Art. 12. São deveres dos profissionais e dos órgãos cadastrados nos termos desta Resolução:</w:t>
      </w:r>
    </w:p>
    <w:p w:rsidR="00D83CAB" w:rsidRDefault="00D83CAB" w:rsidP="009A1F78">
      <w:pPr>
        <w:spacing w:after="0" w:line="240" w:lineRule="auto"/>
        <w:ind w:firstLine="709"/>
        <w:contextualSpacing/>
        <w:jc w:val="both"/>
        <w:rPr>
          <w:rFonts w:ascii="Arial Narrow" w:hAnsi="Arial Narrow"/>
          <w:sz w:val="24"/>
          <w:szCs w:val="24"/>
        </w:rPr>
      </w:pPr>
    </w:p>
    <w:p w:rsidR="00D83CAB" w:rsidRPr="00D83CAB" w:rsidRDefault="00D83CAB" w:rsidP="009A1F78">
      <w:pPr>
        <w:spacing w:after="0" w:line="240" w:lineRule="auto"/>
        <w:ind w:firstLine="709"/>
        <w:contextualSpacing/>
        <w:jc w:val="both"/>
        <w:rPr>
          <w:rFonts w:ascii="Arial Narrow" w:hAnsi="Arial Narrow"/>
          <w:sz w:val="24"/>
          <w:szCs w:val="24"/>
        </w:rPr>
      </w:pPr>
      <w:r w:rsidRPr="00D83CAB">
        <w:rPr>
          <w:rFonts w:ascii="Arial Narrow" w:hAnsi="Arial Narrow"/>
          <w:sz w:val="24"/>
          <w:szCs w:val="24"/>
        </w:rPr>
        <w:t>I – atuar com diligência;</w:t>
      </w:r>
    </w:p>
    <w:p w:rsidR="00D83CAB" w:rsidRDefault="00D83CAB" w:rsidP="009A1F78">
      <w:pPr>
        <w:spacing w:after="0" w:line="240" w:lineRule="auto"/>
        <w:ind w:firstLine="709"/>
        <w:contextualSpacing/>
        <w:jc w:val="both"/>
        <w:rPr>
          <w:rFonts w:ascii="Arial Narrow" w:hAnsi="Arial Narrow"/>
          <w:sz w:val="24"/>
          <w:szCs w:val="24"/>
        </w:rPr>
      </w:pPr>
    </w:p>
    <w:p w:rsidR="00D83CAB" w:rsidRPr="00D83CAB" w:rsidRDefault="00D83CAB" w:rsidP="009A1F78">
      <w:pPr>
        <w:spacing w:after="0" w:line="240" w:lineRule="auto"/>
        <w:ind w:firstLine="709"/>
        <w:contextualSpacing/>
        <w:jc w:val="both"/>
        <w:rPr>
          <w:rFonts w:ascii="Arial Narrow" w:hAnsi="Arial Narrow"/>
          <w:sz w:val="24"/>
          <w:szCs w:val="24"/>
        </w:rPr>
      </w:pPr>
      <w:r w:rsidRPr="00D83CAB">
        <w:rPr>
          <w:rFonts w:ascii="Arial Narrow" w:hAnsi="Arial Narrow"/>
          <w:sz w:val="24"/>
          <w:szCs w:val="24"/>
        </w:rPr>
        <w:t>II – cumprir os deveres previstos em lei;</w:t>
      </w:r>
    </w:p>
    <w:p w:rsidR="00D83CAB" w:rsidRDefault="00D83CAB" w:rsidP="009A1F78">
      <w:pPr>
        <w:spacing w:after="0" w:line="240" w:lineRule="auto"/>
        <w:ind w:firstLine="709"/>
        <w:contextualSpacing/>
        <w:jc w:val="both"/>
        <w:rPr>
          <w:rFonts w:ascii="Arial Narrow" w:hAnsi="Arial Narrow"/>
          <w:sz w:val="24"/>
          <w:szCs w:val="24"/>
        </w:rPr>
      </w:pPr>
    </w:p>
    <w:p w:rsidR="00D83CAB" w:rsidRPr="00D83CAB" w:rsidRDefault="00D83CAB" w:rsidP="009A1F78">
      <w:pPr>
        <w:spacing w:after="0" w:line="240" w:lineRule="auto"/>
        <w:ind w:firstLine="709"/>
        <w:contextualSpacing/>
        <w:jc w:val="both"/>
        <w:rPr>
          <w:rFonts w:ascii="Arial Narrow" w:hAnsi="Arial Narrow"/>
          <w:sz w:val="24"/>
          <w:szCs w:val="24"/>
        </w:rPr>
      </w:pPr>
      <w:r w:rsidRPr="00D83CAB">
        <w:rPr>
          <w:rFonts w:ascii="Arial Narrow" w:hAnsi="Arial Narrow"/>
          <w:sz w:val="24"/>
          <w:szCs w:val="24"/>
        </w:rPr>
        <w:t>III – observar o sigilo devido nos processos em segredo de justiça;</w:t>
      </w:r>
    </w:p>
    <w:p w:rsidR="00D83CAB" w:rsidRDefault="00D83CAB" w:rsidP="009A1F78">
      <w:pPr>
        <w:spacing w:after="0" w:line="240" w:lineRule="auto"/>
        <w:ind w:firstLine="709"/>
        <w:contextualSpacing/>
        <w:jc w:val="both"/>
        <w:rPr>
          <w:rFonts w:ascii="Arial Narrow" w:hAnsi="Arial Narrow"/>
          <w:sz w:val="24"/>
          <w:szCs w:val="24"/>
        </w:rPr>
      </w:pPr>
    </w:p>
    <w:p w:rsidR="00D83CAB" w:rsidRPr="00D83CAB" w:rsidRDefault="00D83CAB" w:rsidP="009A1F78">
      <w:pPr>
        <w:spacing w:after="0" w:line="240" w:lineRule="auto"/>
        <w:ind w:firstLine="709"/>
        <w:contextualSpacing/>
        <w:jc w:val="both"/>
        <w:rPr>
          <w:rFonts w:ascii="Arial Narrow" w:hAnsi="Arial Narrow"/>
          <w:sz w:val="24"/>
          <w:szCs w:val="24"/>
        </w:rPr>
      </w:pPr>
      <w:r w:rsidRPr="00D83CAB">
        <w:rPr>
          <w:rFonts w:ascii="Arial Narrow" w:hAnsi="Arial Narrow"/>
          <w:sz w:val="24"/>
          <w:szCs w:val="24"/>
        </w:rPr>
        <w:t>IV – observar, rigorosamente, a data e os horários designados para a realização das perícias e dos atos técnicos ou científicos;</w:t>
      </w:r>
    </w:p>
    <w:p w:rsidR="00D83CAB" w:rsidRDefault="00D83CAB" w:rsidP="009A1F78">
      <w:pPr>
        <w:spacing w:after="0" w:line="240" w:lineRule="auto"/>
        <w:ind w:firstLine="709"/>
        <w:contextualSpacing/>
        <w:jc w:val="both"/>
        <w:rPr>
          <w:rFonts w:ascii="Arial Narrow" w:hAnsi="Arial Narrow"/>
          <w:sz w:val="24"/>
          <w:szCs w:val="24"/>
        </w:rPr>
      </w:pPr>
    </w:p>
    <w:p w:rsidR="00D83CAB" w:rsidRPr="00D83CAB" w:rsidRDefault="00D83CAB" w:rsidP="009A1F78">
      <w:pPr>
        <w:spacing w:after="0" w:line="240" w:lineRule="auto"/>
        <w:ind w:firstLine="709"/>
        <w:contextualSpacing/>
        <w:jc w:val="both"/>
        <w:rPr>
          <w:rFonts w:ascii="Arial Narrow" w:hAnsi="Arial Narrow"/>
          <w:sz w:val="24"/>
          <w:szCs w:val="24"/>
        </w:rPr>
      </w:pPr>
      <w:r w:rsidRPr="00D83CAB">
        <w:rPr>
          <w:rFonts w:ascii="Arial Narrow" w:hAnsi="Arial Narrow"/>
          <w:sz w:val="24"/>
          <w:szCs w:val="24"/>
        </w:rPr>
        <w:t>V – apresentar os laudos periciais e/ou complementares no prazo legal ou em outro fixado pelo magistrado;</w:t>
      </w:r>
    </w:p>
    <w:p w:rsidR="00D83CAB" w:rsidRDefault="00D83CAB" w:rsidP="009A1F78">
      <w:pPr>
        <w:spacing w:after="0" w:line="240" w:lineRule="auto"/>
        <w:ind w:firstLine="709"/>
        <w:contextualSpacing/>
        <w:jc w:val="both"/>
        <w:rPr>
          <w:rFonts w:ascii="Arial Narrow" w:hAnsi="Arial Narrow"/>
          <w:sz w:val="24"/>
          <w:szCs w:val="24"/>
        </w:rPr>
      </w:pPr>
    </w:p>
    <w:p w:rsidR="00D83CAB" w:rsidRPr="00D83CAB" w:rsidRDefault="00D83CAB" w:rsidP="009A1F78">
      <w:pPr>
        <w:spacing w:after="0" w:line="240" w:lineRule="auto"/>
        <w:ind w:firstLine="709"/>
        <w:contextualSpacing/>
        <w:jc w:val="both"/>
        <w:rPr>
          <w:rFonts w:ascii="Arial Narrow" w:hAnsi="Arial Narrow"/>
          <w:sz w:val="24"/>
          <w:szCs w:val="24"/>
        </w:rPr>
      </w:pPr>
      <w:r w:rsidRPr="00D83CAB">
        <w:rPr>
          <w:rFonts w:ascii="Arial Narrow" w:hAnsi="Arial Narrow"/>
          <w:sz w:val="24"/>
          <w:szCs w:val="24"/>
        </w:rPr>
        <w:t xml:space="preserve">VI – manter seus dados cadastrais e informações </w:t>
      </w:r>
      <w:proofErr w:type="gramStart"/>
      <w:r w:rsidRPr="00D83CAB">
        <w:rPr>
          <w:rFonts w:ascii="Arial Narrow" w:hAnsi="Arial Narrow"/>
          <w:sz w:val="24"/>
          <w:szCs w:val="24"/>
        </w:rPr>
        <w:t>correlatas anualmente atualizados</w:t>
      </w:r>
      <w:proofErr w:type="gramEnd"/>
      <w:r w:rsidRPr="00D83CAB">
        <w:rPr>
          <w:rFonts w:ascii="Arial Narrow" w:hAnsi="Arial Narrow"/>
          <w:sz w:val="24"/>
          <w:szCs w:val="24"/>
        </w:rPr>
        <w:t>;</w:t>
      </w:r>
    </w:p>
    <w:p w:rsidR="00D83CAB" w:rsidRDefault="00D83CAB" w:rsidP="009A1F78">
      <w:pPr>
        <w:spacing w:after="0" w:line="240" w:lineRule="auto"/>
        <w:ind w:firstLine="709"/>
        <w:contextualSpacing/>
        <w:jc w:val="both"/>
        <w:rPr>
          <w:rFonts w:ascii="Arial Narrow" w:hAnsi="Arial Narrow"/>
          <w:sz w:val="24"/>
          <w:szCs w:val="24"/>
        </w:rPr>
      </w:pPr>
    </w:p>
    <w:p w:rsidR="00D83CAB" w:rsidRPr="00D83CAB" w:rsidRDefault="00D83CAB" w:rsidP="009A1F78">
      <w:pPr>
        <w:spacing w:after="0" w:line="240" w:lineRule="auto"/>
        <w:ind w:firstLine="709"/>
        <w:contextualSpacing/>
        <w:jc w:val="both"/>
        <w:rPr>
          <w:rFonts w:ascii="Arial Narrow" w:hAnsi="Arial Narrow"/>
          <w:sz w:val="24"/>
          <w:szCs w:val="24"/>
        </w:rPr>
      </w:pPr>
      <w:r w:rsidRPr="00D83CAB">
        <w:rPr>
          <w:rFonts w:ascii="Arial Narrow" w:hAnsi="Arial Narrow"/>
          <w:sz w:val="24"/>
          <w:szCs w:val="24"/>
        </w:rPr>
        <w:lastRenderedPageBreak/>
        <w:t>VII – providenciar a imediata devolução dos autos judiciais quando determinado pelo magistrado;</w:t>
      </w:r>
    </w:p>
    <w:p w:rsidR="00D83CAB" w:rsidRDefault="00D83CAB" w:rsidP="009A1F78">
      <w:pPr>
        <w:spacing w:after="0" w:line="240" w:lineRule="auto"/>
        <w:ind w:firstLine="709"/>
        <w:contextualSpacing/>
        <w:jc w:val="both"/>
        <w:rPr>
          <w:rFonts w:ascii="Arial Narrow" w:hAnsi="Arial Narrow"/>
          <w:sz w:val="24"/>
          <w:szCs w:val="24"/>
        </w:rPr>
      </w:pPr>
    </w:p>
    <w:p w:rsidR="00D83CAB" w:rsidRPr="00D83CAB" w:rsidRDefault="00D83CAB" w:rsidP="009A1F78">
      <w:pPr>
        <w:spacing w:after="0" w:line="240" w:lineRule="auto"/>
        <w:ind w:firstLine="709"/>
        <w:contextualSpacing/>
        <w:jc w:val="both"/>
        <w:rPr>
          <w:rFonts w:ascii="Arial Narrow" w:hAnsi="Arial Narrow"/>
          <w:sz w:val="24"/>
          <w:szCs w:val="24"/>
        </w:rPr>
      </w:pPr>
      <w:r w:rsidRPr="00D83CAB">
        <w:rPr>
          <w:rFonts w:ascii="Arial Narrow" w:hAnsi="Arial Narrow"/>
          <w:sz w:val="24"/>
          <w:szCs w:val="24"/>
        </w:rPr>
        <w:t>VIII – cumprir as determinações do magistrado quanto ao trabalho a ser desenvolvido;</w:t>
      </w:r>
    </w:p>
    <w:p w:rsidR="00D83CAB" w:rsidRDefault="00D83CAB" w:rsidP="009A1F78">
      <w:pPr>
        <w:spacing w:after="0" w:line="240" w:lineRule="auto"/>
        <w:ind w:firstLine="709"/>
        <w:contextualSpacing/>
        <w:jc w:val="both"/>
        <w:rPr>
          <w:rFonts w:ascii="Arial Narrow" w:hAnsi="Arial Narrow"/>
          <w:sz w:val="24"/>
          <w:szCs w:val="24"/>
        </w:rPr>
      </w:pPr>
    </w:p>
    <w:p w:rsidR="00D83CAB" w:rsidRPr="00D83CAB" w:rsidRDefault="00D83CAB" w:rsidP="009A1F78">
      <w:pPr>
        <w:spacing w:after="0" w:line="240" w:lineRule="auto"/>
        <w:ind w:firstLine="709"/>
        <w:contextualSpacing/>
        <w:jc w:val="both"/>
        <w:rPr>
          <w:rFonts w:ascii="Arial Narrow" w:hAnsi="Arial Narrow"/>
          <w:sz w:val="24"/>
          <w:szCs w:val="24"/>
        </w:rPr>
      </w:pPr>
      <w:r w:rsidRPr="00D83CAB">
        <w:rPr>
          <w:rFonts w:ascii="Arial Narrow" w:hAnsi="Arial Narrow"/>
          <w:sz w:val="24"/>
          <w:szCs w:val="24"/>
        </w:rPr>
        <w:t>IX – nas perícias:</w:t>
      </w:r>
    </w:p>
    <w:p w:rsidR="00D83CAB" w:rsidRDefault="00D83CAB" w:rsidP="009A1F78">
      <w:pPr>
        <w:spacing w:after="0" w:line="240" w:lineRule="auto"/>
        <w:ind w:firstLine="709"/>
        <w:contextualSpacing/>
        <w:jc w:val="both"/>
        <w:rPr>
          <w:rFonts w:ascii="Arial Narrow" w:hAnsi="Arial Narrow"/>
          <w:sz w:val="24"/>
          <w:szCs w:val="24"/>
        </w:rPr>
      </w:pPr>
    </w:p>
    <w:p w:rsidR="00D83CAB" w:rsidRPr="00D83CAB" w:rsidRDefault="00D83CAB" w:rsidP="009A1F78">
      <w:pPr>
        <w:spacing w:after="0" w:line="240" w:lineRule="auto"/>
        <w:ind w:firstLine="709"/>
        <w:contextualSpacing/>
        <w:jc w:val="both"/>
        <w:rPr>
          <w:rFonts w:ascii="Arial Narrow" w:hAnsi="Arial Narrow"/>
          <w:sz w:val="24"/>
          <w:szCs w:val="24"/>
        </w:rPr>
      </w:pPr>
      <w:r w:rsidRPr="00D83CAB">
        <w:rPr>
          <w:rFonts w:ascii="Arial Narrow" w:hAnsi="Arial Narrow"/>
          <w:sz w:val="24"/>
          <w:szCs w:val="24"/>
        </w:rPr>
        <w:t>a) responder fielmente aos quesitos, bem como prestar os esclarecimentos complementares que se fizerem necessários;</w:t>
      </w:r>
    </w:p>
    <w:p w:rsidR="00D83CAB" w:rsidRDefault="00D83CAB" w:rsidP="009A1F78">
      <w:pPr>
        <w:spacing w:after="0" w:line="240" w:lineRule="auto"/>
        <w:ind w:firstLine="709"/>
        <w:contextualSpacing/>
        <w:jc w:val="both"/>
        <w:rPr>
          <w:rFonts w:ascii="Arial Narrow" w:hAnsi="Arial Narrow"/>
          <w:sz w:val="24"/>
          <w:szCs w:val="24"/>
        </w:rPr>
      </w:pPr>
    </w:p>
    <w:p w:rsidR="00D83CAB" w:rsidRPr="00D83CAB" w:rsidRDefault="00D83CAB" w:rsidP="009A1F78">
      <w:pPr>
        <w:spacing w:after="0" w:line="240" w:lineRule="auto"/>
        <w:ind w:firstLine="709"/>
        <w:contextualSpacing/>
        <w:jc w:val="both"/>
        <w:rPr>
          <w:rFonts w:ascii="Arial Narrow" w:hAnsi="Arial Narrow"/>
          <w:sz w:val="24"/>
          <w:szCs w:val="24"/>
        </w:rPr>
      </w:pPr>
      <w:r w:rsidRPr="00D83CAB">
        <w:rPr>
          <w:rFonts w:ascii="Arial Narrow" w:hAnsi="Arial Narrow"/>
          <w:sz w:val="24"/>
          <w:szCs w:val="24"/>
        </w:rPr>
        <w:t>b) identificar-se ao periciando ou à pessoa que acompanhará a perícia, informando os procedimentos técnicos que serão adotados na atividade pericial;</w:t>
      </w:r>
    </w:p>
    <w:p w:rsidR="00D83CAB" w:rsidRDefault="00D83CAB" w:rsidP="009A1F78">
      <w:pPr>
        <w:spacing w:after="0" w:line="240" w:lineRule="auto"/>
        <w:ind w:firstLine="709"/>
        <w:contextualSpacing/>
        <w:jc w:val="both"/>
        <w:rPr>
          <w:rFonts w:ascii="Arial Narrow" w:hAnsi="Arial Narrow"/>
          <w:sz w:val="24"/>
          <w:szCs w:val="24"/>
        </w:rPr>
      </w:pPr>
    </w:p>
    <w:p w:rsidR="00D83CAB" w:rsidRDefault="00D83CAB" w:rsidP="009A1F78">
      <w:pPr>
        <w:spacing w:after="0" w:line="240" w:lineRule="auto"/>
        <w:ind w:firstLine="709"/>
        <w:contextualSpacing/>
        <w:jc w:val="both"/>
        <w:rPr>
          <w:rFonts w:ascii="Arial Narrow" w:hAnsi="Arial Narrow"/>
          <w:sz w:val="24"/>
          <w:szCs w:val="24"/>
        </w:rPr>
      </w:pPr>
      <w:r w:rsidRPr="00D83CAB">
        <w:rPr>
          <w:rFonts w:ascii="Arial Narrow" w:hAnsi="Arial Narrow"/>
          <w:sz w:val="24"/>
          <w:szCs w:val="24"/>
        </w:rPr>
        <w:t>c) devolver ao periciando ou à pessoa que acompanhará a perícia toda a documentação utilizada.</w:t>
      </w:r>
    </w:p>
    <w:p w:rsidR="00D83CAB" w:rsidRDefault="00D83CAB" w:rsidP="009A1F78">
      <w:pPr>
        <w:spacing w:after="0" w:line="240" w:lineRule="auto"/>
        <w:ind w:firstLine="709"/>
        <w:contextualSpacing/>
        <w:jc w:val="both"/>
        <w:rPr>
          <w:rFonts w:ascii="Arial Narrow" w:hAnsi="Arial Narrow"/>
          <w:sz w:val="24"/>
          <w:szCs w:val="24"/>
        </w:rPr>
      </w:pPr>
    </w:p>
    <w:p w:rsidR="00103DB6" w:rsidRDefault="00103DB6"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CNJ (Res. 233) </w:t>
      </w:r>
      <w:r w:rsidRPr="00103DB6">
        <w:rPr>
          <w:rFonts w:ascii="Arial Narrow" w:hAnsi="Arial Narrow"/>
          <w:sz w:val="24"/>
          <w:szCs w:val="24"/>
        </w:rPr>
        <w:t xml:space="preserve">Art. 13. Os profissionais ou os órgãos nomeados nos termos desta Resolução deverão dar cumprimento aos encargos que lhes forem atribuídos, salvo justo motivo previsto em lei ou no caso de força maior, justificado pelo perito, a critério do magistrado, </w:t>
      </w:r>
      <w:proofErr w:type="gramStart"/>
      <w:r w:rsidRPr="00103DB6">
        <w:rPr>
          <w:rFonts w:ascii="Arial Narrow" w:hAnsi="Arial Narrow"/>
          <w:sz w:val="24"/>
          <w:szCs w:val="24"/>
        </w:rPr>
        <w:t>sob pena</w:t>
      </w:r>
      <w:proofErr w:type="gramEnd"/>
      <w:r w:rsidRPr="00103DB6">
        <w:rPr>
          <w:rFonts w:ascii="Arial Narrow" w:hAnsi="Arial Narrow"/>
          <w:sz w:val="24"/>
          <w:szCs w:val="24"/>
        </w:rPr>
        <w:t xml:space="preserve"> de sanção, nos termos da lei e dos regulamentos próprios.</w:t>
      </w:r>
    </w:p>
    <w:p w:rsidR="00103DB6" w:rsidRDefault="00103DB6" w:rsidP="009A1F78">
      <w:pPr>
        <w:spacing w:after="0" w:line="240" w:lineRule="auto"/>
        <w:ind w:firstLine="709"/>
        <w:contextualSpacing/>
        <w:jc w:val="both"/>
        <w:rPr>
          <w:rFonts w:ascii="Arial Narrow" w:hAnsi="Arial Narrow"/>
          <w:sz w:val="24"/>
          <w:szCs w:val="24"/>
        </w:rPr>
      </w:pPr>
    </w:p>
    <w:p w:rsidR="00855615" w:rsidRDefault="00855615"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CNJ (Res. 233) </w:t>
      </w:r>
      <w:r w:rsidRPr="00855615">
        <w:rPr>
          <w:rFonts w:ascii="Arial Narrow" w:hAnsi="Arial Narrow"/>
          <w:sz w:val="24"/>
          <w:szCs w:val="24"/>
        </w:rPr>
        <w:t>Art. 11. O magistrado poderá substituir o perito no curso do processo, mediante decisão fundamentada.</w:t>
      </w:r>
    </w:p>
    <w:p w:rsidR="00855615" w:rsidRDefault="00855615" w:rsidP="009A1F78">
      <w:pPr>
        <w:spacing w:after="0" w:line="240" w:lineRule="auto"/>
        <w:ind w:firstLine="709"/>
        <w:contextualSpacing/>
        <w:jc w:val="both"/>
        <w:rPr>
          <w:rFonts w:ascii="Arial Narrow" w:hAnsi="Arial Narrow"/>
          <w:sz w:val="24"/>
          <w:szCs w:val="24"/>
        </w:rPr>
      </w:pPr>
    </w:p>
    <w:p w:rsidR="00FA278F" w:rsidRPr="00FA278F" w:rsidRDefault="00FA278F"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CNJ (Res. 233) </w:t>
      </w:r>
      <w:r w:rsidRPr="00FA278F">
        <w:rPr>
          <w:rFonts w:ascii="Arial Narrow" w:hAnsi="Arial Narrow"/>
          <w:sz w:val="24"/>
          <w:szCs w:val="24"/>
        </w:rPr>
        <w:t xml:space="preserve">Art. 7º O profissional ou o órgão poderá ter seu nome suspenso ou excluído do CPTEC, por até </w:t>
      </w:r>
      <w:proofErr w:type="gramStart"/>
      <w:r w:rsidRPr="00FA278F">
        <w:rPr>
          <w:rFonts w:ascii="Arial Narrow" w:hAnsi="Arial Narrow"/>
          <w:sz w:val="24"/>
          <w:szCs w:val="24"/>
        </w:rPr>
        <w:t>5</w:t>
      </w:r>
      <w:proofErr w:type="gramEnd"/>
      <w:r w:rsidRPr="00FA278F">
        <w:rPr>
          <w:rFonts w:ascii="Arial Narrow" w:hAnsi="Arial Narrow"/>
          <w:sz w:val="24"/>
          <w:szCs w:val="24"/>
        </w:rPr>
        <w:t xml:space="preserve"> (cinco) anos, pelo tribunal, a pedido ou por representação de magistrado, observados o direito à ampla defesa e ao contraditório.</w:t>
      </w:r>
    </w:p>
    <w:p w:rsidR="00FA278F" w:rsidRDefault="00FA278F" w:rsidP="009A1F78">
      <w:pPr>
        <w:spacing w:after="0" w:line="240" w:lineRule="auto"/>
        <w:ind w:firstLine="709"/>
        <w:contextualSpacing/>
        <w:jc w:val="both"/>
        <w:rPr>
          <w:rFonts w:ascii="Arial Narrow" w:hAnsi="Arial Narrow"/>
          <w:sz w:val="24"/>
          <w:szCs w:val="24"/>
        </w:rPr>
      </w:pPr>
    </w:p>
    <w:p w:rsidR="00FA278F" w:rsidRPr="00FA278F" w:rsidRDefault="00FA278F" w:rsidP="009A1F78">
      <w:pPr>
        <w:spacing w:after="0" w:line="240" w:lineRule="auto"/>
        <w:ind w:firstLine="709"/>
        <w:contextualSpacing/>
        <w:jc w:val="both"/>
        <w:rPr>
          <w:rFonts w:ascii="Arial Narrow" w:hAnsi="Arial Narrow"/>
          <w:sz w:val="24"/>
          <w:szCs w:val="24"/>
        </w:rPr>
      </w:pPr>
      <w:r w:rsidRPr="00FA278F">
        <w:rPr>
          <w:rFonts w:ascii="Arial Narrow" w:hAnsi="Arial Narrow"/>
          <w:sz w:val="24"/>
          <w:szCs w:val="24"/>
        </w:rPr>
        <w:t>§ 1º A representação de que trata o caput dar-se-á por ocasião do descumprimento desta Resolução ou por outro motivo relevante.</w:t>
      </w:r>
    </w:p>
    <w:p w:rsidR="00FA278F" w:rsidRDefault="00FA278F" w:rsidP="009A1F78">
      <w:pPr>
        <w:spacing w:after="0" w:line="240" w:lineRule="auto"/>
        <w:ind w:firstLine="709"/>
        <w:contextualSpacing/>
        <w:jc w:val="both"/>
        <w:rPr>
          <w:rFonts w:ascii="Arial Narrow" w:hAnsi="Arial Narrow"/>
          <w:sz w:val="24"/>
          <w:szCs w:val="24"/>
        </w:rPr>
      </w:pPr>
    </w:p>
    <w:p w:rsidR="00FA278F" w:rsidRDefault="00FA278F" w:rsidP="009A1F78">
      <w:pPr>
        <w:spacing w:after="0" w:line="240" w:lineRule="auto"/>
        <w:ind w:firstLine="709"/>
        <w:contextualSpacing/>
        <w:jc w:val="both"/>
        <w:rPr>
          <w:rFonts w:ascii="Arial Narrow" w:hAnsi="Arial Narrow"/>
          <w:sz w:val="24"/>
          <w:szCs w:val="24"/>
        </w:rPr>
      </w:pPr>
      <w:r w:rsidRPr="00FA278F">
        <w:rPr>
          <w:rFonts w:ascii="Arial Narrow" w:hAnsi="Arial Narrow"/>
          <w:sz w:val="24"/>
          <w:szCs w:val="24"/>
        </w:rPr>
        <w:t>§ 2º A exclusão ou a suspensão do CPTEC não desonera o profissional ou o órgão de seus deveres nos processos ou nos procedimentos para os quais tenha sido nomeado, salvo determinação expressa do magistrado.</w:t>
      </w:r>
    </w:p>
    <w:p w:rsidR="00FA278F" w:rsidRDefault="00FA278F" w:rsidP="009A1F78">
      <w:pPr>
        <w:spacing w:after="0" w:line="240" w:lineRule="auto"/>
        <w:ind w:firstLine="709"/>
        <w:contextualSpacing/>
        <w:rPr>
          <w:rFonts w:ascii="Arial Narrow" w:hAnsi="Arial Narrow"/>
          <w:sz w:val="24"/>
          <w:szCs w:val="24"/>
        </w:rPr>
      </w:pPr>
    </w:p>
    <w:p w:rsidR="00455718" w:rsidRPr="00AF5043" w:rsidRDefault="00455718" w:rsidP="009A1F78">
      <w:pPr>
        <w:spacing w:after="0" w:line="240" w:lineRule="auto"/>
        <w:ind w:firstLine="709"/>
        <w:contextualSpacing/>
        <w:outlineLvl w:val="2"/>
        <w:rPr>
          <w:rFonts w:ascii="Arial Narrow" w:hAnsi="Arial Narrow"/>
          <w:b/>
          <w:sz w:val="24"/>
          <w:szCs w:val="24"/>
        </w:rPr>
      </w:pPr>
      <w:r>
        <w:rPr>
          <w:rFonts w:ascii="Arial Narrow" w:hAnsi="Arial Narrow"/>
          <w:sz w:val="24"/>
          <w:szCs w:val="24"/>
        </w:rPr>
        <w:tab/>
      </w:r>
      <w:bookmarkStart w:id="114" w:name="_Toc523084171"/>
      <w:r w:rsidRPr="00AF5043">
        <w:rPr>
          <w:rFonts w:ascii="Arial Narrow" w:hAnsi="Arial Narrow"/>
          <w:b/>
          <w:sz w:val="24"/>
          <w:szCs w:val="24"/>
        </w:rPr>
        <w:t>Civil</w:t>
      </w:r>
      <w:bookmarkEnd w:id="114"/>
    </w:p>
    <w:p w:rsidR="00D671C3" w:rsidRDefault="00455718" w:rsidP="009A1F78">
      <w:pPr>
        <w:spacing w:after="0" w:line="240" w:lineRule="auto"/>
        <w:ind w:firstLine="709"/>
        <w:contextualSpacing/>
        <w:rPr>
          <w:rFonts w:ascii="Arial Narrow" w:hAnsi="Arial Narrow"/>
          <w:sz w:val="24"/>
          <w:szCs w:val="24"/>
        </w:rPr>
      </w:pPr>
      <w:r>
        <w:rPr>
          <w:rFonts w:ascii="Arial Narrow" w:hAnsi="Arial Narrow"/>
          <w:sz w:val="24"/>
          <w:szCs w:val="24"/>
        </w:rPr>
        <w:tab/>
      </w: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455718" w:rsidRPr="00AF5043" w:rsidRDefault="00455718" w:rsidP="00770701">
      <w:pPr>
        <w:spacing w:after="0" w:line="240" w:lineRule="auto"/>
        <w:ind w:left="707" w:firstLine="709"/>
        <w:contextualSpacing/>
        <w:outlineLvl w:val="2"/>
        <w:rPr>
          <w:rFonts w:ascii="Arial Narrow" w:hAnsi="Arial Narrow"/>
          <w:b/>
          <w:sz w:val="24"/>
          <w:szCs w:val="24"/>
        </w:rPr>
      </w:pPr>
      <w:bookmarkStart w:id="115" w:name="_Toc523084172"/>
      <w:r w:rsidRPr="00AF5043">
        <w:rPr>
          <w:rFonts w:ascii="Arial Narrow" w:hAnsi="Arial Narrow"/>
          <w:b/>
          <w:sz w:val="24"/>
          <w:szCs w:val="24"/>
        </w:rPr>
        <w:t>Criminal</w:t>
      </w:r>
      <w:bookmarkEnd w:id="115"/>
    </w:p>
    <w:p w:rsidR="00455718" w:rsidRDefault="00455718"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455718" w:rsidRDefault="00455718" w:rsidP="003C6396">
      <w:pPr>
        <w:spacing w:after="0" w:line="240" w:lineRule="auto"/>
        <w:contextualSpacing/>
        <w:outlineLvl w:val="0"/>
        <w:rPr>
          <w:rFonts w:ascii="Arial Narrow" w:hAnsi="Arial Narrow"/>
          <w:b/>
          <w:sz w:val="24"/>
          <w:szCs w:val="24"/>
        </w:rPr>
      </w:pPr>
      <w:bookmarkStart w:id="116" w:name="_Toc523084173"/>
      <w:r w:rsidRPr="00455718">
        <w:rPr>
          <w:rFonts w:ascii="Arial Narrow" w:hAnsi="Arial Narrow"/>
          <w:b/>
          <w:sz w:val="24"/>
          <w:szCs w:val="24"/>
        </w:rPr>
        <w:t>7. A ATUAÇÃO PRÁTICA DO ADMINISTRADOR JUDICIAL</w:t>
      </w:r>
      <w:bookmarkEnd w:id="116"/>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B850C4" w:rsidRDefault="00325A24" w:rsidP="009A1F78">
      <w:pPr>
        <w:spacing w:after="0" w:line="240" w:lineRule="auto"/>
        <w:ind w:firstLine="709"/>
        <w:contextualSpacing/>
        <w:outlineLvl w:val="1"/>
        <w:rPr>
          <w:rFonts w:ascii="Arial Narrow" w:hAnsi="Arial Narrow"/>
          <w:sz w:val="24"/>
          <w:szCs w:val="24"/>
        </w:rPr>
      </w:pPr>
      <w:bookmarkStart w:id="117" w:name="_Toc523084174"/>
      <w:r w:rsidRPr="00325A24">
        <w:rPr>
          <w:rFonts w:ascii="Arial Narrow" w:hAnsi="Arial Narrow"/>
          <w:sz w:val="24"/>
          <w:szCs w:val="24"/>
        </w:rPr>
        <w:t>CUMPRIMENTO DO DESPACHO JUDICIAL</w:t>
      </w:r>
      <w:bookmarkEnd w:id="117"/>
    </w:p>
    <w:p w:rsidR="00D671C3" w:rsidRDefault="00D671C3" w:rsidP="009A1F78">
      <w:pPr>
        <w:spacing w:after="0" w:line="240" w:lineRule="auto"/>
        <w:ind w:firstLine="709"/>
        <w:contextualSpacing/>
        <w:rPr>
          <w:rFonts w:ascii="Arial Narrow" w:hAnsi="Arial Narrow"/>
          <w:sz w:val="24"/>
          <w:szCs w:val="24"/>
        </w:rPr>
      </w:pPr>
    </w:p>
    <w:p w:rsidR="00D671C3" w:rsidRDefault="00E21C60" w:rsidP="00E21C60">
      <w:pPr>
        <w:spacing w:after="0" w:line="240" w:lineRule="auto"/>
        <w:ind w:firstLine="709"/>
        <w:contextualSpacing/>
        <w:jc w:val="both"/>
        <w:rPr>
          <w:rFonts w:ascii="Arial Narrow" w:hAnsi="Arial Narrow"/>
          <w:sz w:val="24"/>
          <w:szCs w:val="24"/>
        </w:rPr>
      </w:pPr>
      <w:r>
        <w:rPr>
          <w:rFonts w:ascii="Arial Narrow" w:hAnsi="Arial Narrow"/>
          <w:sz w:val="24"/>
          <w:szCs w:val="24"/>
        </w:rPr>
        <w:lastRenderedPageBreak/>
        <w:t xml:space="preserve">No despacho do juiz, objetivamente quanto às funções do ADM JUD de </w:t>
      </w:r>
      <w:proofErr w:type="spellStart"/>
      <w:r>
        <w:rPr>
          <w:rFonts w:ascii="Arial Narrow" w:hAnsi="Arial Narrow"/>
          <w:sz w:val="24"/>
          <w:szCs w:val="24"/>
        </w:rPr>
        <w:t>Cond</w:t>
      </w:r>
      <w:proofErr w:type="spellEnd"/>
      <w:r>
        <w:rPr>
          <w:rFonts w:ascii="Arial Narrow" w:hAnsi="Arial Narrow"/>
          <w:sz w:val="24"/>
          <w:szCs w:val="24"/>
        </w:rPr>
        <w:t xml:space="preserve"> naquele processo, constará o principal desiderato da nomeação do interventor, podendo ser a atuação externa, interna ou mista, contanto que sua atividade esclareça e contribua para a atuação do juiz no processo.</w:t>
      </w:r>
    </w:p>
    <w:p w:rsidR="00E21C60" w:rsidRDefault="00E21C60" w:rsidP="00E21C60">
      <w:pPr>
        <w:spacing w:after="0" w:line="240" w:lineRule="auto"/>
        <w:ind w:firstLine="709"/>
        <w:contextualSpacing/>
        <w:jc w:val="both"/>
        <w:rPr>
          <w:rFonts w:ascii="Arial Narrow" w:hAnsi="Arial Narrow"/>
          <w:sz w:val="24"/>
          <w:szCs w:val="24"/>
        </w:rPr>
      </w:pPr>
    </w:p>
    <w:p w:rsidR="00E21C60" w:rsidRDefault="00E21C60" w:rsidP="00E21C60">
      <w:pPr>
        <w:spacing w:after="0" w:line="240" w:lineRule="auto"/>
        <w:ind w:firstLine="709"/>
        <w:contextualSpacing/>
        <w:jc w:val="both"/>
        <w:rPr>
          <w:rFonts w:ascii="Arial Narrow" w:hAnsi="Arial Narrow"/>
          <w:sz w:val="24"/>
          <w:szCs w:val="24"/>
        </w:rPr>
      </w:pPr>
      <w:r>
        <w:rPr>
          <w:rFonts w:ascii="Arial Narrow" w:hAnsi="Arial Narrow"/>
          <w:sz w:val="24"/>
          <w:szCs w:val="24"/>
        </w:rPr>
        <w:t>Pode ser uma atuação externa</w:t>
      </w:r>
      <w:r w:rsidR="009B504C">
        <w:rPr>
          <w:rFonts w:ascii="Arial Narrow" w:hAnsi="Arial Narrow"/>
          <w:sz w:val="24"/>
          <w:szCs w:val="24"/>
        </w:rPr>
        <w:t xml:space="preserve">, onde o ADM JUD de </w:t>
      </w:r>
      <w:proofErr w:type="spellStart"/>
      <w:r w:rsidR="009B504C">
        <w:rPr>
          <w:rFonts w:ascii="Arial Narrow" w:hAnsi="Arial Narrow"/>
          <w:sz w:val="24"/>
          <w:szCs w:val="24"/>
        </w:rPr>
        <w:t>Cond</w:t>
      </w:r>
      <w:proofErr w:type="spellEnd"/>
      <w:r w:rsidR="009B504C">
        <w:rPr>
          <w:rFonts w:ascii="Arial Narrow" w:hAnsi="Arial Narrow"/>
          <w:sz w:val="24"/>
          <w:szCs w:val="24"/>
        </w:rPr>
        <w:t xml:space="preserve"> terá a incumbência em assuntos perante órgãos públicos (Repartições, delegacia, Receita Federal etc.); ação interna quando for nomeado para administrar ou </w:t>
      </w:r>
      <w:proofErr w:type="gramStart"/>
      <w:r w:rsidR="009B504C">
        <w:rPr>
          <w:rFonts w:ascii="Arial Narrow" w:hAnsi="Arial Narrow"/>
          <w:sz w:val="24"/>
          <w:szCs w:val="24"/>
        </w:rPr>
        <w:t>fazer</w:t>
      </w:r>
      <w:proofErr w:type="gramEnd"/>
      <w:r w:rsidR="009B504C">
        <w:rPr>
          <w:rFonts w:ascii="Arial Narrow" w:hAnsi="Arial Narrow"/>
          <w:sz w:val="24"/>
          <w:szCs w:val="24"/>
        </w:rPr>
        <w:t xml:space="preserve"> levantamentos próprios da gestão administrativa; ou atuar de forma mista, a qual exige ações internas e externas, como por exemplo, questões trabalhistas, sem necessariamente atuar exclusivamente em uma delas, mas, em ambas situações</w:t>
      </w:r>
      <w:r w:rsidR="00796D16">
        <w:rPr>
          <w:rFonts w:ascii="Arial Narrow" w:hAnsi="Arial Narrow"/>
          <w:sz w:val="24"/>
          <w:szCs w:val="24"/>
        </w:rPr>
        <w:t xml:space="preserve"> necessárias para cumprir com sua missão</w:t>
      </w:r>
      <w:r w:rsidR="009B504C">
        <w:rPr>
          <w:rFonts w:ascii="Arial Narrow" w:hAnsi="Arial Narrow"/>
          <w:sz w:val="24"/>
          <w:szCs w:val="24"/>
        </w:rPr>
        <w:t xml:space="preserve">. </w:t>
      </w:r>
      <w:r>
        <w:rPr>
          <w:rFonts w:ascii="Arial Narrow" w:hAnsi="Arial Narrow"/>
          <w:sz w:val="24"/>
          <w:szCs w:val="24"/>
        </w:rPr>
        <w:t xml:space="preserve"> </w:t>
      </w:r>
    </w:p>
    <w:p w:rsidR="00D671C3" w:rsidRPr="00325A24" w:rsidRDefault="00D671C3" w:rsidP="009A1F78">
      <w:pPr>
        <w:spacing w:after="0" w:line="240" w:lineRule="auto"/>
        <w:ind w:firstLine="709"/>
        <w:contextualSpacing/>
        <w:rPr>
          <w:rFonts w:ascii="Arial Narrow" w:hAnsi="Arial Narrow"/>
          <w:sz w:val="24"/>
          <w:szCs w:val="24"/>
        </w:rPr>
      </w:pPr>
    </w:p>
    <w:p w:rsidR="001B6DB9" w:rsidRDefault="001B6DB9" w:rsidP="009A1F78">
      <w:pPr>
        <w:spacing w:after="0" w:line="240" w:lineRule="auto"/>
        <w:ind w:firstLine="709"/>
        <w:contextualSpacing/>
        <w:outlineLvl w:val="2"/>
        <w:rPr>
          <w:rFonts w:ascii="Arial Narrow" w:hAnsi="Arial Narrow"/>
          <w:b/>
          <w:sz w:val="24"/>
          <w:szCs w:val="24"/>
        </w:rPr>
      </w:pPr>
      <w:r>
        <w:rPr>
          <w:rFonts w:ascii="Arial Narrow" w:hAnsi="Arial Narrow"/>
          <w:b/>
          <w:sz w:val="24"/>
          <w:szCs w:val="24"/>
        </w:rPr>
        <w:tab/>
      </w:r>
      <w:bookmarkStart w:id="118" w:name="_Toc523084175"/>
      <w:r w:rsidRPr="00325A24">
        <w:rPr>
          <w:rFonts w:ascii="Arial Narrow" w:hAnsi="Arial Narrow"/>
          <w:b/>
          <w:sz w:val="24"/>
          <w:szCs w:val="24"/>
        </w:rPr>
        <w:t xml:space="preserve">Emissão de </w:t>
      </w:r>
      <w:r w:rsidR="00570D9F">
        <w:rPr>
          <w:rFonts w:ascii="Arial Narrow" w:hAnsi="Arial Narrow"/>
          <w:b/>
          <w:sz w:val="24"/>
          <w:szCs w:val="24"/>
        </w:rPr>
        <w:t>laudo/</w:t>
      </w:r>
      <w:r w:rsidRPr="00325A24">
        <w:rPr>
          <w:rFonts w:ascii="Arial Narrow" w:hAnsi="Arial Narrow"/>
          <w:b/>
          <w:sz w:val="24"/>
          <w:szCs w:val="24"/>
        </w:rPr>
        <w:t>parecer</w:t>
      </w:r>
      <w:bookmarkEnd w:id="118"/>
    </w:p>
    <w:p w:rsidR="00C12F1B" w:rsidRDefault="00C12F1B" w:rsidP="009A1F78">
      <w:pPr>
        <w:spacing w:after="0" w:line="240" w:lineRule="auto"/>
        <w:ind w:firstLine="709"/>
        <w:contextualSpacing/>
        <w:rPr>
          <w:rFonts w:ascii="Arial Narrow" w:hAnsi="Arial Narrow"/>
          <w:sz w:val="24"/>
          <w:szCs w:val="24"/>
        </w:rPr>
      </w:pPr>
      <w:r>
        <w:rPr>
          <w:rFonts w:ascii="Arial Narrow" w:hAnsi="Arial Narrow"/>
          <w:sz w:val="24"/>
          <w:szCs w:val="24"/>
        </w:rPr>
        <w:tab/>
      </w:r>
    </w:p>
    <w:p w:rsidR="00570D9F" w:rsidRDefault="006E7A80"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A exemplo do laudo pericial de competência do perito</w:t>
      </w:r>
      <w:r w:rsidR="00570D9F">
        <w:rPr>
          <w:rStyle w:val="Refdenotaderodap"/>
          <w:rFonts w:ascii="Arial Narrow" w:hAnsi="Arial Narrow"/>
          <w:sz w:val="24"/>
          <w:szCs w:val="24"/>
        </w:rPr>
        <w:footnoteReference w:id="34"/>
      </w:r>
      <w:r>
        <w:rPr>
          <w:rFonts w:ascii="Arial Narrow" w:hAnsi="Arial Narrow"/>
          <w:sz w:val="24"/>
          <w:szCs w:val="24"/>
        </w:rPr>
        <w:t>, o</w:t>
      </w:r>
      <w:r w:rsidR="00570D9F">
        <w:rPr>
          <w:rFonts w:ascii="Arial Narrow" w:hAnsi="Arial Narrow"/>
          <w:sz w:val="24"/>
          <w:szCs w:val="24"/>
        </w:rPr>
        <w:t xml:space="preserve"> ADM JUD de </w:t>
      </w:r>
      <w:proofErr w:type="spellStart"/>
      <w:r w:rsidR="00570D9F">
        <w:rPr>
          <w:rFonts w:ascii="Arial Narrow" w:hAnsi="Arial Narrow"/>
          <w:sz w:val="24"/>
          <w:szCs w:val="24"/>
        </w:rPr>
        <w:t>Cond</w:t>
      </w:r>
      <w:proofErr w:type="spellEnd"/>
      <w:r w:rsidR="00570D9F">
        <w:rPr>
          <w:rFonts w:ascii="Arial Narrow" w:hAnsi="Arial Narrow"/>
          <w:sz w:val="24"/>
          <w:szCs w:val="24"/>
        </w:rPr>
        <w:t xml:space="preserve"> deverá emitir um parecer ou laudo contendo o desiderato do mesmo, suas fundamentações com linguagem simples e eloquente, de modo objetivo e um resultado conclusivo quanto às indagações realizadas pelo juiz e partes do processo</w:t>
      </w:r>
      <w:r w:rsidR="007A19A1">
        <w:rPr>
          <w:rFonts w:ascii="Arial Narrow" w:hAnsi="Arial Narrow"/>
          <w:sz w:val="24"/>
          <w:szCs w:val="24"/>
        </w:rPr>
        <w:t>, sem</w:t>
      </w:r>
      <w:proofErr w:type="gramStart"/>
      <w:r w:rsidR="007A19A1">
        <w:rPr>
          <w:rFonts w:ascii="Arial Narrow" w:hAnsi="Arial Narrow"/>
          <w:sz w:val="24"/>
          <w:szCs w:val="24"/>
        </w:rPr>
        <w:t xml:space="preserve"> contudo</w:t>
      </w:r>
      <w:proofErr w:type="gramEnd"/>
      <w:r w:rsidR="007A19A1">
        <w:rPr>
          <w:rFonts w:ascii="Arial Narrow" w:hAnsi="Arial Narrow"/>
          <w:sz w:val="24"/>
          <w:szCs w:val="24"/>
        </w:rPr>
        <w:t>, ultrapassar o que lhe foi requisitado, inclusive, emitir opinião pessoal.</w:t>
      </w:r>
      <w:r>
        <w:rPr>
          <w:rFonts w:ascii="Arial Narrow" w:hAnsi="Arial Narrow"/>
          <w:sz w:val="24"/>
          <w:szCs w:val="24"/>
        </w:rPr>
        <w:t xml:space="preserve"> </w:t>
      </w:r>
    </w:p>
    <w:p w:rsidR="00570D9F" w:rsidRDefault="00570D9F" w:rsidP="009A1F78">
      <w:pPr>
        <w:spacing w:after="0" w:line="240" w:lineRule="auto"/>
        <w:ind w:firstLine="709"/>
        <w:contextualSpacing/>
        <w:jc w:val="both"/>
        <w:rPr>
          <w:rFonts w:ascii="Arial Narrow" w:hAnsi="Arial Narrow"/>
          <w:sz w:val="24"/>
          <w:szCs w:val="24"/>
        </w:rPr>
      </w:pPr>
    </w:p>
    <w:p w:rsidR="00931445" w:rsidRPr="00931445" w:rsidRDefault="007A19A1" w:rsidP="009A1F78">
      <w:pPr>
        <w:spacing w:after="0" w:line="240" w:lineRule="auto"/>
        <w:ind w:firstLine="709"/>
        <w:contextualSpacing/>
        <w:jc w:val="both"/>
        <w:rPr>
          <w:rFonts w:ascii="Arial Narrow" w:hAnsi="Arial Narrow"/>
          <w:sz w:val="24"/>
          <w:szCs w:val="24"/>
        </w:rPr>
      </w:pPr>
      <w:r>
        <w:rPr>
          <w:rFonts w:ascii="Arial Narrow" w:hAnsi="Arial Narrow"/>
          <w:sz w:val="24"/>
          <w:szCs w:val="24"/>
        </w:rPr>
        <w:t xml:space="preserve">Para o cumprimento da atividade designada pelo magistrado, o ADM JUD de </w:t>
      </w:r>
      <w:proofErr w:type="spellStart"/>
      <w:r>
        <w:rPr>
          <w:rFonts w:ascii="Arial Narrow" w:hAnsi="Arial Narrow"/>
          <w:sz w:val="24"/>
          <w:szCs w:val="24"/>
        </w:rPr>
        <w:t>Cond</w:t>
      </w:r>
      <w:proofErr w:type="spellEnd"/>
      <w:r w:rsidRPr="00931445">
        <w:rPr>
          <w:rFonts w:ascii="Arial Narrow" w:hAnsi="Arial Narrow"/>
          <w:sz w:val="24"/>
          <w:szCs w:val="24"/>
        </w:rPr>
        <w:t xml:space="preserve"> </w:t>
      </w:r>
      <w:r>
        <w:rPr>
          <w:rFonts w:ascii="Arial Narrow" w:hAnsi="Arial Narrow"/>
          <w:sz w:val="24"/>
          <w:szCs w:val="24"/>
        </w:rPr>
        <w:t>valer-se da oitiva de testemunhas, documentos de posse das partes, terceiros ou órgãos públicos e inserir documentos gráficos, contábeis e mídias, necessários para a conclusão do parecer ou laudo</w:t>
      </w:r>
      <w:r w:rsidR="00432C62">
        <w:rPr>
          <w:rStyle w:val="Refdenotaderodap"/>
          <w:rFonts w:ascii="Arial Narrow" w:hAnsi="Arial Narrow"/>
          <w:sz w:val="24"/>
          <w:szCs w:val="24"/>
        </w:rPr>
        <w:footnoteReference w:id="35"/>
      </w:r>
      <w:r w:rsidR="00BB34CB">
        <w:rPr>
          <w:rFonts w:ascii="Arial Narrow" w:hAnsi="Arial Narrow"/>
          <w:sz w:val="24"/>
          <w:szCs w:val="24"/>
        </w:rPr>
        <w:t xml:space="preserve"> que após analisar, o juiz levando em consideração ou não as conclusões, fará constar na sentença as razões que formaram seu convencimento</w:t>
      </w:r>
      <w:r w:rsidR="00BB34CB">
        <w:rPr>
          <w:rStyle w:val="Refdenotaderodap"/>
          <w:rFonts w:ascii="Arial Narrow" w:hAnsi="Arial Narrow"/>
          <w:sz w:val="24"/>
          <w:szCs w:val="24"/>
        </w:rPr>
        <w:footnoteReference w:id="36"/>
      </w:r>
      <w:r w:rsidR="00BB34CB">
        <w:rPr>
          <w:rFonts w:ascii="Arial Narrow" w:hAnsi="Arial Narrow"/>
          <w:sz w:val="24"/>
          <w:szCs w:val="24"/>
        </w:rPr>
        <w:t xml:space="preserve">. </w:t>
      </w:r>
    </w:p>
    <w:p w:rsidR="00931445" w:rsidRDefault="00931445" w:rsidP="009A1F78">
      <w:pPr>
        <w:spacing w:after="0" w:line="240" w:lineRule="auto"/>
        <w:ind w:firstLine="709"/>
        <w:contextualSpacing/>
        <w:jc w:val="both"/>
        <w:rPr>
          <w:rFonts w:ascii="Arial Narrow" w:hAnsi="Arial Narrow"/>
          <w:sz w:val="24"/>
          <w:szCs w:val="24"/>
        </w:rPr>
      </w:pPr>
    </w:p>
    <w:p w:rsidR="00931445" w:rsidRPr="00931445" w:rsidRDefault="00931445" w:rsidP="009A1F78">
      <w:pPr>
        <w:spacing w:after="0" w:line="240" w:lineRule="auto"/>
        <w:ind w:firstLine="709"/>
        <w:contextualSpacing/>
        <w:jc w:val="both"/>
        <w:rPr>
          <w:rFonts w:ascii="Arial Narrow" w:hAnsi="Arial Narrow"/>
          <w:sz w:val="24"/>
          <w:szCs w:val="24"/>
        </w:rPr>
      </w:pPr>
    </w:p>
    <w:p w:rsidR="00931445" w:rsidRDefault="00931445" w:rsidP="009A1F78">
      <w:pPr>
        <w:spacing w:after="0" w:line="240" w:lineRule="auto"/>
        <w:ind w:firstLine="709"/>
        <w:contextualSpacing/>
        <w:jc w:val="both"/>
        <w:rPr>
          <w:rFonts w:ascii="Arial Narrow" w:hAnsi="Arial Narrow"/>
          <w:sz w:val="24"/>
          <w:szCs w:val="24"/>
        </w:rPr>
      </w:pPr>
      <w:bookmarkStart w:id="119" w:name="art480"/>
      <w:bookmarkEnd w:id="119"/>
    </w:p>
    <w:p w:rsidR="001B6DB9" w:rsidRDefault="005074D3" w:rsidP="009A1F78">
      <w:pPr>
        <w:spacing w:after="0" w:line="240" w:lineRule="auto"/>
        <w:ind w:firstLine="709"/>
        <w:contextualSpacing/>
        <w:outlineLvl w:val="2"/>
        <w:rPr>
          <w:rFonts w:ascii="Arial Narrow" w:hAnsi="Arial Narrow"/>
          <w:b/>
          <w:sz w:val="24"/>
          <w:szCs w:val="24"/>
        </w:rPr>
      </w:pPr>
      <w:r>
        <w:rPr>
          <w:rFonts w:ascii="Arial Narrow" w:hAnsi="Arial Narrow"/>
          <w:sz w:val="24"/>
          <w:szCs w:val="24"/>
        </w:rPr>
        <w:tab/>
      </w:r>
      <w:bookmarkStart w:id="120" w:name="_Toc523084176"/>
      <w:r w:rsidRPr="005074D3">
        <w:rPr>
          <w:rFonts w:ascii="Arial Narrow" w:hAnsi="Arial Narrow"/>
          <w:b/>
          <w:sz w:val="24"/>
          <w:szCs w:val="24"/>
        </w:rPr>
        <w:t>Missão precípua de administrar</w:t>
      </w:r>
      <w:bookmarkEnd w:id="120"/>
    </w:p>
    <w:p w:rsidR="00D671C3" w:rsidRDefault="00B850C4" w:rsidP="009A1F78">
      <w:pPr>
        <w:spacing w:after="0" w:line="240" w:lineRule="auto"/>
        <w:ind w:firstLine="709"/>
        <w:contextualSpacing/>
        <w:rPr>
          <w:rFonts w:ascii="Arial Narrow" w:hAnsi="Arial Narrow"/>
          <w:sz w:val="24"/>
          <w:szCs w:val="24"/>
        </w:rPr>
      </w:pPr>
      <w:r w:rsidRPr="001B6DB9">
        <w:rPr>
          <w:rFonts w:ascii="Arial Narrow" w:hAnsi="Arial Narrow"/>
          <w:sz w:val="24"/>
          <w:szCs w:val="24"/>
        </w:rPr>
        <w:tab/>
      </w:r>
      <w:r w:rsidR="00455718" w:rsidRPr="001B6DB9">
        <w:rPr>
          <w:rFonts w:ascii="Arial Narrow" w:hAnsi="Arial Narrow"/>
          <w:sz w:val="24"/>
          <w:szCs w:val="24"/>
        </w:rPr>
        <w:tab/>
      </w: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455718" w:rsidRPr="003C6396" w:rsidRDefault="001B6DB9" w:rsidP="009A1F78">
      <w:pPr>
        <w:spacing w:after="0" w:line="240" w:lineRule="auto"/>
        <w:ind w:left="709" w:firstLine="709"/>
        <w:contextualSpacing/>
        <w:outlineLvl w:val="3"/>
        <w:rPr>
          <w:rFonts w:ascii="Arial Narrow" w:hAnsi="Arial Narrow"/>
          <w:b/>
          <w:sz w:val="24"/>
          <w:szCs w:val="24"/>
        </w:rPr>
      </w:pPr>
      <w:bookmarkStart w:id="121" w:name="_Toc523084177"/>
      <w:r w:rsidRPr="003C6396">
        <w:rPr>
          <w:rFonts w:ascii="Arial Narrow" w:hAnsi="Arial Narrow"/>
          <w:b/>
          <w:sz w:val="24"/>
          <w:szCs w:val="24"/>
        </w:rPr>
        <w:t>Prestação de contas</w:t>
      </w:r>
      <w:bookmarkEnd w:id="121"/>
    </w:p>
    <w:p w:rsidR="00D671C3" w:rsidRPr="003C6396" w:rsidRDefault="00D671C3" w:rsidP="009A1F78">
      <w:pPr>
        <w:spacing w:after="0" w:line="240" w:lineRule="auto"/>
        <w:ind w:firstLine="709"/>
        <w:contextualSpacing/>
        <w:rPr>
          <w:rFonts w:ascii="Arial Narrow" w:hAnsi="Arial Narrow"/>
          <w:b/>
          <w:sz w:val="24"/>
          <w:szCs w:val="24"/>
        </w:rPr>
      </w:pP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1A0887" w:rsidRDefault="001A0887" w:rsidP="009A1F78">
      <w:pPr>
        <w:spacing w:after="0" w:line="240" w:lineRule="auto"/>
        <w:ind w:firstLine="709"/>
        <w:contextualSpacing/>
        <w:outlineLvl w:val="1"/>
        <w:rPr>
          <w:rFonts w:ascii="Arial Narrow" w:hAnsi="Arial Narrow"/>
          <w:sz w:val="24"/>
          <w:szCs w:val="24"/>
        </w:rPr>
      </w:pPr>
      <w:bookmarkStart w:id="122" w:name="_Toc523084178"/>
      <w:r>
        <w:rPr>
          <w:rFonts w:ascii="Arial Narrow" w:hAnsi="Arial Narrow"/>
          <w:sz w:val="24"/>
          <w:szCs w:val="24"/>
        </w:rPr>
        <w:t>PODERES DO ADMINISTRADOR JUDICIAL</w:t>
      </w:r>
      <w:bookmarkEnd w:id="122"/>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1A0887" w:rsidRPr="008E24E2" w:rsidRDefault="009E7ECC" w:rsidP="009A1F78">
      <w:pPr>
        <w:spacing w:after="0" w:line="240" w:lineRule="auto"/>
        <w:ind w:firstLine="709"/>
        <w:contextualSpacing/>
        <w:outlineLvl w:val="2"/>
        <w:rPr>
          <w:rFonts w:ascii="Arial Narrow" w:hAnsi="Arial Narrow"/>
          <w:b/>
          <w:sz w:val="24"/>
          <w:szCs w:val="24"/>
        </w:rPr>
      </w:pPr>
      <w:r>
        <w:rPr>
          <w:rFonts w:ascii="Arial Narrow" w:hAnsi="Arial Narrow"/>
          <w:sz w:val="24"/>
          <w:szCs w:val="24"/>
        </w:rPr>
        <w:tab/>
      </w:r>
      <w:bookmarkStart w:id="123" w:name="_Toc523084179"/>
      <w:r w:rsidRPr="008E24E2">
        <w:rPr>
          <w:rFonts w:ascii="Arial Narrow" w:hAnsi="Arial Narrow"/>
          <w:b/>
          <w:sz w:val="24"/>
          <w:szCs w:val="24"/>
        </w:rPr>
        <w:t>Irrestritos como síndico</w:t>
      </w:r>
      <w:bookmarkEnd w:id="123"/>
    </w:p>
    <w:p w:rsidR="00D671C3" w:rsidRDefault="009E7ECC" w:rsidP="009A1F78">
      <w:pPr>
        <w:spacing w:after="0" w:line="240" w:lineRule="auto"/>
        <w:ind w:firstLine="709"/>
        <w:contextualSpacing/>
        <w:rPr>
          <w:rFonts w:ascii="Arial Narrow" w:hAnsi="Arial Narrow"/>
          <w:sz w:val="24"/>
          <w:szCs w:val="24"/>
        </w:rPr>
      </w:pPr>
      <w:r>
        <w:rPr>
          <w:rFonts w:ascii="Arial Narrow" w:hAnsi="Arial Narrow"/>
          <w:sz w:val="24"/>
          <w:szCs w:val="24"/>
        </w:rPr>
        <w:tab/>
      </w: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9E7ECC" w:rsidRPr="008E24E2" w:rsidRDefault="008E24E2" w:rsidP="000F2DAC">
      <w:pPr>
        <w:spacing w:after="0" w:line="240" w:lineRule="auto"/>
        <w:ind w:left="709" w:firstLine="709"/>
        <w:contextualSpacing/>
        <w:outlineLvl w:val="2"/>
        <w:rPr>
          <w:rFonts w:ascii="Arial Narrow" w:hAnsi="Arial Narrow"/>
          <w:b/>
          <w:sz w:val="24"/>
          <w:szCs w:val="24"/>
        </w:rPr>
      </w:pPr>
      <w:bookmarkStart w:id="124" w:name="_Toc523084180"/>
      <w:r w:rsidRPr="008E24E2">
        <w:rPr>
          <w:rFonts w:ascii="Arial Narrow" w:hAnsi="Arial Narrow"/>
          <w:b/>
          <w:sz w:val="24"/>
          <w:szCs w:val="24"/>
        </w:rPr>
        <w:t>Subordinação judicial</w:t>
      </w:r>
      <w:bookmarkEnd w:id="124"/>
    </w:p>
    <w:p w:rsidR="00D671C3" w:rsidRDefault="008E24E2" w:rsidP="009A1F78">
      <w:pPr>
        <w:spacing w:after="0" w:line="240" w:lineRule="auto"/>
        <w:ind w:firstLine="709"/>
        <w:contextualSpacing/>
        <w:rPr>
          <w:rFonts w:ascii="Arial Narrow" w:hAnsi="Arial Narrow"/>
          <w:sz w:val="24"/>
          <w:szCs w:val="24"/>
        </w:rPr>
      </w:pPr>
      <w:r>
        <w:rPr>
          <w:rFonts w:ascii="Arial Narrow" w:hAnsi="Arial Narrow"/>
          <w:sz w:val="24"/>
          <w:szCs w:val="24"/>
        </w:rPr>
        <w:tab/>
      </w:r>
      <w:r>
        <w:rPr>
          <w:rFonts w:ascii="Arial Narrow" w:hAnsi="Arial Narrow"/>
          <w:sz w:val="24"/>
          <w:szCs w:val="24"/>
        </w:rPr>
        <w:tab/>
      </w: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C04782" w:rsidRPr="000F2DAC" w:rsidRDefault="008E24E2" w:rsidP="000F2DAC">
      <w:pPr>
        <w:spacing w:after="0" w:line="240" w:lineRule="auto"/>
        <w:ind w:left="1418" w:firstLine="709"/>
        <w:contextualSpacing/>
        <w:outlineLvl w:val="3"/>
        <w:rPr>
          <w:rFonts w:ascii="Arial Narrow" w:hAnsi="Arial Narrow"/>
          <w:sz w:val="24"/>
          <w:szCs w:val="24"/>
        </w:rPr>
      </w:pPr>
      <w:bookmarkStart w:id="125" w:name="_Toc523084181"/>
      <w:r w:rsidRPr="000F2DAC">
        <w:rPr>
          <w:rFonts w:ascii="Arial Narrow" w:hAnsi="Arial Narrow"/>
          <w:sz w:val="24"/>
          <w:szCs w:val="24"/>
        </w:rPr>
        <w:t>Respeito à decisão judicial e ao processo</w:t>
      </w:r>
      <w:bookmarkEnd w:id="125"/>
    </w:p>
    <w:p w:rsidR="00C17B26" w:rsidRDefault="00C17B26"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C04782" w:rsidRPr="00032EF5" w:rsidRDefault="00032EF5" w:rsidP="003C6396">
      <w:pPr>
        <w:spacing w:after="0" w:line="240" w:lineRule="auto"/>
        <w:contextualSpacing/>
        <w:outlineLvl w:val="0"/>
        <w:rPr>
          <w:rFonts w:ascii="Arial Narrow" w:hAnsi="Arial Narrow"/>
          <w:b/>
          <w:sz w:val="24"/>
          <w:szCs w:val="24"/>
        </w:rPr>
      </w:pPr>
      <w:bookmarkStart w:id="126" w:name="_Toc523084182"/>
      <w:r w:rsidRPr="00032EF5">
        <w:rPr>
          <w:rFonts w:ascii="Arial Narrow" w:hAnsi="Arial Narrow"/>
          <w:b/>
          <w:sz w:val="24"/>
          <w:szCs w:val="24"/>
        </w:rPr>
        <w:t>8. PETICIONAMENTO</w:t>
      </w:r>
      <w:r w:rsidR="000F2DAC">
        <w:rPr>
          <w:rFonts w:ascii="Arial Narrow" w:hAnsi="Arial Narrow"/>
          <w:b/>
          <w:sz w:val="24"/>
          <w:szCs w:val="24"/>
        </w:rPr>
        <w:t xml:space="preserve"> ELETRÔNICO</w:t>
      </w:r>
      <w:bookmarkEnd w:id="126"/>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032EF5" w:rsidRDefault="00662475" w:rsidP="009A1F78">
      <w:pPr>
        <w:spacing w:after="0" w:line="240" w:lineRule="auto"/>
        <w:ind w:firstLine="709"/>
        <w:contextualSpacing/>
        <w:outlineLvl w:val="1"/>
        <w:rPr>
          <w:rFonts w:ascii="Arial Narrow" w:hAnsi="Arial Narrow"/>
          <w:sz w:val="24"/>
          <w:szCs w:val="24"/>
        </w:rPr>
      </w:pPr>
      <w:bookmarkStart w:id="127" w:name="_Toc523084183"/>
      <w:r>
        <w:rPr>
          <w:rFonts w:ascii="Arial Narrow" w:hAnsi="Arial Narrow"/>
          <w:sz w:val="24"/>
          <w:szCs w:val="24"/>
        </w:rPr>
        <w:t>POR ADVOGADO</w:t>
      </w:r>
      <w:bookmarkEnd w:id="127"/>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662475" w:rsidRDefault="00662475" w:rsidP="009A1F78">
      <w:pPr>
        <w:spacing w:after="0" w:line="240" w:lineRule="auto"/>
        <w:ind w:firstLine="709"/>
        <w:contextualSpacing/>
        <w:outlineLvl w:val="1"/>
        <w:rPr>
          <w:rFonts w:ascii="Arial Narrow" w:hAnsi="Arial Narrow"/>
          <w:sz w:val="24"/>
          <w:szCs w:val="24"/>
        </w:rPr>
      </w:pPr>
      <w:bookmarkStart w:id="128" w:name="_Toc523084184"/>
      <w:r>
        <w:rPr>
          <w:rFonts w:ascii="Arial Narrow" w:hAnsi="Arial Narrow"/>
          <w:sz w:val="24"/>
          <w:szCs w:val="24"/>
        </w:rPr>
        <w:t>PELO PRÓPRIO ADMINISTRADOR JUDICIAL</w:t>
      </w:r>
      <w:bookmarkEnd w:id="128"/>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D671C3" w:rsidRDefault="00F10728" w:rsidP="009A1F78">
      <w:pPr>
        <w:spacing w:after="0" w:line="240" w:lineRule="auto"/>
        <w:ind w:firstLine="709"/>
        <w:contextualSpacing/>
        <w:outlineLvl w:val="1"/>
        <w:rPr>
          <w:rFonts w:ascii="Arial Narrow" w:hAnsi="Arial Narrow"/>
          <w:sz w:val="24"/>
          <w:szCs w:val="24"/>
        </w:rPr>
      </w:pPr>
      <w:bookmarkStart w:id="129" w:name="_Toc523084185"/>
      <w:r w:rsidRPr="00703A6E">
        <w:rPr>
          <w:rFonts w:ascii="Arial Narrow" w:hAnsi="Arial Narrow"/>
          <w:sz w:val="24"/>
          <w:szCs w:val="24"/>
        </w:rPr>
        <w:t>PRAZOS PROCESSUAIS</w:t>
      </w:r>
      <w:bookmarkEnd w:id="129"/>
      <w:r w:rsidR="00703A6E" w:rsidRPr="00703A6E">
        <w:rPr>
          <w:rFonts w:ascii="Arial Narrow" w:hAnsi="Arial Narrow"/>
          <w:sz w:val="24"/>
          <w:szCs w:val="24"/>
        </w:rPr>
        <w:br/>
      </w: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0A5E47" w:rsidRDefault="000A5E47" w:rsidP="009A1F78">
      <w:pPr>
        <w:spacing w:after="0" w:line="240" w:lineRule="auto"/>
        <w:ind w:firstLine="709"/>
        <w:contextualSpacing/>
        <w:outlineLvl w:val="1"/>
        <w:rPr>
          <w:rFonts w:ascii="Arial Narrow" w:hAnsi="Arial Narrow"/>
          <w:sz w:val="24"/>
          <w:szCs w:val="24"/>
        </w:rPr>
      </w:pPr>
      <w:bookmarkStart w:id="130" w:name="_Toc523084186"/>
      <w:r>
        <w:rPr>
          <w:rFonts w:ascii="Arial Narrow" w:hAnsi="Arial Narrow"/>
          <w:sz w:val="24"/>
          <w:szCs w:val="24"/>
        </w:rPr>
        <w:t>MODELOS</w:t>
      </w:r>
      <w:bookmarkEnd w:id="130"/>
    </w:p>
    <w:p w:rsidR="00D671C3" w:rsidRDefault="000A5E47" w:rsidP="009A1F78">
      <w:pPr>
        <w:spacing w:after="0" w:line="240" w:lineRule="auto"/>
        <w:ind w:firstLine="709"/>
        <w:contextualSpacing/>
        <w:rPr>
          <w:rFonts w:ascii="Arial Narrow" w:hAnsi="Arial Narrow"/>
          <w:sz w:val="24"/>
          <w:szCs w:val="24"/>
        </w:rPr>
      </w:pPr>
      <w:r>
        <w:rPr>
          <w:rFonts w:ascii="Arial Narrow" w:hAnsi="Arial Narrow"/>
          <w:sz w:val="24"/>
          <w:szCs w:val="24"/>
        </w:rPr>
        <w:tab/>
      </w:r>
    </w:p>
    <w:p w:rsidR="006E4819" w:rsidRDefault="006E4819" w:rsidP="009A1F78">
      <w:pPr>
        <w:spacing w:after="0" w:line="240" w:lineRule="auto"/>
        <w:ind w:firstLine="709"/>
        <w:contextualSpacing/>
        <w:rPr>
          <w:rFonts w:ascii="Arial Narrow" w:hAnsi="Arial Narrow"/>
          <w:sz w:val="24"/>
          <w:szCs w:val="24"/>
        </w:rPr>
      </w:pPr>
    </w:p>
    <w:p w:rsidR="006E4819" w:rsidRDefault="006E4819" w:rsidP="009A1F78">
      <w:pPr>
        <w:spacing w:after="0" w:line="240" w:lineRule="auto"/>
        <w:ind w:firstLine="709"/>
        <w:contextualSpacing/>
        <w:rPr>
          <w:rFonts w:ascii="Arial Narrow" w:hAnsi="Arial Narrow"/>
          <w:sz w:val="24"/>
          <w:szCs w:val="24"/>
        </w:rPr>
      </w:pPr>
    </w:p>
    <w:p w:rsidR="001C6684" w:rsidRPr="004B6F4D" w:rsidRDefault="001C6684" w:rsidP="00915DCB">
      <w:pPr>
        <w:spacing w:after="0" w:line="240" w:lineRule="auto"/>
        <w:ind w:left="709" w:firstLine="709"/>
        <w:contextualSpacing/>
        <w:outlineLvl w:val="2"/>
        <w:rPr>
          <w:rFonts w:ascii="Arial Narrow" w:hAnsi="Arial Narrow"/>
          <w:b/>
          <w:sz w:val="24"/>
          <w:szCs w:val="24"/>
        </w:rPr>
      </w:pPr>
      <w:bookmarkStart w:id="131" w:name="_Toc523084187"/>
      <w:r w:rsidRPr="004B6F4D">
        <w:rPr>
          <w:rFonts w:ascii="Arial Narrow" w:hAnsi="Arial Narrow"/>
          <w:b/>
          <w:sz w:val="24"/>
          <w:szCs w:val="24"/>
        </w:rPr>
        <w:t>Aceitando a nomeação</w:t>
      </w:r>
      <w:bookmarkEnd w:id="131"/>
    </w:p>
    <w:p w:rsidR="00D671C3" w:rsidRDefault="00D671C3" w:rsidP="009A1F78">
      <w:pPr>
        <w:spacing w:after="0" w:line="240" w:lineRule="auto"/>
        <w:ind w:firstLine="709"/>
        <w:contextualSpacing/>
        <w:rPr>
          <w:rFonts w:ascii="Arial Narrow" w:hAnsi="Arial Narrow"/>
          <w:sz w:val="24"/>
          <w:szCs w:val="24"/>
        </w:rPr>
      </w:pPr>
    </w:p>
    <w:p w:rsidR="009A36E7" w:rsidRDefault="009A36E7" w:rsidP="009A36E7">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Narrow" w:hAnsi="Arial Narrow"/>
          <w:b/>
          <w:sz w:val="24"/>
          <w:szCs w:val="24"/>
        </w:rPr>
      </w:pPr>
    </w:p>
    <w:p w:rsidR="00A055F9" w:rsidRDefault="00A055F9" w:rsidP="009A36E7">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Narrow" w:hAnsi="Arial Narrow"/>
          <w:b/>
          <w:sz w:val="24"/>
          <w:szCs w:val="24"/>
        </w:rPr>
      </w:pPr>
      <w:proofErr w:type="gramStart"/>
      <w:r w:rsidRPr="00A055F9">
        <w:rPr>
          <w:rFonts w:ascii="Arial Narrow" w:hAnsi="Arial Narrow"/>
          <w:b/>
          <w:sz w:val="24"/>
          <w:szCs w:val="24"/>
        </w:rPr>
        <w:t>EXCELENTÍSSIMO(</w:t>
      </w:r>
      <w:proofErr w:type="gramEnd"/>
      <w:r>
        <w:rPr>
          <w:rFonts w:ascii="Arial Narrow" w:hAnsi="Arial Narrow"/>
          <w:b/>
          <w:sz w:val="24"/>
          <w:szCs w:val="24"/>
        </w:rPr>
        <w:t>A)</w:t>
      </w:r>
      <w:r w:rsidRPr="00A055F9">
        <w:rPr>
          <w:rFonts w:ascii="Arial Narrow" w:hAnsi="Arial Narrow"/>
          <w:b/>
          <w:sz w:val="24"/>
          <w:szCs w:val="24"/>
        </w:rPr>
        <w:t xml:space="preserve"> SENHOR</w:t>
      </w:r>
      <w:r>
        <w:rPr>
          <w:rFonts w:ascii="Arial Narrow" w:hAnsi="Arial Narrow"/>
          <w:b/>
          <w:sz w:val="24"/>
          <w:szCs w:val="24"/>
        </w:rPr>
        <w:t>(A)</w:t>
      </w:r>
      <w:r w:rsidRPr="00A055F9">
        <w:rPr>
          <w:rFonts w:ascii="Arial Narrow" w:hAnsi="Arial Narrow"/>
          <w:b/>
          <w:sz w:val="24"/>
          <w:szCs w:val="24"/>
        </w:rPr>
        <w:t xml:space="preserve"> DOUTOR</w:t>
      </w:r>
      <w:r>
        <w:rPr>
          <w:rFonts w:ascii="Arial Narrow" w:hAnsi="Arial Narrow"/>
          <w:b/>
          <w:sz w:val="24"/>
          <w:szCs w:val="24"/>
        </w:rPr>
        <w:t>(A)</w:t>
      </w:r>
      <w:r w:rsidRPr="00A055F9">
        <w:rPr>
          <w:rFonts w:ascii="Arial Narrow" w:hAnsi="Arial Narrow"/>
          <w:b/>
          <w:sz w:val="24"/>
          <w:szCs w:val="24"/>
        </w:rPr>
        <w:t xml:space="preserve"> JUIZ</w:t>
      </w:r>
      <w:r>
        <w:rPr>
          <w:rFonts w:ascii="Arial Narrow" w:hAnsi="Arial Narrow"/>
          <w:b/>
          <w:sz w:val="24"/>
          <w:szCs w:val="24"/>
        </w:rPr>
        <w:t>(A)</w:t>
      </w:r>
      <w:r w:rsidRPr="00A055F9">
        <w:rPr>
          <w:rFonts w:ascii="Arial Narrow" w:hAnsi="Arial Narrow"/>
          <w:b/>
          <w:sz w:val="24"/>
          <w:szCs w:val="24"/>
        </w:rPr>
        <w:t xml:space="preserve"> DE DIREITO DA </w:t>
      </w:r>
      <w:bookmarkStart w:id="132" w:name="Texto1"/>
      <w:r w:rsidR="00FF6F41">
        <w:rPr>
          <w:rFonts w:ascii="Arial Narrow" w:hAnsi="Arial Narrow"/>
          <w:b/>
          <w:sz w:val="24"/>
          <w:szCs w:val="24"/>
        </w:rPr>
        <w:fldChar w:fldCharType="begin">
          <w:ffData>
            <w:name w:val="Texto1"/>
            <w:enabled/>
            <w:calcOnExit w:val="0"/>
            <w:textInput>
              <w:default w:val="11"/>
            </w:textInput>
          </w:ffData>
        </w:fldChar>
      </w:r>
      <w:r w:rsidR="00FF6F41">
        <w:rPr>
          <w:rFonts w:ascii="Arial Narrow" w:hAnsi="Arial Narrow"/>
          <w:b/>
          <w:sz w:val="24"/>
          <w:szCs w:val="24"/>
        </w:rPr>
        <w:instrText xml:space="preserve"> FORMTEXT </w:instrText>
      </w:r>
      <w:r w:rsidR="00FF6F41">
        <w:rPr>
          <w:rFonts w:ascii="Arial Narrow" w:hAnsi="Arial Narrow"/>
          <w:b/>
          <w:sz w:val="24"/>
          <w:szCs w:val="24"/>
        </w:rPr>
      </w:r>
      <w:r w:rsidR="00FF6F41">
        <w:rPr>
          <w:rFonts w:ascii="Arial Narrow" w:hAnsi="Arial Narrow"/>
          <w:b/>
          <w:sz w:val="24"/>
          <w:szCs w:val="24"/>
        </w:rPr>
        <w:fldChar w:fldCharType="separate"/>
      </w:r>
      <w:r w:rsidR="00FF6F41">
        <w:rPr>
          <w:rFonts w:ascii="Arial Narrow" w:hAnsi="Arial Narrow"/>
          <w:b/>
          <w:noProof/>
          <w:sz w:val="24"/>
          <w:szCs w:val="24"/>
        </w:rPr>
        <w:t>11</w:t>
      </w:r>
      <w:r w:rsidR="00FF6F41">
        <w:rPr>
          <w:rFonts w:ascii="Arial Narrow" w:hAnsi="Arial Narrow"/>
          <w:b/>
          <w:sz w:val="24"/>
          <w:szCs w:val="24"/>
        </w:rPr>
        <w:fldChar w:fldCharType="end"/>
      </w:r>
      <w:bookmarkEnd w:id="132"/>
      <w:r w:rsidRPr="00A055F9">
        <w:rPr>
          <w:rFonts w:ascii="Arial Narrow" w:hAnsi="Arial Narrow"/>
          <w:b/>
          <w:sz w:val="24"/>
          <w:szCs w:val="24"/>
          <w:vertAlign w:val="superscript"/>
        </w:rPr>
        <w:t>a.</w:t>
      </w:r>
      <w:r w:rsidRPr="00A055F9">
        <w:rPr>
          <w:rFonts w:ascii="Arial Narrow" w:hAnsi="Arial Narrow"/>
          <w:b/>
          <w:sz w:val="24"/>
          <w:szCs w:val="24"/>
        </w:rPr>
        <w:t xml:space="preserve"> VARA CÍVEL DA COMARCA DE </w:t>
      </w:r>
      <w:r w:rsidR="00FF6F41">
        <w:rPr>
          <w:rFonts w:ascii="Arial Narrow" w:hAnsi="Arial Narrow"/>
          <w:b/>
          <w:sz w:val="24"/>
          <w:szCs w:val="24"/>
        </w:rPr>
        <w:fldChar w:fldCharType="begin">
          <w:ffData>
            <w:name w:val=""/>
            <w:enabled/>
            <w:calcOnExit w:val="0"/>
            <w:textInput>
              <w:default w:val="MANAUS"/>
            </w:textInput>
          </w:ffData>
        </w:fldChar>
      </w:r>
      <w:r w:rsidR="00FF6F41">
        <w:rPr>
          <w:rFonts w:ascii="Arial Narrow" w:hAnsi="Arial Narrow"/>
          <w:b/>
          <w:sz w:val="24"/>
          <w:szCs w:val="24"/>
        </w:rPr>
        <w:instrText xml:space="preserve"> FORMTEXT </w:instrText>
      </w:r>
      <w:r w:rsidR="00FF6F41">
        <w:rPr>
          <w:rFonts w:ascii="Arial Narrow" w:hAnsi="Arial Narrow"/>
          <w:b/>
          <w:sz w:val="24"/>
          <w:szCs w:val="24"/>
        </w:rPr>
      </w:r>
      <w:r w:rsidR="00FF6F41">
        <w:rPr>
          <w:rFonts w:ascii="Arial Narrow" w:hAnsi="Arial Narrow"/>
          <w:b/>
          <w:sz w:val="24"/>
          <w:szCs w:val="24"/>
        </w:rPr>
        <w:fldChar w:fldCharType="separate"/>
      </w:r>
      <w:r w:rsidR="00FF6F41">
        <w:rPr>
          <w:rFonts w:ascii="Arial Narrow" w:hAnsi="Arial Narrow"/>
          <w:b/>
          <w:noProof/>
          <w:sz w:val="24"/>
          <w:szCs w:val="24"/>
        </w:rPr>
        <w:t>MANAUS</w:t>
      </w:r>
      <w:r w:rsidR="00FF6F41">
        <w:rPr>
          <w:rFonts w:ascii="Arial Narrow" w:hAnsi="Arial Narrow"/>
          <w:b/>
          <w:sz w:val="24"/>
          <w:szCs w:val="24"/>
        </w:rPr>
        <w:fldChar w:fldCharType="end"/>
      </w:r>
      <w:r w:rsidR="00FF6F41">
        <w:rPr>
          <w:rFonts w:ascii="Arial Narrow" w:hAnsi="Arial Narrow"/>
          <w:b/>
          <w:sz w:val="24"/>
          <w:szCs w:val="24"/>
        </w:rPr>
        <w:t xml:space="preserve"> </w:t>
      </w:r>
      <w:r w:rsidRPr="00A055F9">
        <w:rPr>
          <w:rFonts w:ascii="Arial Narrow" w:hAnsi="Arial Narrow"/>
          <w:b/>
          <w:sz w:val="24"/>
          <w:szCs w:val="24"/>
        </w:rPr>
        <w:t>/</w:t>
      </w:r>
      <w:r w:rsidR="00FF6F41">
        <w:rPr>
          <w:rFonts w:ascii="Arial Narrow" w:hAnsi="Arial Narrow"/>
          <w:b/>
          <w:sz w:val="24"/>
          <w:szCs w:val="24"/>
        </w:rPr>
        <w:t xml:space="preserve"> </w:t>
      </w:r>
      <w:r w:rsidR="00FF6F41">
        <w:rPr>
          <w:rFonts w:ascii="Arial Narrow" w:hAnsi="Arial Narrow"/>
          <w:b/>
          <w:sz w:val="24"/>
          <w:szCs w:val="24"/>
        </w:rPr>
        <w:fldChar w:fldCharType="begin">
          <w:ffData>
            <w:name w:val=""/>
            <w:enabled/>
            <w:calcOnExit w:val="0"/>
            <w:textInput>
              <w:default w:val="AM"/>
            </w:textInput>
          </w:ffData>
        </w:fldChar>
      </w:r>
      <w:r w:rsidR="00FF6F41">
        <w:rPr>
          <w:rFonts w:ascii="Arial Narrow" w:hAnsi="Arial Narrow"/>
          <w:b/>
          <w:sz w:val="24"/>
          <w:szCs w:val="24"/>
        </w:rPr>
        <w:instrText xml:space="preserve"> FORMTEXT </w:instrText>
      </w:r>
      <w:r w:rsidR="00FF6F41">
        <w:rPr>
          <w:rFonts w:ascii="Arial Narrow" w:hAnsi="Arial Narrow"/>
          <w:b/>
          <w:sz w:val="24"/>
          <w:szCs w:val="24"/>
        </w:rPr>
      </w:r>
      <w:r w:rsidR="00FF6F41">
        <w:rPr>
          <w:rFonts w:ascii="Arial Narrow" w:hAnsi="Arial Narrow"/>
          <w:b/>
          <w:sz w:val="24"/>
          <w:szCs w:val="24"/>
        </w:rPr>
        <w:fldChar w:fldCharType="separate"/>
      </w:r>
      <w:r w:rsidR="00FF6F41">
        <w:rPr>
          <w:rFonts w:ascii="Arial Narrow" w:hAnsi="Arial Narrow"/>
          <w:b/>
          <w:noProof/>
          <w:sz w:val="24"/>
          <w:szCs w:val="24"/>
        </w:rPr>
        <w:t>AM</w:t>
      </w:r>
      <w:r w:rsidR="00FF6F41">
        <w:rPr>
          <w:rFonts w:ascii="Arial Narrow" w:hAnsi="Arial Narrow"/>
          <w:b/>
          <w:sz w:val="24"/>
          <w:szCs w:val="24"/>
        </w:rPr>
        <w:fldChar w:fldCharType="end"/>
      </w:r>
      <w:r>
        <w:rPr>
          <w:rFonts w:ascii="Arial Narrow" w:hAnsi="Arial Narrow"/>
          <w:b/>
          <w:sz w:val="24"/>
          <w:szCs w:val="24"/>
        </w:rPr>
        <w:t>.</w:t>
      </w:r>
    </w:p>
    <w:p w:rsidR="00A055F9" w:rsidRPr="00A055F9" w:rsidRDefault="00A055F9" w:rsidP="009A36E7">
      <w:pPr>
        <w:pBdr>
          <w:top w:val="single" w:sz="4" w:space="1" w:color="auto"/>
          <w:left w:val="single" w:sz="4" w:space="4" w:color="auto"/>
          <w:bottom w:val="single" w:sz="4" w:space="1" w:color="auto"/>
          <w:right w:val="single" w:sz="4" w:space="4" w:color="auto"/>
        </w:pBdr>
        <w:spacing w:after="0" w:line="240" w:lineRule="auto"/>
        <w:contextualSpacing/>
        <w:rPr>
          <w:rFonts w:ascii="Arial Narrow" w:hAnsi="Arial Narrow"/>
          <w:b/>
          <w:sz w:val="24"/>
          <w:szCs w:val="24"/>
        </w:rPr>
      </w:pPr>
    </w:p>
    <w:p w:rsidR="00A055F9" w:rsidRDefault="00A055F9" w:rsidP="009A36E7">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sz w:val="24"/>
          <w:szCs w:val="24"/>
        </w:rPr>
      </w:pPr>
      <w:r>
        <w:rPr>
          <w:rFonts w:ascii="Arial Narrow" w:hAnsi="Arial Narrow"/>
          <w:sz w:val="24"/>
          <w:szCs w:val="24"/>
        </w:rPr>
        <w:t>Processo</w:t>
      </w:r>
      <w:r w:rsidRPr="00A055F9">
        <w:rPr>
          <w:rFonts w:ascii="Arial Narrow" w:hAnsi="Arial Narrow"/>
          <w:sz w:val="24"/>
          <w:szCs w:val="24"/>
        </w:rPr>
        <w:t xml:space="preserve"> nº</w:t>
      </w:r>
      <w:proofErr w:type="gramStart"/>
      <w:r>
        <w:rPr>
          <w:rFonts w:ascii="Arial Narrow" w:hAnsi="Arial Narrow"/>
          <w:sz w:val="24"/>
          <w:szCs w:val="24"/>
        </w:rPr>
        <w:t>.:</w:t>
      </w:r>
      <w:proofErr w:type="gramEnd"/>
      <w:r w:rsidRPr="00A055F9">
        <w:rPr>
          <w:rFonts w:ascii="Arial Narrow" w:hAnsi="Arial Narrow"/>
          <w:sz w:val="24"/>
          <w:szCs w:val="24"/>
        </w:rPr>
        <w:t xml:space="preserve"> </w:t>
      </w:r>
      <w:r w:rsidR="00FF6F41">
        <w:rPr>
          <w:rFonts w:ascii="Arial Narrow" w:hAnsi="Arial Narrow"/>
          <w:b/>
          <w:sz w:val="24"/>
          <w:szCs w:val="24"/>
        </w:rPr>
        <w:fldChar w:fldCharType="begin">
          <w:ffData>
            <w:name w:val=""/>
            <w:enabled/>
            <w:calcOnExit w:val="0"/>
            <w:textInput>
              <w:default w:val="123456789-0"/>
            </w:textInput>
          </w:ffData>
        </w:fldChar>
      </w:r>
      <w:r w:rsidR="00FF6F41">
        <w:rPr>
          <w:rFonts w:ascii="Arial Narrow" w:hAnsi="Arial Narrow"/>
          <w:b/>
          <w:sz w:val="24"/>
          <w:szCs w:val="24"/>
        </w:rPr>
        <w:instrText xml:space="preserve"> FORMTEXT </w:instrText>
      </w:r>
      <w:r w:rsidR="00FF6F41">
        <w:rPr>
          <w:rFonts w:ascii="Arial Narrow" w:hAnsi="Arial Narrow"/>
          <w:b/>
          <w:sz w:val="24"/>
          <w:szCs w:val="24"/>
        </w:rPr>
      </w:r>
      <w:r w:rsidR="00FF6F41">
        <w:rPr>
          <w:rFonts w:ascii="Arial Narrow" w:hAnsi="Arial Narrow"/>
          <w:b/>
          <w:sz w:val="24"/>
          <w:szCs w:val="24"/>
        </w:rPr>
        <w:fldChar w:fldCharType="separate"/>
      </w:r>
      <w:r w:rsidR="00FF6F41">
        <w:rPr>
          <w:rFonts w:ascii="Arial Narrow" w:hAnsi="Arial Narrow"/>
          <w:b/>
          <w:noProof/>
          <w:sz w:val="24"/>
          <w:szCs w:val="24"/>
        </w:rPr>
        <w:t>123456789-0</w:t>
      </w:r>
      <w:r w:rsidR="00FF6F41">
        <w:rPr>
          <w:rFonts w:ascii="Arial Narrow" w:hAnsi="Arial Narrow"/>
          <w:b/>
          <w:sz w:val="24"/>
          <w:szCs w:val="24"/>
        </w:rPr>
        <w:fldChar w:fldCharType="end"/>
      </w:r>
    </w:p>
    <w:p w:rsidR="00A055F9" w:rsidRPr="00A055F9" w:rsidRDefault="00A055F9" w:rsidP="009A36E7">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sz w:val="24"/>
          <w:szCs w:val="24"/>
        </w:rPr>
      </w:pPr>
    </w:p>
    <w:p w:rsidR="00A055F9" w:rsidRDefault="00FF6F41" w:rsidP="009A36E7">
      <w:p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Arial Narrow" w:hAnsi="Arial Narrow"/>
          <w:sz w:val="24"/>
          <w:szCs w:val="24"/>
        </w:rPr>
      </w:pPr>
      <w:r>
        <w:rPr>
          <w:rFonts w:ascii="Arial Narrow" w:hAnsi="Arial Narrow"/>
          <w:b/>
          <w:sz w:val="24"/>
          <w:szCs w:val="24"/>
        </w:rPr>
        <w:fldChar w:fldCharType="begin">
          <w:ffData>
            <w:name w:val=""/>
            <w:enabled/>
            <w:calcOnExit w:val="0"/>
            <w:textInput>
              <w:default w:val="NOME COMPLETO"/>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NOME COMPLETO</w:t>
      </w:r>
      <w:r>
        <w:rPr>
          <w:rFonts w:ascii="Arial Narrow" w:hAnsi="Arial Narrow"/>
          <w:b/>
          <w:sz w:val="24"/>
          <w:szCs w:val="24"/>
        </w:rPr>
        <w:fldChar w:fldCharType="end"/>
      </w:r>
      <w:r w:rsidR="00A055F9" w:rsidRPr="00A055F9">
        <w:rPr>
          <w:rFonts w:ascii="Arial Narrow" w:hAnsi="Arial Narrow"/>
          <w:sz w:val="24"/>
          <w:szCs w:val="24"/>
        </w:rPr>
        <w:t xml:space="preserve">, </w:t>
      </w:r>
      <w:bookmarkStart w:id="133" w:name="Texto2"/>
      <w:r>
        <w:rPr>
          <w:rFonts w:ascii="Arial Narrow" w:hAnsi="Arial Narrow"/>
          <w:sz w:val="24"/>
          <w:szCs w:val="24"/>
        </w:rPr>
        <w:fldChar w:fldCharType="begin">
          <w:ffData>
            <w:name w:val="Texto2"/>
            <w:enabled/>
            <w:calcOnExit w:val="0"/>
            <w:textInput>
              <w:default w:val="nacionalidade"/>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nacionalidade</w:t>
      </w:r>
      <w:r>
        <w:rPr>
          <w:rFonts w:ascii="Arial Narrow" w:hAnsi="Arial Narrow"/>
          <w:sz w:val="24"/>
          <w:szCs w:val="24"/>
        </w:rPr>
        <w:fldChar w:fldCharType="end"/>
      </w:r>
      <w:bookmarkEnd w:id="133"/>
      <w:r w:rsidR="00A055F9">
        <w:rPr>
          <w:rFonts w:ascii="Arial Narrow" w:hAnsi="Arial Narrow"/>
          <w:sz w:val="24"/>
          <w:szCs w:val="24"/>
        </w:rPr>
        <w:t xml:space="preserve">, </w:t>
      </w:r>
      <w:r>
        <w:rPr>
          <w:rFonts w:ascii="Arial Narrow" w:hAnsi="Arial Narrow"/>
          <w:sz w:val="24"/>
          <w:szCs w:val="24"/>
        </w:rPr>
        <w:fldChar w:fldCharType="begin">
          <w:ffData>
            <w:name w:val=""/>
            <w:enabled/>
            <w:calcOnExit w:val="0"/>
            <w:textInput>
              <w:default w:val="estado civil"/>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estado civil</w:t>
      </w:r>
      <w:r>
        <w:rPr>
          <w:rFonts w:ascii="Arial Narrow" w:hAnsi="Arial Narrow"/>
          <w:sz w:val="24"/>
          <w:szCs w:val="24"/>
        </w:rPr>
        <w:fldChar w:fldCharType="end"/>
      </w:r>
      <w:r>
        <w:rPr>
          <w:rFonts w:ascii="Arial Narrow" w:hAnsi="Arial Narrow"/>
          <w:sz w:val="24"/>
          <w:szCs w:val="24"/>
        </w:rPr>
        <w:t xml:space="preserve">, </w:t>
      </w:r>
      <w:bookmarkStart w:id="134" w:name="Texto3"/>
      <w:r>
        <w:rPr>
          <w:rFonts w:ascii="Arial Narrow" w:hAnsi="Arial Narrow"/>
          <w:sz w:val="24"/>
          <w:szCs w:val="24"/>
        </w:rPr>
        <w:fldChar w:fldCharType="begin">
          <w:ffData>
            <w:name w:val="Texto3"/>
            <w:enabled/>
            <w:calcOnExit w:val="0"/>
            <w:textInput>
              <w:default w:val="Administrador Judicial de Condomínio"/>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C63949">
        <w:rPr>
          <w:rFonts w:ascii="Arial Narrow" w:hAnsi="Arial Narrow"/>
          <w:noProof/>
          <w:sz w:val="24"/>
          <w:szCs w:val="24"/>
        </w:rPr>
        <w:t>ADM JUD de Cond</w:t>
      </w:r>
      <w:r>
        <w:rPr>
          <w:rFonts w:ascii="Arial Narrow" w:hAnsi="Arial Narrow"/>
          <w:sz w:val="24"/>
          <w:szCs w:val="24"/>
        </w:rPr>
        <w:fldChar w:fldCharType="end"/>
      </w:r>
      <w:bookmarkEnd w:id="134"/>
      <w:r w:rsidR="00A055F9">
        <w:rPr>
          <w:rFonts w:ascii="Arial Narrow" w:hAnsi="Arial Narrow"/>
          <w:sz w:val="24"/>
          <w:szCs w:val="24"/>
        </w:rPr>
        <w:t xml:space="preserve">, doc. </w:t>
      </w:r>
      <w:proofErr w:type="gramStart"/>
      <w:r w:rsidR="00A055F9">
        <w:rPr>
          <w:rFonts w:ascii="Arial Narrow" w:hAnsi="Arial Narrow"/>
          <w:sz w:val="24"/>
          <w:szCs w:val="24"/>
        </w:rPr>
        <w:t>de</w:t>
      </w:r>
      <w:proofErr w:type="gramEnd"/>
      <w:r w:rsidR="00A055F9">
        <w:rPr>
          <w:rFonts w:ascii="Arial Narrow" w:hAnsi="Arial Narrow"/>
          <w:sz w:val="24"/>
          <w:szCs w:val="24"/>
        </w:rPr>
        <w:t xml:space="preserve"> identidade RG no. </w:t>
      </w:r>
      <w:r>
        <w:rPr>
          <w:rFonts w:ascii="Arial Narrow" w:hAnsi="Arial Narrow"/>
          <w:sz w:val="24"/>
          <w:szCs w:val="24"/>
        </w:rPr>
        <w:fldChar w:fldCharType="begin">
          <w:ffData>
            <w:name w:val=""/>
            <w:enabled/>
            <w:calcOnExit w:val="0"/>
            <w:textInput>
              <w:default w:val="123456789-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123456789-0</w:t>
      </w:r>
      <w:r>
        <w:rPr>
          <w:rFonts w:ascii="Arial Narrow" w:hAnsi="Arial Narrow"/>
          <w:sz w:val="24"/>
          <w:szCs w:val="24"/>
        </w:rPr>
        <w:fldChar w:fldCharType="end"/>
      </w:r>
      <w:r>
        <w:rPr>
          <w:rFonts w:ascii="Arial Narrow" w:hAnsi="Arial Narrow"/>
          <w:sz w:val="24"/>
          <w:szCs w:val="24"/>
        </w:rPr>
        <w:t xml:space="preserve"> </w:t>
      </w:r>
      <w:r w:rsidR="00A055F9">
        <w:rPr>
          <w:rFonts w:ascii="Arial Narrow" w:hAnsi="Arial Narrow"/>
          <w:sz w:val="24"/>
          <w:szCs w:val="24"/>
        </w:rPr>
        <w:t>- Órgão Expedidor</w:t>
      </w:r>
      <w:r>
        <w:rPr>
          <w:rFonts w:ascii="Arial Narrow" w:hAnsi="Arial Narrow"/>
          <w:sz w:val="24"/>
          <w:szCs w:val="24"/>
        </w:rPr>
        <w:t>:</w:t>
      </w:r>
      <w:r w:rsidR="00A055F9">
        <w:rPr>
          <w:rFonts w:ascii="Arial Narrow" w:hAnsi="Arial Narrow"/>
          <w:sz w:val="24"/>
          <w:szCs w:val="24"/>
        </w:rPr>
        <w:t xml:space="preserve"> </w:t>
      </w:r>
      <w:r>
        <w:rPr>
          <w:rFonts w:ascii="Arial Narrow" w:hAnsi="Arial Narrow"/>
          <w:sz w:val="24"/>
          <w:szCs w:val="24"/>
        </w:rPr>
        <w:fldChar w:fldCharType="begin">
          <w:ffData>
            <w:name w:val=""/>
            <w:enabled/>
            <w:calcOnExit w:val="0"/>
            <w:textInput>
              <w:default w:val="SSP"/>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SSP</w:t>
      </w:r>
      <w:r>
        <w:rPr>
          <w:rFonts w:ascii="Arial Narrow" w:hAnsi="Arial Narrow"/>
          <w:sz w:val="24"/>
          <w:szCs w:val="24"/>
        </w:rPr>
        <w:fldChar w:fldCharType="end"/>
      </w:r>
      <w:r>
        <w:rPr>
          <w:rFonts w:ascii="Arial Narrow" w:hAnsi="Arial Narrow"/>
          <w:sz w:val="24"/>
          <w:szCs w:val="24"/>
        </w:rPr>
        <w:t xml:space="preserve"> </w:t>
      </w:r>
      <w:r w:rsidR="00A055F9">
        <w:rPr>
          <w:rFonts w:ascii="Arial Narrow" w:hAnsi="Arial Narrow"/>
          <w:sz w:val="24"/>
          <w:szCs w:val="24"/>
        </w:rPr>
        <w:t>/</w:t>
      </w:r>
      <w:r>
        <w:rPr>
          <w:rFonts w:ascii="Arial Narrow" w:hAnsi="Arial Narrow"/>
          <w:sz w:val="24"/>
          <w:szCs w:val="24"/>
        </w:rPr>
        <w:t xml:space="preserve"> </w:t>
      </w:r>
      <w:r>
        <w:rPr>
          <w:rFonts w:ascii="Arial Narrow" w:hAnsi="Arial Narrow"/>
          <w:sz w:val="24"/>
          <w:szCs w:val="24"/>
        </w:rPr>
        <w:fldChar w:fldCharType="begin">
          <w:ffData>
            <w:name w:val=""/>
            <w:enabled/>
            <w:calcOnExit w:val="0"/>
            <w:textInput>
              <w:default w:val="AM."/>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AM.</w:t>
      </w:r>
      <w:r>
        <w:rPr>
          <w:rFonts w:ascii="Arial Narrow" w:hAnsi="Arial Narrow"/>
          <w:sz w:val="24"/>
          <w:szCs w:val="24"/>
        </w:rPr>
        <w:fldChar w:fldCharType="end"/>
      </w:r>
      <w:r w:rsidR="00A055F9">
        <w:rPr>
          <w:rFonts w:ascii="Arial Narrow" w:hAnsi="Arial Narrow"/>
          <w:sz w:val="24"/>
          <w:szCs w:val="24"/>
        </w:rPr>
        <w:t xml:space="preserve">, </w:t>
      </w:r>
      <w:r w:rsidR="00A055F9" w:rsidRPr="00A055F9">
        <w:rPr>
          <w:rFonts w:ascii="Arial Narrow" w:hAnsi="Arial Narrow"/>
          <w:sz w:val="24"/>
          <w:szCs w:val="24"/>
        </w:rPr>
        <w:t>inscrito n</w:t>
      </w:r>
      <w:r w:rsidR="00A055F9">
        <w:rPr>
          <w:rFonts w:ascii="Arial Narrow" w:hAnsi="Arial Narrow"/>
          <w:sz w:val="24"/>
          <w:szCs w:val="24"/>
        </w:rPr>
        <w:t>o</w:t>
      </w:r>
      <w:r w:rsidR="00A055F9" w:rsidRPr="00A055F9">
        <w:rPr>
          <w:rFonts w:ascii="Arial Narrow" w:hAnsi="Arial Narrow"/>
          <w:sz w:val="24"/>
          <w:szCs w:val="24"/>
        </w:rPr>
        <w:t xml:space="preserve"> </w:t>
      </w:r>
      <w:r w:rsidR="00A055F9">
        <w:rPr>
          <w:rFonts w:ascii="Arial Narrow" w:hAnsi="Arial Narrow"/>
          <w:sz w:val="24"/>
          <w:szCs w:val="24"/>
        </w:rPr>
        <w:t>CPF (MF)</w:t>
      </w:r>
      <w:r w:rsidR="00A055F9" w:rsidRPr="00A055F9">
        <w:rPr>
          <w:rFonts w:ascii="Arial Narrow" w:hAnsi="Arial Narrow"/>
          <w:sz w:val="24"/>
          <w:szCs w:val="24"/>
        </w:rPr>
        <w:t> sob o nº</w:t>
      </w:r>
      <w:r w:rsidR="00A055F9">
        <w:rPr>
          <w:rFonts w:ascii="Arial Narrow" w:hAnsi="Arial Narrow"/>
          <w:sz w:val="24"/>
          <w:szCs w:val="24"/>
        </w:rPr>
        <w:t xml:space="preserve">. </w:t>
      </w:r>
      <w:r>
        <w:rPr>
          <w:rFonts w:ascii="Arial Narrow" w:hAnsi="Arial Narrow"/>
          <w:sz w:val="24"/>
          <w:szCs w:val="24"/>
        </w:rPr>
        <w:fldChar w:fldCharType="begin">
          <w:ffData>
            <w:name w:val=""/>
            <w:enabled/>
            <w:calcOnExit w:val="0"/>
            <w:textInput>
              <w:default w:val="123.456.789-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123.456.789-00</w:t>
      </w:r>
      <w:r>
        <w:rPr>
          <w:rFonts w:ascii="Arial Narrow" w:hAnsi="Arial Narrow"/>
          <w:sz w:val="24"/>
          <w:szCs w:val="24"/>
        </w:rPr>
        <w:fldChar w:fldCharType="end"/>
      </w:r>
      <w:r w:rsidR="00A055F9">
        <w:rPr>
          <w:rFonts w:ascii="Arial Narrow" w:hAnsi="Arial Narrow"/>
          <w:sz w:val="24"/>
          <w:szCs w:val="24"/>
        </w:rPr>
        <w:t>,</w:t>
      </w:r>
      <w:r w:rsidR="00A055F9" w:rsidRPr="00A055F9">
        <w:rPr>
          <w:rFonts w:ascii="Arial Narrow" w:hAnsi="Arial Narrow"/>
          <w:sz w:val="24"/>
          <w:szCs w:val="24"/>
        </w:rPr>
        <w:t xml:space="preserve"> nomeado nos autos do </w:t>
      </w:r>
      <w:hyperlink r:id="rId11" w:history="1">
        <w:r w:rsidR="00A055F9" w:rsidRPr="00A055F9">
          <w:rPr>
            <w:rStyle w:val="Hyperlink"/>
            <w:rFonts w:ascii="Arial Narrow" w:hAnsi="Arial Narrow"/>
            <w:color w:val="auto"/>
            <w:sz w:val="24"/>
            <w:szCs w:val="24"/>
            <w:u w:val="none"/>
          </w:rPr>
          <w:t>processo</w:t>
        </w:r>
      </w:hyperlink>
      <w:r w:rsidR="00A055F9" w:rsidRPr="00A055F9">
        <w:rPr>
          <w:rFonts w:ascii="Arial Narrow" w:hAnsi="Arial Narrow"/>
          <w:sz w:val="24"/>
          <w:szCs w:val="24"/>
        </w:rPr>
        <w:t xml:space="preserve"> em epígrafe, vem respeitosamente, à presença de Vossa Excelência, </w:t>
      </w:r>
      <w:r w:rsidR="00A055F9">
        <w:rPr>
          <w:rFonts w:ascii="Arial Narrow" w:hAnsi="Arial Narrow"/>
          <w:sz w:val="24"/>
          <w:szCs w:val="24"/>
        </w:rPr>
        <w:t xml:space="preserve">com o respeito e acatamento devidos, </w:t>
      </w:r>
      <w:r w:rsidR="00A055F9" w:rsidRPr="00A055F9">
        <w:rPr>
          <w:rFonts w:ascii="Arial Narrow" w:hAnsi="Arial Narrow"/>
          <w:sz w:val="24"/>
          <w:szCs w:val="24"/>
        </w:rPr>
        <w:t xml:space="preserve">apresentar </w:t>
      </w:r>
      <w:bookmarkStart w:id="135" w:name="Dropdown1"/>
      <w:r w:rsidR="00C3146B">
        <w:rPr>
          <w:rFonts w:ascii="Arial Narrow" w:hAnsi="Arial Narrow"/>
          <w:b/>
          <w:sz w:val="24"/>
          <w:szCs w:val="24"/>
        </w:rPr>
        <w:fldChar w:fldCharType="begin">
          <w:ffData>
            <w:name w:val="Dropdown1"/>
            <w:enabled/>
            <w:calcOnExit w:val="0"/>
            <w:ddList>
              <w:listEntry w:val="ACEITAÇÃO"/>
              <w:listEntry w:val="ESCUSA"/>
            </w:ddList>
          </w:ffData>
        </w:fldChar>
      </w:r>
      <w:r w:rsidR="00C3146B">
        <w:rPr>
          <w:rFonts w:ascii="Arial Narrow" w:hAnsi="Arial Narrow"/>
          <w:b/>
          <w:sz w:val="24"/>
          <w:szCs w:val="24"/>
        </w:rPr>
        <w:instrText xml:space="preserve"> FORMDROPDOWN </w:instrText>
      </w:r>
      <w:r w:rsidR="00C3146B">
        <w:rPr>
          <w:rFonts w:ascii="Arial Narrow" w:hAnsi="Arial Narrow"/>
          <w:b/>
          <w:sz w:val="24"/>
          <w:szCs w:val="24"/>
        </w:rPr>
      </w:r>
      <w:r w:rsidR="00C3146B">
        <w:rPr>
          <w:rFonts w:ascii="Arial Narrow" w:hAnsi="Arial Narrow"/>
          <w:b/>
          <w:sz w:val="24"/>
          <w:szCs w:val="24"/>
        </w:rPr>
        <w:fldChar w:fldCharType="end"/>
      </w:r>
      <w:bookmarkEnd w:id="135"/>
      <w:r w:rsidR="00A055F9" w:rsidRPr="00A055F9">
        <w:rPr>
          <w:rFonts w:ascii="Arial Narrow" w:hAnsi="Arial Narrow"/>
          <w:sz w:val="24"/>
          <w:szCs w:val="24"/>
        </w:rPr>
        <w:t xml:space="preserve"> </w:t>
      </w:r>
      <w:r w:rsidR="00BF7161">
        <w:rPr>
          <w:rFonts w:ascii="Arial Narrow" w:hAnsi="Arial Narrow"/>
          <w:sz w:val="24"/>
          <w:szCs w:val="24"/>
        </w:rPr>
        <w:t>à</w:t>
      </w:r>
      <w:r w:rsidR="00A055F9" w:rsidRPr="00A055F9">
        <w:rPr>
          <w:rFonts w:ascii="Arial Narrow" w:hAnsi="Arial Narrow"/>
          <w:sz w:val="24"/>
          <w:szCs w:val="24"/>
        </w:rPr>
        <w:t xml:space="preserve"> nomeação, firmando </w:t>
      </w:r>
      <w:r w:rsidR="00C3146B">
        <w:rPr>
          <w:rFonts w:ascii="Arial Narrow" w:hAnsi="Arial Narrow"/>
          <w:b/>
          <w:sz w:val="24"/>
          <w:szCs w:val="24"/>
        </w:rPr>
        <w:fldChar w:fldCharType="begin">
          <w:ffData>
            <w:name w:val=""/>
            <w:enabled/>
            <w:calcOnExit w:val="0"/>
            <w:ddList>
              <w:listEntry w:val="O DEVIDO COMPROMISSO LEGAL"/>
              <w:listEntry w:val="MOTIVO JUSTO"/>
              <w:listEntry w:val="SUSPEIÇÃO"/>
              <w:listEntry w:val="IMPEDIMENTO"/>
              <w:listEntry w:val="SUSPEIÇÃO E IMPEDIMENTO"/>
            </w:ddList>
          </w:ffData>
        </w:fldChar>
      </w:r>
      <w:r w:rsidR="00C3146B">
        <w:rPr>
          <w:rFonts w:ascii="Arial Narrow" w:hAnsi="Arial Narrow"/>
          <w:b/>
          <w:sz w:val="24"/>
          <w:szCs w:val="24"/>
        </w:rPr>
        <w:instrText xml:space="preserve"> FORMDROPDOWN </w:instrText>
      </w:r>
      <w:r w:rsidR="00C3146B">
        <w:rPr>
          <w:rFonts w:ascii="Arial Narrow" w:hAnsi="Arial Narrow"/>
          <w:b/>
          <w:sz w:val="24"/>
          <w:szCs w:val="24"/>
        </w:rPr>
      </w:r>
      <w:r w:rsidR="00C3146B">
        <w:rPr>
          <w:rFonts w:ascii="Arial Narrow" w:hAnsi="Arial Narrow"/>
          <w:b/>
          <w:sz w:val="24"/>
          <w:szCs w:val="24"/>
        </w:rPr>
        <w:fldChar w:fldCharType="end"/>
      </w:r>
      <w:r w:rsidR="00E315D9" w:rsidRPr="00E315D9">
        <w:rPr>
          <w:rFonts w:ascii="Arial Narrow" w:hAnsi="Arial Narrow"/>
          <w:sz w:val="24"/>
          <w:szCs w:val="24"/>
        </w:rPr>
        <w:t>.</w:t>
      </w:r>
    </w:p>
    <w:p w:rsidR="00E315D9" w:rsidRDefault="00E315D9" w:rsidP="009A36E7">
      <w:p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Arial Narrow" w:hAnsi="Arial Narrow"/>
          <w:sz w:val="24"/>
          <w:szCs w:val="24"/>
        </w:rPr>
      </w:pPr>
    </w:p>
    <w:p w:rsidR="00E315D9" w:rsidRDefault="00E315D9" w:rsidP="009A36E7">
      <w:p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Arial Narrow" w:hAnsi="Arial Narrow"/>
          <w:sz w:val="24"/>
          <w:szCs w:val="24"/>
        </w:rPr>
      </w:pPr>
      <w:r>
        <w:rPr>
          <w:rFonts w:ascii="Arial Narrow" w:hAnsi="Arial Narrow"/>
          <w:sz w:val="24"/>
          <w:szCs w:val="24"/>
        </w:rPr>
        <w:fldChar w:fldCharType="begin">
          <w:ffData>
            <w:name w:val="Texto4"/>
            <w:enabled/>
            <w:calcOnExit w:val="0"/>
            <w:textInput/>
          </w:ffData>
        </w:fldChar>
      </w:r>
      <w:bookmarkStart w:id="136" w:name="Texto4"/>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136"/>
    </w:p>
    <w:p w:rsidR="00A055F9" w:rsidRPr="00A055F9" w:rsidRDefault="00A055F9" w:rsidP="009A36E7">
      <w:p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Arial Narrow" w:hAnsi="Arial Narrow"/>
          <w:sz w:val="24"/>
          <w:szCs w:val="24"/>
        </w:rPr>
      </w:pPr>
    </w:p>
    <w:p w:rsidR="00A055F9" w:rsidRPr="00A055F9" w:rsidRDefault="00A055F9" w:rsidP="009A36E7">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sz w:val="24"/>
          <w:szCs w:val="24"/>
        </w:rPr>
      </w:pPr>
      <w:r w:rsidRPr="00A055F9">
        <w:rPr>
          <w:rFonts w:ascii="Arial Narrow" w:hAnsi="Arial Narrow"/>
          <w:sz w:val="24"/>
          <w:szCs w:val="24"/>
        </w:rPr>
        <w:t>Nesses Termos,</w:t>
      </w:r>
    </w:p>
    <w:p w:rsidR="00A055F9" w:rsidRPr="00A055F9" w:rsidRDefault="00A055F9" w:rsidP="009A36E7">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sz w:val="24"/>
          <w:szCs w:val="24"/>
        </w:rPr>
      </w:pPr>
      <w:r w:rsidRPr="00A055F9">
        <w:rPr>
          <w:rFonts w:ascii="Arial Narrow" w:hAnsi="Arial Narrow"/>
          <w:sz w:val="24"/>
          <w:szCs w:val="24"/>
        </w:rPr>
        <w:t>Pede Deferimento</w:t>
      </w:r>
    </w:p>
    <w:p w:rsidR="00A055F9" w:rsidRDefault="00A055F9" w:rsidP="009A36E7">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sz w:val="24"/>
          <w:szCs w:val="24"/>
        </w:rPr>
      </w:pPr>
    </w:p>
    <w:p w:rsidR="00A055F9" w:rsidRPr="00A055F9" w:rsidRDefault="00FF6F41" w:rsidP="009A36E7">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sz w:val="24"/>
          <w:szCs w:val="24"/>
        </w:rPr>
      </w:pPr>
      <w:r>
        <w:rPr>
          <w:rFonts w:ascii="Arial Narrow" w:hAnsi="Arial Narrow"/>
          <w:sz w:val="24"/>
          <w:szCs w:val="24"/>
        </w:rPr>
        <w:fldChar w:fldCharType="begin">
          <w:ffData>
            <w:name w:val=""/>
            <w:enabled/>
            <w:calcOnExit w:val="0"/>
            <w:textInput>
              <w:default w:val="Manaus"/>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Manaus</w:t>
      </w:r>
      <w:r>
        <w:rPr>
          <w:rFonts w:ascii="Arial Narrow" w:hAnsi="Arial Narrow"/>
          <w:sz w:val="24"/>
          <w:szCs w:val="24"/>
        </w:rPr>
        <w:fldChar w:fldCharType="end"/>
      </w:r>
      <w:r w:rsidR="00A055F9" w:rsidRPr="00A055F9">
        <w:rPr>
          <w:rFonts w:ascii="Arial Narrow" w:hAnsi="Arial Narrow"/>
          <w:sz w:val="24"/>
          <w:szCs w:val="24"/>
        </w:rPr>
        <w:t xml:space="preserve">, </w:t>
      </w:r>
      <w:r>
        <w:rPr>
          <w:rFonts w:ascii="Arial Narrow" w:hAnsi="Arial Narrow"/>
          <w:sz w:val="24"/>
          <w:szCs w:val="24"/>
        </w:rPr>
        <w:fldChar w:fldCharType="begin">
          <w:ffData>
            <w:name w:val=""/>
            <w:enabled/>
            <w:calcOnExit w:val="0"/>
            <w:textInput>
              <w:default w:val="dia"/>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dia</w:t>
      </w:r>
      <w:r>
        <w:rPr>
          <w:rFonts w:ascii="Arial Narrow" w:hAnsi="Arial Narrow"/>
          <w:sz w:val="24"/>
          <w:szCs w:val="24"/>
        </w:rPr>
        <w:fldChar w:fldCharType="end"/>
      </w:r>
      <w:r w:rsidR="00A055F9" w:rsidRPr="00A055F9">
        <w:rPr>
          <w:rFonts w:ascii="Arial Narrow" w:hAnsi="Arial Narrow"/>
          <w:sz w:val="24"/>
          <w:szCs w:val="24"/>
        </w:rPr>
        <w:t xml:space="preserve"> de </w:t>
      </w:r>
      <w:r>
        <w:rPr>
          <w:rFonts w:ascii="Arial Narrow" w:hAnsi="Arial Narrow"/>
          <w:sz w:val="24"/>
          <w:szCs w:val="24"/>
        </w:rPr>
        <w:fldChar w:fldCharType="begin">
          <w:ffData>
            <w:name w:val=""/>
            <w:enabled/>
            <w:calcOnExit w:val="0"/>
            <w:textInput>
              <w:default w:val="mês"/>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mês</w:t>
      </w:r>
      <w:r>
        <w:rPr>
          <w:rFonts w:ascii="Arial Narrow" w:hAnsi="Arial Narrow"/>
          <w:sz w:val="24"/>
          <w:szCs w:val="24"/>
        </w:rPr>
        <w:fldChar w:fldCharType="end"/>
      </w:r>
      <w:r w:rsidR="00A055F9" w:rsidRPr="00A055F9">
        <w:rPr>
          <w:rFonts w:ascii="Arial Narrow" w:hAnsi="Arial Narrow"/>
          <w:sz w:val="24"/>
          <w:szCs w:val="24"/>
        </w:rPr>
        <w:t xml:space="preserve"> de 20</w:t>
      </w:r>
      <w:r>
        <w:rPr>
          <w:rFonts w:ascii="Arial Narrow" w:hAnsi="Arial Narrow"/>
          <w:sz w:val="24"/>
          <w:szCs w:val="24"/>
        </w:rPr>
        <w:fldChar w:fldCharType="begin">
          <w:ffData>
            <w:name w:val=""/>
            <w:enabled/>
            <w:calcOnExit w:val="0"/>
            <w:textInput>
              <w:default w:val="ano"/>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ano</w:t>
      </w:r>
      <w:r>
        <w:rPr>
          <w:rFonts w:ascii="Arial Narrow" w:hAnsi="Arial Narrow"/>
          <w:sz w:val="24"/>
          <w:szCs w:val="24"/>
        </w:rPr>
        <w:fldChar w:fldCharType="end"/>
      </w:r>
      <w:r w:rsidR="00A055F9" w:rsidRPr="00A055F9">
        <w:rPr>
          <w:rFonts w:ascii="Arial Narrow" w:hAnsi="Arial Narrow"/>
          <w:sz w:val="24"/>
          <w:szCs w:val="24"/>
        </w:rPr>
        <w:t>.</w:t>
      </w:r>
    </w:p>
    <w:p w:rsidR="00A055F9" w:rsidRDefault="00A055F9" w:rsidP="009A36E7">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sz w:val="24"/>
          <w:szCs w:val="24"/>
        </w:rPr>
      </w:pPr>
    </w:p>
    <w:p w:rsidR="00A055F9" w:rsidRPr="00A055F9" w:rsidRDefault="00A055F9" w:rsidP="009A36E7">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sz w:val="24"/>
          <w:szCs w:val="24"/>
        </w:rPr>
      </w:pPr>
      <w:r>
        <w:rPr>
          <w:rFonts w:ascii="Arial Narrow" w:hAnsi="Arial Narrow"/>
          <w:sz w:val="24"/>
          <w:szCs w:val="24"/>
        </w:rPr>
        <w:t>_________________</w:t>
      </w:r>
    </w:p>
    <w:p w:rsidR="00A055F9" w:rsidRDefault="00FF6F41" w:rsidP="009A36E7">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b/>
          <w:sz w:val="24"/>
          <w:szCs w:val="24"/>
        </w:rPr>
      </w:pPr>
      <w:r>
        <w:rPr>
          <w:rFonts w:ascii="Arial Narrow" w:hAnsi="Arial Narrow"/>
          <w:b/>
          <w:sz w:val="24"/>
          <w:szCs w:val="24"/>
        </w:rPr>
        <w:fldChar w:fldCharType="begin">
          <w:ffData>
            <w:name w:val=""/>
            <w:enabled/>
            <w:calcOnExit w:val="0"/>
            <w:textInput>
              <w:default w:val="NOME COMPLETO"/>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NOME COMPLETO</w:t>
      </w:r>
      <w:r>
        <w:rPr>
          <w:rFonts w:ascii="Arial Narrow" w:hAnsi="Arial Narrow"/>
          <w:b/>
          <w:sz w:val="24"/>
          <w:szCs w:val="24"/>
        </w:rPr>
        <w:fldChar w:fldCharType="end"/>
      </w:r>
    </w:p>
    <w:p w:rsidR="00A055F9" w:rsidRDefault="00A055F9" w:rsidP="009A36E7">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sz w:val="24"/>
          <w:szCs w:val="24"/>
        </w:rPr>
      </w:pPr>
      <w:r>
        <w:rPr>
          <w:rFonts w:ascii="Arial Narrow" w:hAnsi="Arial Narrow"/>
          <w:b/>
          <w:sz w:val="24"/>
          <w:szCs w:val="24"/>
        </w:rPr>
        <w:t>CPF:</w:t>
      </w:r>
      <w:r w:rsidR="00FF6F41">
        <w:rPr>
          <w:rFonts w:ascii="Arial Narrow" w:hAnsi="Arial Narrow"/>
          <w:b/>
          <w:sz w:val="24"/>
          <w:szCs w:val="24"/>
        </w:rPr>
        <w:t xml:space="preserve"> </w:t>
      </w:r>
      <w:r w:rsidR="00FF6F41">
        <w:rPr>
          <w:rFonts w:ascii="Arial Narrow" w:hAnsi="Arial Narrow"/>
          <w:sz w:val="24"/>
          <w:szCs w:val="24"/>
        </w:rPr>
        <w:fldChar w:fldCharType="begin">
          <w:ffData>
            <w:name w:val=""/>
            <w:enabled/>
            <w:calcOnExit w:val="0"/>
            <w:textInput>
              <w:default w:val="123.456.789-00"/>
            </w:textInput>
          </w:ffData>
        </w:fldChar>
      </w:r>
      <w:r w:rsidR="00FF6F41">
        <w:rPr>
          <w:rFonts w:ascii="Arial Narrow" w:hAnsi="Arial Narrow"/>
          <w:sz w:val="24"/>
          <w:szCs w:val="24"/>
        </w:rPr>
        <w:instrText xml:space="preserve"> FORMTEXT </w:instrText>
      </w:r>
      <w:r w:rsidR="00FF6F41">
        <w:rPr>
          <w:rFonts w:ascii="Arial Narrow" w:hAnsi="Arial Narrow"/>
          <w:sz w:val="24"/>
          <w:szCs w:val="24"/>
        </w:rPr>
      </w:r>
      <w:r w:rsidR="00FF6F41">
        <w:rPr>
          <w:rFonts w:ascii="Arial Narrow" w:hAnsi="Arial Narrow"/>
          <w:sz w:val="24"/>
          <w:szCs w:val="24"/>
        </w:rPr>
        <w:fldChar w:fldCharType="separate"/>
      </w:r>
      <w:r w:rsidR="00FF6F41">
        <w:rPr>
          <w:rFonts w:ascii="Arial Narrow" w:hAnsi="Arial Narrow"/>
          <w:noProof/>
          <w:sz w:val="24"/>
          <w:szCs w:val="24"/>
        </w:rPr>
        <w:t>123.456.789-00</w:t>
      </w:r>
      <w:r w:rsidR="00FF6F41">
        <w:rPr>
          <w:rFonts w:ascii="Arial Narrow" w:hAnsi="Arial Narrow"/>
          <w:sz w:val="24"/>
          <w:szCs w:val="24"/>
        </w:rPr>
        <w:fldChar w:fldCharType="end"/>
      </w:r>
    </w:p>
    <w:p w:rsidR="009A36E7" w:rsidRPr="00A055F9" w:rsidRDefault="009A36E7" w:rsidP="009A36E7">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A51F41" w:rsidRPr="004B6F4D" w:rsidRDefault="00A51F41" w:rsidP="009A1F78">
      <w:pPr>
        <w:spacing w:after="0" w:line="240" w:lineRule="auto"/>
        <w:ind w:firstLine="709"/>
        <w:contextualSpacing/>
        <w:outlineLvl w:val="2"/>
        <w:rPr>
          <w:rFonts w:ascii="Arial Narrow" w:hAnsi="Arial Narrow"/>
          <w:b/>
          <w:sz w:val="24"/>
          <w:szCs w:val="24"/>
        </w:rPr>
      </w:pPr>
      <w:r>
        <w:rPr>
          <w:rFonts w:ascii="Arial Narrow" w:hAnsi="Arial Narrow"/>
          <w:sz w:val="24"/>
          <w:szCs w:val="24"/>
        </w:rPr>
        <w:tab/>
      </w:r>
      <w:bookmarkStart w:id="137" w:name="_Toc523084188"/>
      <w:r w:rsidR="00C3146B">
        <w:rPr>
          <w:rFonts w:ascii="Arial Narrow" w:hAnsi="Arial Narrow"/>
          <w:b/>
          <w:sz w:val="24"/>
          <w:szCs w:val="24"/>
        </w:rPr>
        <w:t>Declaração de suspeição,</w:t>
      </w:r>
      <w:r w:rsidRPr="004B6F4D">
        <w:rPr>
          <w:rFonts w:ascii="Arial Narrow" w:hAnsi="Arial Narrow"/>
          <w:b/>
          <w:sz w:val="24"/>
          <w:szCs w:val="24"/>
        </w:rPr>
        <w:t xml:space="preserve"> imp</w:t>
      </w:r>
      <w:r w:rsidR="00646058" w:rsidRPr="004B6F4D">
        <w:rPr>
          <w:rFonts w:ascii="Arial Narrow" w:hAnsi="Arial Narrow"/>
          <w:b/>
          <w:sz w:val="24"/>
          <w:szCs w:val="24"/>
        </w:rPr>
        <w:t>e</w:t>
      </w:r>
      <w:r w:rsidRPr="004B6F4D">
        <w:rPr>
          <w:rFonts w:ascii="Arial Narrow" w:hAnsi="Arial Narrow"/>
          <w:b/>
          <w:sz w:val="24"/>
          <w:szCs w:val="24"/>
        </w:rPr>
        <w:t>dimento</w:t>
      </w:r>
      <w:r w:rsidR="00C3146B">
        <w:rPr>
          <w:rFonts w:ascii="Arial Narrow" w:hAnsi="Arial Narrow"/>
          <w:b/>
          <w:sz w:val="24"/>
          <w:szCs w:val="24"/>
        </w:rPr>
        <w:t xml:space="preserve"> ou outro motivo</w:t>
      </w:r>
      <w:bookmarkEnd w:id="137"/>
      <w:proofErr w:type="gramStart"/>
      <w:r w:rsidR="001C6684" w:rsidRPr="004B6F4D">
        <w:rPr>
          <w:rFonts w:ascii="Arial Narrow" w:hAnsi="Arial Narrow"/>
          <w:b/>
          <w:sz w:val="24"/>
          <w:szCs w:val="24"/>
        </w:rPr>
        <w:tab/>
      </w:r>
      <w:proofErr w:type="gramEnd"/>
    </w:p>
    <w:p w:rsidR="00D671C3" w:rsidRDefault="00D671C3" w:rsidP="009A1F78">
      <w:pPr>
        <w:spacing w:after="0" w:line="240" w:lineRule="auto"/>
        <w:ind w:firstLine="709"/>
        <w:contextualSpacing/>
        <w:rPr>
          <w:rFonts w:ascii="Arial Narrow" w:hAnsi="Arial Narrow"/>
          <w:b/>
          <w:sz w:val="24"/>
          <w:szCs w:val="24"/>
        </w:rPr>
      </w:pPr>
    </w:p>
    <w:p w:rsidR="00C3146B" w:rsidRDefault="00C3146B" w:rsidP="00C3146B">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Narrow" w:hAnsi="Arial Narrow"/>
          <w:b/>
          <w:sz w:val="24"/>
          <w:szCs w:val="24"/>
        </w:rPr>
      </w:pPr>
    </w:p>
    <w:p w:rsidR="00C3146B" w:rsidRDefault="00C3146B" w:rsidP="00C3146B">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Narrow" w:hAnsi="Arial Narrow"/>
          <w:b/>
          <w:sz w:val="24"/>
          <w:szCs w:val="24"/>
        </w:rPr>
      </w:pPr>
      <w:proofErr w:type="gramStart"/>
      <w:r w:rsidRPr="00A055F9">
        <w:rPr>
          <w:rFonts w:ascii="Arial Narrow" w:hAnsi="Arial Narrow"/>
          <w:b/>
          <w:sz w:val="24"/>
          <w:szCs w:val="24"/>
        </w:rPr>
        <w:t>EXCELENTÍSSIMO(</w:t>
      </w:r>
      <w:proofErr w:type="gramEnd"/>
      <w:r>
        <w:rPr>
          <w:rFonts w:ascii="Arial Narrow" w:hAnsi="Arial Narrow"/>
          <w:b/>
          <w:sz w:val="24"/>
          <w:szCs w:val="24"/>
        </w:rPr>
        <w:t>A)</w:t>
      </w:r>
      <w:r w:rsidRPr="00A055F9">
        <w:rPr>
          <w:rFonts w:ascii="Arial Narrow" w:hAnsi="Arial Narrow"/>
          <w:b/>
          <w:sz w:val="24"/>
          <w:szCs w:val="24"/>
        </w:rPr>
        <w:t xml:space="preserve"> SENHOR</w:t>
      </w:r>
      <w:r>
        <w:rPr>
          <w:rFonts w:ascii="Arial Narrow" w:hAnsi="Arial Narrow"/>
          <w:b/>
          <w:sz w:val="24"/>
          <w:szCs w:val="24"/>
        </w:rPr>
        <w:t>(A)</w:t>
      </w:r>
      <w:r w:rsidRPr="00A055F9">
        <w:rPr>
          <w:rFonts w:ascii="Arial Narrow" w:hAnsi="Arial Narrow"/>
          <w:b/>
          <w:sz w:val="24"/>
          <w:szCs w:val="24"/>
        </w:rPr>
        <w:t xml:space="preserve"> DOUTOR</w:t>
      </w:r>
      <w:r>
        <w:rPr>
          <w:rFonts w:ascii="Arial Narrow" w:hAnsi="Arial Narrow"/>
          <w:b/>
          <w:sz w:val="24"/>
          <w:szCs w:val="24"/>
        </w:rPr>
        <w:t>(A)</w:t>
      </w:r>
      <w:r w:rsidRPr="00A055F9">
        <w:rPr>
          <w:rFonts w:ascii="Arial Narrow" w:hAnsi="Arial Narrow"/>
          <w:b/>
          <w:sz w:val="24"/>
          <w:szCs w:val="24"/>
        </w:rPr>
        <w:t xml:space="preserve"> JUIZ</w:t>
      </w:r>
      <w:r>
        <w:rPr>
          <w:rFonts w:ascii="Arial Narrow" w:hAnsi="Arial Narrow"/>
          <w:b/>
          <w:sz w:val="24"/>
          <w:szCs w:val="24"/>
        </w:rPr>
        <w:t>(A)</w:t>
      </w:r>
      <w:r w:rsidRPr="00A055F9">
        <w:rPr>
          <w:rFonts w:ascii="Arial Narrow" w:hAnsi="Arial Narrow"/>
          <w:b/>
          <w:sz w:val="24"/>
          <w:szCs w:val="24"/>
        </w:rPr>
        <w:t xml:space="preserve"> DE DIREITO DA </w:t>
      </w:r>
      <w:r>
        <w:rPr>
          <w:rFonts w:ascii="Arial Narrow" w:hAnsi="Arial Narrow"/>
          <w:b/>
          <w:sz w:val="24"/>
          <w:szCs w:val="24"/>
        </w:rPr>
        <w:fldChar w:fldCharType="begin">
          <w:ffData>
            <w:name w:val="Texto1"/>
            <w:enabled/>
            <w:calcOnExit w:val="0"/>
            <w:textInput>
              <w:default w:val="11"/>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11</w:t>
      </w:r>
      <w:r>
        <w:rPr>
          <w:rFonts w:ascii="Arial Narrow" w:hAnsi="Arial Narrow"/>
          <w:b/>
          <w:sz w:val="24"/>
          <w:szCs w:val="24"/>
        </w:rPr>
        <w:fldChar w:fldCharType="end"/>
      </w:r>
      <w:r w:rsidRPr="00A055F9">
        <w:rPr>
          <w:rFonts w:ascii="Arial Narrow" w:hAnsi="Arial Narrow"/>
          <w:b/>
          <w:sz w:val="24"/>
          <w:szCs w:val="24"/>
          <w:vertAlign w:val="superscript"/>
        </w:rPr>
        <w:t>a.</w:t>
      </w:r>
      <w:r w:rsidRPr="00A055F9">
        <w:rPr>
          <w:rFonts w:ascii="Arial Narrow" w:hAnsi="Arial Narrow"/>
          <w:b/>
          <w:sz w:val="24"/>
          <w:szCs w:val="24"/>
        </w:rPr>
        <w:t xml:space="preserve"> VARA CÍVEL DA COMARCA DE </w:t>
      </w:r>
      <w:r>
        <w:rPr>
          <w:rFonts w:ascii="Arial Narrow" w:hAnsi="Arial Narrow"/>
          <w:b/>
          <w:sz w:val="24"/>
          <w:szCs w:val="24"/>
        </w:rPr>
        <w:fldChar w:fldCharType="begin">
          <w:ffData>
            <w:name w:val=""/>
            <w:enabled/>
            <w:calcOnExit w:val="0"/>
            <w:textInput>
              <w:default w:val="MANAUS"/>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MANAUS</w:t>
      </w:r>
      <w:r>
        <w:rPr>
          <w:rFonts w:ascii="Arial Narrow" w:hAnsi="Arial Narrow"/>
          <w:b/>
          <w:sz w:val="24"/>
          <w:szCs w:val="24"/>
        </w:rPr>
        <w:fldChar w:fldCharType="end"/>
      </w:r>
      <w:r>
        <w:rPr>
          <w:rFonts w:ascii="Arial Narrow" w:hAnsi="Arial Narrow"/>
          <w:b/>
          <w:sz w:val="24"/>
          <w:szCs w:val="24"/>
        </w:rPr>
        <w:t xml:space="preserve"> </w:t>
      </w:r>
      <w:r w:rsidRPr="00A055F9">
        <w:rPr>
          <w:rFonts w:ascii="Arial Narrow" w:hAnsi="Arial Narrow"/>
          <w:b/>
          <w:sz w:val="24"/>
          <w:szCs w:val="24"/>
        </w:rPr>
        <w:t>/</w:t>
      </w:r>
      <w:r>
        <w:rPr>
          <w:rFonts w:ascii="Arial Narrow" w:hAnsi="Arial Narrow"/>
          <w:b/>
          <w:sz w:val="24"/>
          <w:szCs w:val="24"/>
        </w:rPr>
        <w:t xml:space="preserve"> </w:t>
      </w:r>
      <w:r>
        <w:rPr>
          <w:rFonts w:ascii="Arial Narrow" w:hAnsi="Arial Narrow"/>
          <w:b/>
          <w:sz w:val="24"/>
          <w:szCs w:val="24"/>
        </w:rPr>
        <w:fldChar w:fldCharType="begin">
          <w:ffData>
            <w:name w:val=""/>
            <w:enabled/>
            <w:calcOnExit w:val="0"/>
            <w:textInput>
              <w:default w:val="AM"/>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AM</w:t>
      </w:r>
      <w:r>
        <w:rPr>
          <w:rFonts w:ascii="Arial Narrow" w:hAnsi="Arial Narrow"/>
          <w:b/>
          <w:sz w:val="24"/>
          <w:szCs w:val="24"/>
        </w:rPr>
        <w:fldChar w:fldCharType="end"/>
      </w:r>
      <w:r>
        <w:rPr>
          <w:rFonts w:ascii="Arial Narrow" w:hAnsi="Arial Narrow"/>
          <w:b/>
          <w:sz w:val="24"/>
          <w:szCs w:val="24"/>
        </w:rPr>
        <w:t>.</w:t>
      </w:r>
    </w:p>
    <w:p w:rsidR="00C3146B" w:rsidRPr="00A055F9" w:rsidRDefault="00C3146B" w:rsidP="00C3146B">
      <w:pPr>
        <w:pBdr>
          <w:top w:val="single" w:sz="4" w:space="1" w:color="auto"/>
          <w:left w:val="single" w:sz="4" w:space="4" w:color="auto"/>
          <w:bottom w:val="single" w:sz="4" w:space="1" w:color="auto"/>
          <w:right w:val="single" w:sz="4" w:space="4" w:color="auto"/>
        </w:pBdr>
        <w:spacing w:after="0" w:line="240" w:lineRule="auto"/>
        <w:contextualSpacing/>
        <w:rPr>
          <w:rFonts w:ascii="Arial Narrow" w:hAnsi="Arial Narrow"/>
          <w:b/>
          <w:sz w:val="24"/>
          <w:szCs w:val="24"/>
        </w:rPr>
      </w:pPr>
    </w:p>
    <w:p w:rsidR="00C3146B" w:rsidRDefault="00C3146B" w:rsidP="00C3146B">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sz w:val="24"/>
          <w:szCs w:val="24"/>
        </w:rPr>
      </w:pPr>
      <w:r>
        <w:rPr>
          <w:rFonts w:ascii="Arial Narrow" w:hAnsi="Arial Narrow"/>
          <w:sz w:val="24"/>
          <w:szCs w:val="24"/>
        </w:rPr>
        <w:t>Processo</w:t>
      </w:r>
      <w:r w:rsidRPr="00A055F9">
        <w:rPr>
          <w:rFonts w:ascii="Arial Narrow" w:hAnsi="Arial Narrow"/>
          <w:sz w:val="24"/>
          <w:szCs w:val="24"/>
        </w:rPr>
        <w:t xml:space="preserve"> nº</w:t>
      </w:r>
      <w:proofErr w:type="gramStart"/>
      <w:r>
        <w:rPr>
          <w:rFonts w:ascii="Arial Narrow" w:hAnsi="Arial Narrow"/>
          <w:sz w:val="24"/>
          <w:szCs w:val="24"/>
        </w:rPr>
        <w:t>.:</w:t>
      </w:r>
      <w:proofErr w:type="gramEnd"/>
      <w:r w:rsidRPr="00A055F9">
        <w:rPr>
          <w:rFonts w:ascii="Arial Narrow" w:hAnsi="Arial Narrow"/>
          <w:sz w:val="24"/>
          <w:szCs w:val="24"/>
        </w:rPr>
        <w:t xml:space="preserve"> </w:t>
      </w:r>
      <w:r>
        <w:rPr>
          <w:rFonts w:ascii="Arial Narrow" w:hAnsi="Arial Narrow"/>
          <w:b/>
          <w:sz w:val="24"/>
          <w:szCs w:val="24"/>
        </w:rPr>
        <w:fldChar w:fldCharType="begin">
          <w:ffData>
            <w:name w:val=""/>
            <w:enabled/>
            <w:calcOnExit w:val="0"/>
            <w:textInput>
              <w:default w:val="123456789-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123456789-0</w:t>
      </w:r>
      <w:r>
        <w:rPr>
          <w:rFonts w:ascii="Arial Narrow" w:hAnsi="Arial Narrow"/>
          <w:b/>
          <w:sz w:val="24"/>
          <w:szCs w:val="24"/>
        </w:rPr>
        <w:fldChar w:fldCharType="end"/>
      </w:r>
    </w:p>
    <w:p w:rsidR="00C3146B" w:rsidRPr="00A055F9" w:rsidRDefault="00C3146B" w:rsidP="00C3146B">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sz w:val="24"/>
          <w:szCs w:val="24"/>
        </w:rPr>
      </w:pPr>
    </w:p>
    <w:p w:rsidR="00C3146B" w:rsidRDefault="00C3146B" w:rsidP="00C3146B">
      <w:p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Arial Narrow" w:hAnsi="Arial Narrow"/>
          <w:sz w:val="24"/>
          <w:szCs w:val="24"/>
        </w:rPr>
      </w:pPr>
      <w:r>
        <w:rPr>
          <w:rFonts w:ascii="Arial Narrow" w:hAnsi="Arial Narrow"/>
          <w:b/>
          <w:sz w:val="24"/>
          <w:szCs w:val="24"/>
        </w:rPr>
        <w:fldChar w:fldCharType="begin">
          <w:ffData>
            <w:name w:val=""/>
            <w:enabled/>
            <w:calcOnExit w:val="0"/>
            <w:textInput>
              <w:default w:val="NOME COMPLETO"/>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NOME COMPLETO</w:t>
      </w:r>
      <w:r>
        <w:rPr>
          <w:rFonts w:ascii="Arial Narrow" w:hAnsi="Arial Narrow"/>
          <w:b/>
          <w:sz w:val="24"/>
          <w:szCs w:val="24"/>
        </w:rPr>
        <w:fldChar w:fldCharType="end"/>
      </w:r>
      <w:r w:rsidRPr="00A055F9">
        <w:rPr>
          <w:rFonts w:ascii="Arial Narrow" w:hAnsi="Arial Narrow"/>
          <w:sz w:val="24"/>
          <w:szCs w:val="24"/>
        </w:rPr>
        <w:t xml:space="preserve">, </w:t>
      </w:r>
      <w:r>
        <w:rPr>
          <w:rFonts w:ascii="Arial Narrow" w:hAnsi="Arial Narrow"/>
          <w:sz w:val="24"/>
          <w:szCs w:val="24"/>
        </w:rPr>
        <w:fldChar w:fldCharType="begin">
          <w:ffData>
            <w:name w:val="Texto2"/>
            <w:enabled/>
            <w:calcOnExit w:val="0"/>
            <w:textInput>
              <w:default w:val="nacionalidade"/>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nacionalidade</w:t>
      </w:r>
      <w:r>
        <w:rPr>
          <w:rFonts w:ascii="Arial Narrow" w:hAnsi="Arial Narrow"/>
          <w:sz w:val="24"/>
          <w:szCs w:val="24"/>
        </w:rPr>
        <w:fldChar w:fldCharType="end"/>
      </w:r>
      <w:r>
        <w:rPr>
          <w:rFonts w:ascii="Arial Narrow" w:hAnsi="Arial Narrow"/>
          <w:sz w:val="24"/>
          <w:szCs w:val="24"/>
        </w:rPr>
        <w:t xml:space="preserve">, </w:t>
      </w:r>
      <w:r>
        <w:rPr>
          <w:rFonts w:ascii="Arial Narrow" w:hAnsi="Arial Narrow"/>
          <w:sz w:val="24"/>
          <w:szCs w:val="24"/>
        </w:rPr>
        <w:fldChar w:fldCharType="begin">
          <w:ffData>
            <w:name w:val=""/>
            <w:enabled/>
            <w:calcOnExit w:val="0"/>
            <w:textInput>
              <w:default w:val="estado civil"/>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estado civil</w:t>
      </w:r>
      <w:r>
        <w:rPr>
          <w:rFonts w:ascii="Arial Narrow" w:hAnsi="Arial Narrow"/>
          <w:sz w:val="24"/>
          <w:szCs w:val="24"/>
        </w:rPr>
        <w:fldChar w:fldCharType="end"/>
      </w:r>
      <w:r>
        <w:rPr>
          <w:rFonts w:ascii="Arial Narrow" w:hAnsi="Arial Narrow"/>
          <w:sz w:val="24"/>
          <w:szCs w:val="24"/>
        </w:rPr>
        <w:t xml:space="preserve">, </w:t>
      </w:r>
      <w:r>
        <w:rPr>
          <w:rFonts w:ascii="Arial Narrow" w:hAnsi="Arial Narrow"/>
          <w:sz w:val="24"/>
          <w:szCs w:val="24"/>
        </w:rPr>
        <w:fldChar w:fldCharType="begin">
          <w:ffData>
            <w:name w:val="Texto3"/>
            <w:enabled/>
            <w:calcOnExit w:val="0"/>
            <w:textInput>
              <w:default w:val="Administrador Judicial de Condomínio"/>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C63949">
        <w:rPr>
          <w:rFonts w:ascii="Arial Narrow" w:hAnsi="Arial Narrow"/>
          <w:noProof/>
          <w:sz w:val="24"/>
          <w:szCs w:val="24"/>
        </w:rPr>
        <w:t>ADM JUD de Cond</w:t>
      </w:r>
      <w:r>
        <w:rPr>
          <w:rFonts w:ascii="Arial Narrow" w:hAnsi="Arial Narrow"/>
          <w:sz w:val="24"/>
          <w:szCs w:val="24"/>
        </w:rPr>
        <w:fldChar w:fldCharType="end"/>
      </w:r>
      <w:r>
        <w:rPr>
          <w:rFonts w:ascii="Arial Narrow" w:hAnsi="Arial Narrow"/>
          <w:sz w:val="24"/>
          <w:szCs w:val="24"/>
        </w:rPr>
        <w:t xml:space="preserve">, doc. </w:t>
      </w:r>
      <w:proofErr w:type="gramStart"/>
      <w:r>
        <w:rPr>
          <w:rFonts w:ascii="Arial Narrow" w:hAnsi="Arial Narrow"/>
          <w:sz w:val="24"/>
          <w:szCs w:val="24"/>
        </w:rPr>
        <w:t>de</w:t>
      </w:r>
      <w:proofErr w:type="gramEnd"/>
      <w:r>
        <w:rPr>
          <w:rFonts w:ascii="Arial Narrow" w:hAnsi="Arial Narrow"/>
          <w:sz w:val="24"/>
          <w:szCs w:val="24"/>
        </w:rPr>
        <w:t xml:space="preserve"> identidade RG no. </w:t>
      </w:r>
      <w:r>
        <w:rPr>
          <w:rFonts w:ascii="Arial Narrow" w:hAnsi="Arial Narrow"/>
          <w:sz w:val="24"/>
          <w:szCs w:val="24"/>
        </w:rPr>
        <w:fldChar w:fldCharType="begin">
          <w:ffData>
            <w:name w:val=""/>
            <w:enabled/>
            <w:calcOnExit w:val="0"/>
            <w:textInput>
              <w:default w:val="123456789-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123456789-0</w:t>
      </w:r>
      <w:r>
        <w:rPr>
          <w:rFonts w:ascii="Arial Narrow" w:hAnsi="Arial Narrow"/>
          <w:sz w:val="24"/>
          <w:szCs w:val="24"/>
        </w:rPr>
        <w:fldChar w:fldCharType="end"/>
      </w:r>
      <w:r>
        <w:rPr>
          <w:rFonts w:ascii="Arial Narrow" w:hAnsi="Arial Narrow"/>
          <w:sz w:val="24"/>
          <w:szCs w:val="24"/>
        </w:rPr>
        <w:t xml:space="preserve"> - Órgão Expedidor: </w:t>
      </w:r>
      <w:r>
        <w:rPr>
          <w:rFonts w:ascii="Arial Narrow" w:hAnsi="Arial Narrow"/>
          <w:sz w:val="24"/>
          <w:szCs w:val="24"/>
        </w:rPr>
        <w:fldChar w:fldCharType="begin">
          <w:ffData>
            <w:name w:val=""/>
            <w:enabled/>
            <w:calcOnExit w:val="0"/>
            <w:textInput>
              <w:default w:val="SSP"/>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SSP</w:t>
      </w:r>
      <w:r>
        <w:rPr>
          <w:rFonts w:ascii="Arial Narrow" w:hAnsi="Arial Narrow"/>
          <w:sz w:val="24"/>
          <w:szCs w:val="24"/>
        </w:rPr>
        <w:fldChar w:fldCharType="end"/>
      </w:r>
      <w:r>
        <w:rPr>
          <w:rFonts w:ascii="Arial Narrow" w:hAnsi="Arial Narrow"/>
          <w:sz w:val="24"/>
          <w:szCs w:val="24"/>
        </w:rPr>
        <w:t xml:space="preserve"> / </w:t>
      </w:r>
      <w:r>
        <w:rPr>
          <w:rFonts w:ascii="Arial Narrow" w:hAnsi="Arial Narrow"/>
          <w:sz w:val="24"/>
          <w:szCs w:val="24"/>
        </w:rPr>
        <w:fldChar w:fldCharType="begin">
          <w:ffData>
            <w:name w:val=""/>
            <w:enabled/>
            <w:calcOnExit w:val="0"/>
            <w:textInput>
              <w:default w:val="AM."/>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AM.</w:t>
      </w:r>
      <w:r>
        <w:rPr>
          <w:rFonts w:ascii="Arial Narrow" w:hAnsi="Arial Narrow"/>
          <w:sz w:val="24"/>
          <w:szCs w:val="24"/>
        </w:rPr>
        <w:fldChar w:fldCharType="end"/>
      </w:r>
      <w:r>
        <w:rPr>
          <w:rFonts w:ascii="Arial Narrow" w:hAnsi="Arial Narrow"/>
          <w:sz w:val="24"/>
          <w:szCs w:val="24"/>
        </w:rPr>
        <w:t xml:space="preserve">, </w:t>
      </w:r>
      <w:r w:rsidRPr="00A055F9">
        <w:rPr>
          <w:rFonts w:ascii="Arial Narrow" w:hAnsi="Arial Narrow"/>
          <w:sz w:val="24"/>
          <w:szCs w:val="24"/>
        </w:rPr>
        <w:t>inscrito n</w:t>
      </w:r>
      <w:r>
        <w:rPr>
          <w:rFonts w:ascii="Arial Narrow" w:hAnsi="Arial Narrow"/>
          <w:sz w:val="24"/>
          <w:szCs w:val="24"/>
        </w:rPr>
        <w:t>o</w:t>
      </w:r>
      <w:r w:rsidRPr="00A055F9">
        <w:rPr>
          <w:rFonts w:ascii="Arial Narrow" w:hAnsi="Arial Narrow"/>
          <w:sz w:val="24"/>
          <w:szCs w:val="24"/>
        </w:rPr>
        <w:t xml:space="preserve"> </w:t>
      </w:r>
      <w:r>
        <w:rPr>
          <w:rFonts w:ascii="Arial Narrow" w:hAnsi="Arial Narrow"/>
          <w:sz w:val="24"/>
          <w:szCs w:val="24"/>
        </w:rPr>
        <w:t>CPF (MF)</w:t>
      </w:r>
      <w:r w:rsidRPr="00A055F9">
        <w:rPr>
          <w:rFonts w:ascii="Arial Narrow" w:hAnsi="Arial Narrow"/>
          <w:sz w:val="24"/>
          <w:szCs w:val="24"/>
        </w:rPr>
        <w:t> sob o nº</w:t>
      </w:r>
      <w:r>
        <w:rPr>
          <w:rFonts w:ascii="Arial Narrow" w:hAnsi="Arial Narrow"/>
          <w:sz w:val="24"/>
          <w:szCs w:val="24"/>
        </w:rPr>
        <w:t xml:space="preserve">. </w:t>
      </w:r>
      <w:r>
        <w:rPr>
          <w:rFonts w:ascii="Arial Narrow" w:hAnsi="Arial Narrow"/>
          <w:sz w:val="24"/>
          <w:szCs w:val="24"/>
        </w:rPr>
        <w:fldChar w:fldCharType="begin">
          <w:ffData>
            <w:name w:val=""/>
            <w:enabled/>
            <w:calcOnExit w:val="0"/>
            <w:textInput>
              <w:default w:val="123.456.789-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123.456.789-00</w:t>
      </w:r>
      <w:r>
        <w:rPr>
          <w:rFonts w:ascii="Arial Narrow" w:hAnsi="Arial Narrow"/>
          <w:sz w:val="24"/>
          <w:szCs w:val="24"/>
        </w:rPr>
        <w:fldChar w:fldCharType="end"/>
      </w:r>
      <w:r>
        <w:rPr>
          <w:rFonts w:ascii="Arial Narrow" w:hAnsi="Arial Narrow"/>
          <w:sz w:val="24"/>
          <w:szCs w:val="24"/>
        </w:rPr>
        <w:t>,</w:t>
      </w:r>
      <w:r w:rsidRPr="00A055F9">
        <w:rPr>
          <w:rFonts w:ascii="Arial Narrow" w:hAnsi="Arial Narrow"/>
          <w:sz w:val="24"/>
          <w:szCs w:val="24"/>
        </w:rPr>
        <w:t xml:space="preserve"> nomeado nos autos do </w:t>
      </w:r>
      <w:hyperlink r:id="rId12" w:history="1">
        <w:r w:rsidRPr="00A055F9">
          <w:rPr>
            <w:rStyle w:val="Hyperlink"/>
            <w:rFonts w:ascii="Arial Narrow" w:hAnsi="Arial Narrow"/>
            <w:color w:val="auto"/>
            <w:sz w:val="24"/>
            <w:szCs w:val="24"/>
            <w:u w:val="none"/>
          </w:rPr>
          <w:t>processo</w:t>
        </w:r>
      </w:hyperlink>
      <w:r w:rsidRPr="00A055F9">
        <w:rPr>
          <w:rFonts w:ascii="Arial Narrow" w:hAnsi="Arial Narrow"/>
          <w:sz w:val="24"/>
          <w:szCs w:val="24"/>
        </w:rPr>
        <w:t xml:space="preserve"> em epígrafe, vem respeitosamente, à presença de Vossa Excelência, </w:t>
      </w:r>
      <w:r>
        <w:rPr>
          <w:rFonts w:ascii="Arial Narrow" w:hAnsi="Arial Narrow"/>
          <w:sz w:val="24"/>
          <w:szCs w:val="24"/>
        </w:rPr>
        <w:t xml:space="preserve">com o respeito e acatamento devidos, </w:t>
      </w:r>
      <w:r w:rsidRPr="00A055F9">
        <w:rPr>
          <w:rFonts w:ascii="Arial Narrow" w:hAnsi="Arial Narrow"/>
          <w:sz w:val="24"/>
          <w:szCs w:val="24"/>
        </w:rPr>
        <w:t xml:space="preserve">apresentar </w:t>
      </w:r>
      <w:r>
        <w:rPr>
          <w:rFonts w:ascii="Arial Narrow" w:hAnsi="Arial Narrow"/>
          <w:b/>
          <w:sz w:val="24"/>
          <w:szCs w:val="24"/>
        </w:rPr>
        <w:fldChar w:fldCharType="begin">
          <w:ffData>
            <w:name w:val=""/>
            <w:enabled/>
            <w:calcOnExit w:val="0"/>
            <w:ddList>
              <w:listEntry w:val="ESCUSA"/>
              <w:listEntry w:val="ACEITAÇÃO"/>
            </w:ddList>
          </w:ffData>
        </w:fldChar>
      </w:r>
      <w:r>
        <w:rPr>
          <w:rFonts w:ascii="Arial Narrow" w:hAnsi="Arial Narrow"/>
          <w:b/>
          <w:sz w:val="24"/>
          <w:szCs w:val="24"/>
        </w:rPr>
        <w:instrText xml:space="preserve"> FORMDROPDOWN </w:instrText>
      </w:r>
      <w:r>
        <w:rPr>
          <w:rFonts w:ascii="Arial Narrow" w:hAnsi="Arial Narrow"/>
          <w:b/>
          <w:sz w:val="24"/>
          <w:szCs w:val="24"/>
        </w:rPr>
      </w:r>
      <w:r>
        <w:rPr>
          <w:rFonts w:ascii="Arial Narrow" w:hAnsi="Arial Narrow"/>
          <w:b/>
          <w:sz w:val="24"/>
          <w:szCs w:val="24"/>
        </w:rPr>
        <w:fldChar w:fldCharType="end"/>
      </w:r>
      <w:r w:rsidRPr="00A055F9">
        <w:rPr>
          <w:rFonts w:ascii="Arial Narrow" w:hAnsi="Arial Narrow"/>
          <w:sz w:val="24"/>
          <w:szCs w:val="24"/>
        </w:rPr>
        <w:t xml:space="preserve"> </w:t>
      </w:r>
      <w:r>
        <w:rPr>
          <w:rFonts w:ascii="Arial Narrow" w:hAnsi="Arial Narrow"/>
          <w:sz w:val="24"/>
          <w:szCs w:val="24"/>
        </w:rPr>
        <w:t>à</w:t>
      </w:r>
      <w:r w:rsidRPr="00A055F9">
        <w:rPr>
          <w:rFonts w:ascii="Arial Narrow" w:hAnsi="Arial Narrow"/>
          <w:sz w:val="24"/>
          <w:szCs w:val="24"/>
        </w:rPr>
        <w:t xml:space="preserve"> nomeação, firmando </w:t>
      </w:r>
      <w:r>
        <w:rPr>
          <w:rFonts w:ascii="Arial Narrow" w:hAnsi="Arial Narrow"/>
          <w:b/>
          <w:sz w:val="24"/>
          <w:szCs w:val="24"/>
        </w:rPr>
        <w:fldChar w:fldCharType="begin">
          <w:ffData>
            <w:name w:val=""/>
            <w:enabled/>
            <w:calcOnExit w:val="0"/>
            <w:ddList>
              <w:listEntry w:val="SUSPEIÇÃO"/>
              <w:listEntry w:val="IMPEDIMENTO"/>
              <w:listEntry w:val="SUSPEIÇÃO E IMPEDIMENTO"/>
              <w:listEntry w:val="MOTIVO JUSTO"/>
              <w:listEntry w:val="O DEVIDO COMPROMISSO LEGAL"/>
            </w:ddList>
          </w:ffData>
        </w:fldChar>
      </w:r>
      <w:r>
        <w:rPr>
          <w:rFonts w:ascii="Arial Narrow" w:hAnsi="Arial Narrow"/>
          <w:b/>
          <w:sz w:val="24"/>
          <w:szCs w:val="24"/>
        </w:rPr>
        <w:instrText xml:space="preserve"> FORMDROPDOWN </w:instrText>
      </w:r>
      <w:r>
        <w:rPr>
          <w:rFonts w:ascii="Arial Narrow" w:hAnsi="Arial Narrow"/>
          <w:b/>
          <w:sz w:val="24"/>
          <w:szCs w:val="24"/>
        </w:rPr>
      </w:r>
      <w:r>
        <w:rPr>
          <w:rFonts w:ascii="Arial Narrow" w:hAnsi="Arial Narrow"/>
          <w:b/>
          <w:sz w:val="24"/>
          <w:szCs w:val="24"/>
        </w:rPr>
        <w:fldChar w:fldCharType="end"/>
      </w:r>
      <w:r w:rsidRPr="00E315D9">
        <w:rPr>
          <w:rFonts w:ascii="Arial Narrow" w:hAnsi="Arial Narrow"/>
          <w:sz w:val="24"/>
          <w:szCs w:val="24"/>
        </w:rPr>
        <w:t>.</w:t>
      </w:r>
    </w:p>
    <w:p w:rsidR="00C3146B" w:rsidRDefault="00C3146B" w:rsidP="00C3146B">
      <w:p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Arial Narrow" w:hAnsi="Arial Narrow"/>
          <w:sz w:val="24"/>
          <w:szCs w:val="24"/>
        </w:rPr>
      </w:pPr>
    </w:p>
    <w:p w:rsidR="00C3146B" w:rsidRDefault="00C3146B" w:rsidP="00C3146B">
      <w:p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Arial Narrow" w:hAnsi="Arial Narrow"/>
          <w:sz w:val="24"/>
          <w:szCs w:val="24"/>
        </w:rPr>
      </w:pPr>
      <w:r>
        <w:rPr>
          <w:rFonts w:ascii="Arial Narrow" w:hAnsi="Arial Narrow"/>
          <w:sz w:val="24"/>
          <w:szCs w:val="24"/>
        </w:rPr>
        <w:fldChar w:fldCharType="begin">
          <w:ffData>
            <w:name w:val=""/>
            <w:enabled/>
            <w:calcOnExit w:val="0"/>
            <w:textInput>
              <w:default w:val="A síndica afastada é sua esposa"/>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A síndica afastada é sua esposa</w:t>
      </w:r>
      <w:r>
        <w:rPr>
          <w:rFonts w:ascii="Arial Narrow" w:hAnsi="Arial Narrow"/>
          <w:sz w:val="24"/>
          <w:szCs w:val="24"/>
        </w:rPr>
        <w:fldChar w:fldCharType="end"/>
      </w:r>
      <w:r>
        <w:rPr>
          <w:rFonts w:ascii="Arial Narrow" w:hAnsi="Arial Narrow"/>
          <w:sz w:val="24"/>
          <w:szCs w:val="24"/>
        </w:rPr>
        <w:t>.</w:t>
      </w:r>
    </w:p>
    <w:p w:rsidR="00C3146B" w:rsidRPr="00A055F9" w:rsidRDefault="00C3146B" w:rsidP="00C3146B">
      <w:p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Arial Narrow" w:hAnsi="Arial Narrow"/>
          <w:sz w:val="24"/>
          <w:szCs w:val="24"/>
        </w:rPr>
      </w:pPr>
    </w:p>
    <w:p w:rsidR="00C3146B" w:rsidRPr="00A055F9" w:rsidRDefault="00C3146B" w:rsidP="00C3146B">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sz w:val="24"/>
          <w:szCs w:val="24"/>
        </w:rPr>
      </w:pPr>
      <w:r w:rsidRPr="00A055F9">
        <w:rPr>
          <w:rFonts w:ascii="Arial Narrow" w:hAnsi="Arial Narrow"/>
          <w:sz w:val="24"/>
          <w:szCs w:val="24"/>
        </w:rPr>
        <w:t>Nesses Termos,</w:t>
      </w:r>
    </w:p>
    <w:p w:rsidR="00C3146B" w:rsidRPr="00A055F9" w:rsidRDefault="00C3146B" w:rsidP="00C3146B">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sz w:val="24"/>
          <w:szCs w:val="24"/>
        </w:rPr>
      </w:pPr>
      <w:r w:rsidRPr="00A055F9">
        <w:rPr>
          <w:rFonts w:ascii="Arial Narrow" w:hAnsi="Arial Narrow"/>
          <w:sz w:val="24"/>
          <w:szCs w:val="24"/>
        </w:rPr>
        <w:t>Pede Deferimento</w:t>
      </w:r>
    </w:p>
    <w:p w:rsidR="00C3146B" w:rsidRDefault="00C3146B" w:rsidP="00C3146B">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sz w:val="24"/>
          <w:szCs w:val="24"/>
        </w:rPr>
      </w:pPr>
    </w:p>
    <w:p w:rsidR="00C3146B" w:rsidRPr="00A055F9" w:rsidRDefault="00C3146B" w:rsidP="00C3146B">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sz w:val="24"/>
          <w:szCs w:val="24"/>
        </w:rPr>
      </w:pPr>
      <w:r>
        <w:rPr>
          <w:rFonts w:ascii="Arial Narrow" w:hAnsi="Arial Narrow"/>
          <w:sz w:val="24"/>
          <w:szCs w:val="24"/>
        </w:rPr>
        <w:fldChar w:fldCharType="begin">
          <w:ffData>
            <w:name w:val=""/>
            <w:enabled/>
            <w:calcOnExit w:val="0"/>
            <w:textInput>
              <w:default w:val="Manaus"/>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Manaus</w:t>
      </w:r>
      <w:r>
        <w:rPr>
          <w:rFonts w:ascii="Arial Narrow" w:hAnsi="Arial Narrow"/>
          <w:sz w:val="24"/>
          <w:szCs w:val="24"/>
        </w:rPr>
        <w:fldChar w:fldCharType="end"/>
      </w:r>
      <w:r w:rsidRPr="00A055F9">
        <w:rPr>
          <w:rFonts w:ascii="Arial Narrow" w:hAnsi="Arial Narrow"/>
          <w:sz w:val="24"/>
          <w:szCs w:val="24"/>
        </w:rPr>
        <w:t xml:space="preserve">, </w:t>
      </w:r>
      <w:r>
        <w:rPr>
          <w:rFonts w:ascii="Arial Narrow" w:hAnsi="Arial Narrow"/>
          <w:sz w:val="24"/>
          <w:szCs w:val="24"/>
        </w:rPr>
        <w:fldChar w:fldCharType="begin">
          <w:ffData>
            <w:name w:val=""/>
            <w:enabled/>
            <w:calcOnExit w:val="0"/>
            <w:textInput>
              <w:default w:val="dia"/>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dia</w:t>
      </w:r>
      <w:r>
        <w:rPr>
          <w:rFonts w:ascii="Arial Narrow" w:hAnsi="Arial Narrow"/>
          <w:sz w:val="24"/>
          <w:szCs w:val="24"/>
        </w:rPr>
        <w:fldChar w:fldCharType="end"/>
      </w:r>
      <w:r w:rsidRPr="00A055F9">
        <w:rPr>
          <w:rFonts w:ascii="Arial Narrow" w:hAnsi="Arial Narrow"/>
          <w:sz w:val="24"/>
          <w:szCs w:val="24"/>
        </w:rPr>
        <w:t xml:space="preserve"> de </w:t>
      </w:r>
      <w:r>
        <w:rPr>
          <w:rFonts w:ascii="Arial Narrow" w:hAnsi="Arial Narrow"/>
          <w:sz w:val="24"/>
          <w:szCs w:val="24"/>
        </w:rPr>
        <w:fldChar w:fldCharType="begin">
          <w:ffData>
            <w:name w:val=""/>
            <w:enabled/>
            <w:calcOnExit w:val="0"/>
            <w:textInput>
              <w:default w:val="mês"/>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mês</w:t>
      </w:r>
      <w:r>
        <w:rPr>
          <w:rFonts w:ascii="Arial Narrow" w:hAnsi="Arial Narrow"/>
          <w:sz w:val="24"/>
          <w:szCs w:val="24"/>
        </w:rPr>
        <w:fldChar w:fldCharType="end"/>
      </w:r>
      <w:r w:rsidRPr="00A055F9">
        <w:rPr>
          <w:rFonts w:ascii="Arial Narrow" w:hAnsi="Arial Narrow"/>
          <w:sz w:val="24"/>
          <w:szCs w:val="24"/>
        </w:rPr>
        <w:t xml:space="preserve"> de 20</w:t>
      </w:r>
      <w:r>
        <w:rPr>
          <w:rFonts w:ascii="Arial Narrow" w:hAnsi="Arial Narrow"/>
          <w:sz w:val="24"/>
          <w:szCs w:val="24"/>
        </w:rPr>
        <w:fldChar w:fldCharType="begin">
          <w:ffData>
            <w:name w:val=""/>
            <w:enabled/>
            <w:calcOnExit w:val="0"/>
            <w:textInput>
              <w:default w:val="ano"/>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ano</w:t>
      </w:r>
      <w:r>
        <w:rPr>
          <w:rFonts w:ascii="Arial Narrow" w:hAnsi="Arial Narrow"/>
          <w:sz w:val="24"/>
          <w:szCs w:val="24"/>
        </w:rPr>
        <w:fldChar w:fldCharType="end"/>
      </w:r>
      <w:r w:rsidRPr="00A055F9">
        <w:rPr>
          <w:rFonts w:ascii="Arial Narrow" w:hAnsi="Arial Narrow"/>
          <w:sz w:val="24"/>
          <w:szCs w:val="24"/>
        </w:rPr>
        <w:t>.</w:t>
      </w:r>
    </w:p>
    <w:p w:rsidR="00C3146B" w:rsidRDefault="00C3146B" w:rsidP="00C3146B">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sz w:val="24"/>
          <w:szCs w:val="24"/>
        </w:rPr>
      </w:pPr>
    </w:p>
    <w:p w:rsidR="00C3146B" w:rsidRPr="00A055F9" w:rsidRDefault="00C3146B" w:rsidP="00C3146B">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sz w:val="24"/>
          <w:szCs w:val="24"/>
        </w:rPr>
      </w:pPr>
      <w:r>
        <w:rPr>
          <w:rFonts w:ascii="Arial Narrow" w:hAnsi="Arial Narrow"/>
          <w:sz w:val="24"/>
          <w:szCs w:val="24"/>
        </w:rPr>
        <w:t>_________________</w:t>
      </w:r>
    </w:p>
    <w:p w:rsidR="00C3146B" w:rsidRDefault="00C3146B" w:rsidP="00C3146B">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b/>
          <w:sz w:val="24"/>
          <w:szCs w:val="24"/>
        </w:rPr>
      </w:pPr>
      <w:r>
        <w:rPr>
          <w:rFonts w:ascii="Arial Narrow" w:hAnsi="Arial Narrow"/>
          <w:b/>
          <w:sz w:val="24"/>
          <w:szCs w:val="24"/>
        </w:rPr>
        <w:fldChar w:fldCharType="begin">
          <w:ffData>
            <w:name w:val=""/>
            <w:enabled/>
            <w:calcOnExit w:val="0"/>
            <w:textInput>
              <w:default w:val="NOME COMPLETO"/>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NOME COMPLETO</w:t>
      </w:r>
      <w:r>
        <w:rPr>
          <w:rFonts w:ascii="Arial Narrow" w:hAnsi="Arial Narrow"/>
          <w:b/>
          <w:sz w:val="24"/>
          <w:szCs w:val="24"/>
        </w:rPr>
        <w:fldChar w:fldCharType="end"/>
      </w:r>
    </w:p>
    <w:p w:rsidR="00C3146B" w:rsidRDefault="00C3146B" w:rsidP="00C3146B">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sz w:val="24"/>
          <w:szCs w:val="24"/>
        </w:rPr>
      </w:pPr>
      <w:r>
        <w:rPr>
          <w:rFonts w:ascii="Arial Narrow" w:hAnsi="Arial Narrow"/>
          <w:b/>
          <w:sz w:val="24"/>
          <w:szCs w:val="24"/>
        </w:rPr>
        <w:t xml:space="preserve">CPF: </w:t>
      </w:r>
      <w:r>
        <w:rPr>
          <w:rFonts w:ascii="Arial Narrow" w:hAnsi="Arial Narrow"/>
          <w:sz w:val="24"/>
          <w:szCs w:val="24"/>
        </w:rPr>
        <w:fldChar w:fldCharType="begin">
          <w:ffData>
            <w:name w:val=""/>
            <w:enabled/>
            <w:calcOnExit w:val="0"/>
            <w:textInput>
              <w:default w:val="123.456.789-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123.456.789-00</w:t>
      </w:r>
      <w:r>
        <w:rPr>
          <w:rFonts w:ascii="Arial Narrow" w:hAnsi="Arial Narrow"/>
          <w:sz w:val="24"/>
          <w:szCs w:val="24"/>
        </w:rPr>
        <w:fldChar w:fldCharType="end"/>
      </w:r>
    </w:p>
    <w:p w:rsidR="00C3146B" w:rsidRPr="00A055F9" w:rsidRDefault="00C3146B" w:rsidP="00C3146B">
      <w:pPr>
        <w:pBdr>
          <w:top w:val="single" w:sz="4" w:space="1" w:color="auto"/>
          <w:left w:val="single" w:sz="4" w:space="4" w:color="auto"/>
          <w:bottom w:val="single" w:sz="4" w:space="1" w:color="auto"/>
          <w:right w:val="single" w:sz="4" w:space="4" w:color="auto"/>
        </w:pBd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b/>
          <w:sz w:val="24"/>
          <w:szCs w:val="24"/>
        </w:rPr>
      </w:pPr>
    </w:p>
    <w:p w:rsidR="001C6684" w:rsidRPr="004B6F4D" w:rsidRDefault="001C6684" w:rsidP="00915DCB">
      <w:pPr>
        <w:spacing w:after="0" w:line="240" w:lineRule="auto"/>
        <w:ind w:left="709" w:firstLine="709"/>
        <w:contextualSpacing/>
        <w:outlineLvl w:val="2"/>
        <w:rPr>
          <w:rFonts w:ascii="Arial Narrow" w:hAnsi="Arial Narrow"/>
          <w:b/>
          <w:sz w:val="24"/>
          <w:szCs w:val="24"/>
        </w:rPr>
      </w:pPr>
      <w:bookmarkStart w:id="138" w:name="_Toc523084189"/>
      <w:r w:rsidRPr="004B6F4D">
        <w:rPr>
          <w:rFonts w:ascii="Arial Narrow" w:hAnsi="Arial Narrow"/>
          <w:b/>
          <w:sz w:val="24"/>
          <w:szCs w:val="24"/>
        </w:rPr>
        <w:t>Solicitação de alteração dos honorários</w:t>
      </w:r>
      <w:bookmarkEnd w:id="138"/>
    </w:p>
    <w:p w:rsidR="00D671C3" w:rsidRDefault="00D671C3" w:rsidP="009A1F78">
      <w:pPr>
        <w:spacing w:after="0" w:line="240" w:lineRule="auto"/>
        <w:ind w:firstLine="709"/>
        <w:contextualSpacing/>
        <w:rPr>
          <w:rFonts w:ascii="Arial Narrow" w:hAnsi="Arial Narrow"/>
          <w:b/>
          <w:sz w:val="24"/>
          <w:szCs w:val="24"/>
        </w:rPr>
      </w:pPr>
    </w:p>
    <w:p w:rsidR="00D671C3" w:rsidRDefault="00D671C3" w:rsidP="009A1F78">
      <w:pPr>
        <w:spacing w:after="0" w:line="240" w:lineRule="auto"/>
        <w:ind w:firstLine="709"/>
        <w:contextualSpacing/>
        <w:rPr>
          <w:rFonts w:ascii="Arial Narrow" w:hAnsi="Arial Narrow"/>
          <w:b/>
          <w:sz w:val="24"/>
          <w:szCs w:val="24"/>
        </w:rPr>
      </w:pPr>
    </w:p>
    <w:p w:rsidR="00D671C3" w:rsidRDefault="00D671C3" w:rsidP="009A1F78">
      <w:pPr>
        <w:spacing w:after="0" w:line="240" w:lineRule="auto"/>
        <w:ind w:firstLine="709"/>
        <w:contextualSpacing/>
        <w:rPr>
          <w:rFonts w:ascii="Arial Narrow" w:hAnsi="Arial Narrow"/>
          <w:b/>
          <w:sz w:val="24"/>
          <w:szCs w:val="24"/>
        </w:rPr>
      </w:pPr>
    </w:p>
    <w:p w:rsidR="000A5E47" w:rsidRPr="004B6F4D" w:rsidRDefault="001C6684" w:rsidP="00915DCB">
      <w:pPr>
        <w:spacing w:after="0" w:line="240" w:lineRule="auto"/>
        <w:ind w:left="709" w:firstLine="709"/>
        <w:contextualSpacing/>
        <w:outlineLvl w:val="2"/>
        <w:rPr>
          <w:rFonts w:ascii="Arial Narrow" w:hAnsi="Arial Narrow"/>
          <w:b/>
          <w:sz w:val="24"/>
          <w:szCs w:val="24"/>
        </w:rPr>
      </w:pPr>
      <w:bookmarkStart w:id="139" w:name="_Toc523084190"/>
      <w:r w:rsidRPr="004B6F4D">
        <w:rPr>
          <w:rFonts w:ascii="Arial Narrow" w:hAnsi="Arial Narrow"/>
          <w:b/>
          <w:sz w:val="24"/>
          <w:szCs w:val="24"/>
        </w:rPr>
        <w:t>Solicitação de assistente</w:t>
      </w:r>
      <w:bookmarkEnd w:id="139"/>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1C6684" w:rsidRPr="004B6F4D" w:rsidRDefault="001C6684" w:rsidP="009A1F78">
      <w:pPr>
        <w:spacing w:after="0" w:line="240" w:lineRule="auto"/>
        <w:ind w:firstLine="709"/>
        <w:contextualSpacing/>
        <w:outlineLvl w:val="2"/>
        <w:rPr>
          <w:rFonts w:ascii="Arial Narrow" w:hAnsi="Arial Narrow"/>
          <w:b/>
          <w:sz w:val="24"/>
          <w:szCs w:val="24"/>
        </w:rPr>
      </w:pPr>
      <w:r>
        <w:rPr>
          <w:rFonts w:ascii="Arial Narrow" w:hAnsi="Arial Narrow"/>
          <w:sz w:val="24"/>
          <w:szCs w:val="24"/>
        </w:rPr>
        <w:tab/>
      </w:r>
      <w:bookmarkStart w:id="140" w:name="_Toc523084191"/>
      <w:r w:rsidRPr="004B6F4D">
        <w:rPr>
          <w:rFonts w:ascii="Arial Narrow" w:hAnsi="Arial Narrow"/>
          <w:b/>
          <w:sz w:val="24"/>
          <w:szCs w:val="24"/>
        </w:rPr>
        <w:t>Solicitação de contratação</w:t>
      </w:r>
      <w:bookmarkEnd w:id="140"/>
    </w:p>
    <w:p w:rsidR="00D671C3" w:rsidRDefault="001C6684" w:rsidP="009A1F78">
      <w:pPr>
        <w:spacing w:after="0" w:line="240" w:lineRule="auto"/>
        <w:ind w:firstLine="709"/>
        <w:contextualSpacing/>
        <w:rPr>
          <w:rFonts w:ascii="Arial Narrow" w:hAnsi="Arial Narrow"/>
          <w:sz w:val="24"/>
          <w:szCs w:val="24"/>
        </w:rPr>
      </w:pPr>
      <w:r>
        <w:rPr>
          <w:rFonts w:ascii="Arial Narrow" w:hAnsi="Arial Narrow"/>
          <w:sz w:val="24"/>
          <w:szCs w:val="24"/>
        </w:rPr>
        <w:tab/>
      </w: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1C6684" w:rsidRPr="004B6F4D" w:rsidRDefault="001C6684" w:rsidP="003C6396">
      <w:pPr>
        <w:spacing w:after="0" w:line="240" w:lineRule="auto"/>
        <w:ind w:left="707" w:firstLine="709"/>
        <w:contextualSpacing/>
        <w:outlineLvl w:val="2"/>
        <w:rPr>
          <w:rFonts w:ascii="Arial Narrow" w:hAnsi="Arial Narrow"/>
          <w:b/>
          <w:sz w:val="24"/>
          <w:szCs w:val="24"/>
        </w:rPr>
      </w:pPr>
      <w:bookmarkStart w:id="141" w:name="_Toc523084192"/>
      <w:r w:rsidRPr="004B6F4D">
        <w:rPr>
          <w:rFonts w:ascii="Arial Narrow" w:hAnsi="Arial Narrow"/>
          <w:b/>
          <w:sz w:val="24"/>
          <w:szCs w:val="24"/>
        </w:rPr>
        <w:t>Comunicação de contratação</w:t>
      </w:r>
      <w:bookmarkEnd w:id="141"/>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1C6684" w:rsidRPr="004B6F4D" w:rsidRDefault="0095556B" w:rsidP="00966F4F">
      <w:pPr>
        <w:spacing w:after="0" w:line="240" w:lineRule="auto"/>
        <w:ind w:left="708" w:firstLine="708"/>
        <w:contextualSpacing/>
        <w:outlineLvl w:val="2"/>
        <w:rPr>
          <w:rFonts w:ascii="Arial Narrow" w:hAnsi="Arial Narrow"/>
          <w:b/>
          <w:sz w:val="24"/>
          <w:szCs w:val="24"/>
        </w:rPr>
      </w:pPr>
      <w:bookmarkStart w:id="142" w:name="_Toc523084193"/>
      <w:r w:rsidRPr="004B6F4D">
        <w:rPr>
          <w:rFonts w:ascii="Arial Narrow" w:hAnsi="Arial Narrow"/>
          <w:b/>
          <w:sz w:val="24"/>
          <w:szCs w:val="24"/>
        </w:rPr>
        <w:t>Comunicação ocorrência de crime de desobediência</w:t>
      </w:r>
      <w:bookmarkEnd w:id="142"/>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11652E" w:rsidRPr="004B6F4D" w:rsidRDefault="0011652E" w:rsidP="00851039">
      <w:pPr>
        <w:spacing w:after="0" w:line="240" w:lineRule="auto"/>
        <w:ind w:left="708" w:firstLine="708"/>
        <w:contextualSpacing/>
        <w:outlineLvl w:val="2"/>
        <w:rPr>
          <w:rFonts w:ascii="Arial Narrow" w:hAnsi="Arial Narrow"/>
          <w:b/>
          <w:sz w:val="24"/>
          <w:szCs w:val="24"/>
        </w:rPr>
      </w:pPr>
      <w:bookmarkStart w:id="143" w:name="_Toc523084194"/>
      <w:r w:rsidRPr="004B6F4D">
        <w:rPr>
          <w:rFonts w:ascii="Arial Narrow" w:hAnsi="Arial Narrow"/>
          <w:b/>
          <w:sz w:val="24"/>
          <w:szCs w:val="24"/>
        </w:rPr>
        <w:t>Prestação de contas</w:t>
      </w:r>
      <w:bookmarkEnd w:id="143"/>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A51F41" w:rsidRPr="004B6F4D" w:rsidRDefault="00A51F41" w:rsidP="009A1F78">
      <w:pPr>
        <w:spacing w:after="0" w:line="240" w:lineRule="auto"/>
        <w:ind w:firstLine="709"/>
        <w:contextualSpacing/>
        <w:outlineLvl w:val="2"/>
        <w:rPr>
          <w:rFonts w:ascii="Arial Narrow" w:hAnsi="Arial Narrow"/>
          <w:sz w:val="24"/>
          <w:szCs w:val="24"/>
        </w:rPr>
      </w:pPr>
      <w:r>
        <w:rPr>
          <w:rFonts w:ascii="Arial Narrow" w:hAnsi="Arial Narrow"/>
          <w:sz w:val="24"/>
          <w:szCs w:val="24"/>
        </w:rPr>
        <w:tab/>
      </w:r>
      <w:bookmarkStart w:id="144" w:name="_Toc523084195"/>
      <w:r w:rsidR="00E73CEB" w:rsidRPr="004B6F4D">
        <w:rPr>
          <w:rFonts w:ascii="Arial Narrow" w:hAnsi="Arial Narrow"/>
          <w:b/>
          <w:sz w:val="24"/>
          <w:szCs w:val="24"/>
        </w:rPr>
        <w:t>Comunicação de encerramento do mandato c/assembleia</w:t>
      </w:r>
      <w:bookmarkEnd w:id="144"/>
      <w:r w:rsidR="00E73CEB" w:rsidRPr="004B6F4D">
        <w:rPr>
          <w:rFonts w:ascii="Arial Narrow" w:hAnsi="Arial Narrow"/>
          <w:sz w:val="24"/>
          <w:szCs w:val="24"/>
        </w:rPr>
        <w:t xml:space="preserve"> </w:t>
      </w: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D671C3" w:rsidRDefault="00D671C3" w:rsidP="009A1F78">
      <w:pPr>
        <w:spacing w:after="0" w:line="240" w:lineRule="auto"/>
        <w:ind w:firstLine="709"/>
        <w:contextualSpacing/>
        <w:rPr>
          <w:rFonts w:ascii="Arial Narrow" w:hAnsi="Arial Narrow"/>
          <w:sz w:val="24"/>
          <w:szCs w:val="24"/>
        </w:rPr>
      </w:pPr>
    </w:p>
    <w:p w:rsidR="004B6F4D" w:rsidRPr="004B6F4D" w:rsidRDefault="004B6F4D" w:rsidP="009A1F78">
      <w:pPr>
        <w:spacing w:after="0" w:line="240" w:lineRule="auto"/>
        <w:ind w:firstLine="709"/>
        <w:contextualSpacing/>
        <w:outlineLvl w:val="2"/>
        <w:rPr>
          <w:rFonts w:ascii="Arial Narrow" w:hAnsi="Arial Narrow"/>
          <w:b/>
          <w:bCs/>
          <w:sz w:val="24"/>
          <w:szCs w:val="24"/>
        </w:rPr>
      </w:pPr>
      <w:r>
        <w:rPr>
          <w:rFonts w:ascii="Arial Narrow" w:hAnsi="Arial Narrow"/>
          <w:sz w:val="24"/>
          <w:szCs w:val="24"/>
        </w:rPr>
        <w:tab/>
      </w:r>
      <w:bookmarkStart w:id="145" w:name="_Toc523084196"/>
      <w:r w:rsidRPr="004B6F4D">
        <w:rPr>
          <w:rFonts w:ascii="Arial Narrow" w:hAnsi="Arial Narrow"/>
          <w:b/>
          <w:sz w:val="24"/>
          <w:szCs w:val="24"/>
        </w:rPr>
        <w:t>Solicitação de adiantamento de honorários</w:t>
      </w:r>
      <w:bookmarkEnd w:id="145"/>
      <w:r w:rsidRPr="004B6F4D">
        <w:rPr>
          <w:rFonts w:ascii="Arial Narrow" w:hAnsi="Arial Narrow"/>
          <w:b/>
          <w:bCs/>
          <w:sz w:val="24"/>
          <w:szCs w:val="24"/>
        </w:rPr>
        <w:tab/>
      </w:r>
    </w:p>
    <w:p w:rsidR="00D671C3" w:rsidRDefault="00D671C3" w:rsidP="009A1F78">
      <w:pPr>
        <w:spacing w:after="0" w:line="240" w:lineRule="auto"/>
        <w:ind w:firstLine="709"/>
        <w:contextualSpacing/>
        <w:rPr>
          <w:rFonts w:ascii="Arial Narrow" w:hAnsi="Arial Narrow"/>
          <w:b/>
          <w:bCs/>
          <w:sz w:val="24"/>
          <w:szCs w:val="24"/>
        </w:rPr>
      </w:pPr>
    </w:p>
    <w:p w:rsidR="00D671C3" w:rsidRDefault="00D671C3" w:rsidP="009A1F78">
      <w:pPr>
        <w:spacing w:after="0" w:line="240" w:lineRule="auto"/>
        <w:ind w:firstLine="709"/>
        <w:contextualSpacing/>
        <w:rPr>
          <w:rFonts w:ascii="Arial Narrow" w:hAnsi="Arial Narrow"/>
          <w:b/>
          <w:bCs/>
          <w:sz w:val="24"/>
          <w:szCs w:val="24"/>
        </w:rPr>
      </w:pPr>
    </w:p>
    <w:p w:rsidR="00D671C3" w:rsidRDefault="00D671C3" w:rsidP="009A1F78">
      <w:pPr>
        <w:spacing w:after="0" w:line="240" w:lineRule="auto"/>
        <w:ind w:firstLine="709"/>
        <w:contextualSpacing/>
        <w:rPr>
          <w:rFonts w:ascii="Arial Narrow" w:hAnsi="Arial Narrow"/>
          <w:b/>
          <w:bCs/>
          <w:sz w:val="24"/>
          <w:szCs w:val="24"/>
        </w:rPr>
      </w:pPr>
    </w:p>
    <w:p w:rsidR="004B6F4D" w:rsidRDefault="004B6F4D" w:rsidP="009A1F78">
      <w:pPr>
        <w:spacing w:after="0" w:line="240" w:lineRule="auto"/>
        <w:ind w:firstLine="709"/>
        <w:contextualSpacing/>
        <w:outlineLvl w:val="2"/>
        <w:rPr>
          <w:rFonts w:ascii="Arial Narrow" w:hAnsi="Arial Narrow"/>
          <w:b/>
          <w:bCs/>
          <w:sz w:val="24"/>
          <w:szCs w:val="24"/>
        </w:rPr>
      </w:pPr>
      <w:r>
        <w:rPr>
          <w:rFonts w:ascii="Arial Narrow" w:hAnsi="Arial Narrow"/>
          <w:b/>
          <w:bCs/>
          <w:sz w:val="24"/>
          <w:szCs w:val="24"/>
        </w:rPr>
        <w:tab/>
      </w:r>
      <w:bookmarkStart w:id="146" w:name="_Toc523084197"/>
      <w:r>
        <w:rPr>
          <w:rFonts w:ascii="Arial Narrow" w:hAnsi="Arial Narrow"/>
          <w:b/>
          <w:bCs/>
          <w:sz w:val="24"/>
          <w:szCs w:val="24"/>
        </w:rPr>
        <w:t>Comunicação de saldo de honorários</w:t>
      </w:r>
      <w:bookmarkEnd w:id="146"/>
      <w:r>
        <w:rPr>
          <w:rFonts w:ascii="Arial Narrow" w:hAnsi="Arial Narrow"/>
          <w:b/>
          <w:bCs/>
          <w:sz w:val="24"/>
          <w:szCs w:val="24"/>
        </w:rPr>
        <w:tab/>
      </w:r>
    </w:p>
    <w:p w:rsidR="00D671C3" w:rsidRDefault="00D671C3" w:rsidP="009A1F78">
      <w:pPr>
        <w:spacing w:after="0" w:line="240" w:lineRule="auto"/>
        <w:ind w:firstLine="709"/>
        <w:contextualSpacing/>
        <w:rPr>
          <w:rFonts w:ascii="Arial Narrow" w:hAnsi="Arial Narrow"/>
          <w:b/>
          <w:bCs/>
          <w:sz w:val="24"/>
          <w:szCs w:val="24"/>
        </w:rPr>
      </w:pPr>
    </w:p>
    <w:p w:rsidR="00D671C3" w:rsidRDefault="00D671C3" w:rsidP="009A1F78">
      <w:pPr>
        <w:spacing w:after="0" w:line="240" w:lineRule="auto"/>
        <w:ind w:firstLine="709"/>
        <w:contextualSpacing/>
        <w:rPr>
          <w:rFonts w:ascii="Arial Narrow" w:hAnsi="Arial Narrow"/>
          <w:b/>
          <w:bCs/>
          <w:sz w:val="24"/>
          <w:szCs w:val="24"/>
        </w:rPr>
      </w:pPr>
    </w:p>
    <w:p w:rsidR="001C6684" w:rsidRPr="004B6F4D" w:rsidRDefault="001C6684" w:rsidP="009A1F78">
      <w:pPr>
        <w:spacing w:after="0" w:line="240" w:lineRule="auto"/>
        <w:ind w:firstLine="709"/>
        <w:contextualSpacing/>
        <w:rPr>
          <w:rFonts w:ascii="Arial Narrow" w:hAnsi="Arial Narrow"/>
          <w:b/>
          <w:bCs/>
          <w:sz w:val="24"/>
          <w:szCs w:val="24"/>
        </w:rPr>
      </w:pPr>
      <w:r w:rsidRPr="004B6F4D">
        <w:rPr>
          <w:rFonts w:ascii="Arial Narrow" w:hAnsi="Arial Narrow"/>
          <w:b/>
          <w:bCs/>
          <w:sz w:val="24"/>
          <w:szCs w:val="24"/>
        </w:rPr>
        <w:tab/>
      </w:r>
    </w:p>
    <w:p w:rsidR="006E4819" w:rsidRDefault="000A5E47" w:rsidP="003C6396">
      <w:pPr>
        <w:spacing w:after="0" w:line="240" w:lineRule="auto"/>
        <w:contextualSpacing/>
        <w:outlineLvl w:val="0"/>
        <w:rPr>
          <w:rFonts w:ascii="Arial Narrow" w:hAnsi="Arial Narrow"/>
          <w:sz w:val="24"/>
          <w:szCs w:val="24"/>
        </w:rPr>
      </w:pPr>
      <w:bookmarkStart w:id="147" w:name="_Toc523084198"/>
      <w:r>
        <w:rPr>
          <w:rFonts w:ascii="Arial Narrow" w:hAnsi="Arial Narrow"/>
          <w:b/>
          <w:bCs/>
          <w:sz w:val="24"/>
          <w:szCs w:val="24"/>
        </w:rPr>
        <w:t>9.</w:t>
      </w:r>
      <w:r w:rsidR="00703A6E" w:rsidRPr="00703A6E">
        <w:rPr>
          <w:rFonts w:ascii="Arial Narrow" w:hAnsi="Arial Narrow"/>
          <w:b/>
          <w:bCs/>
          <w:sz w:val="24"/>
          <w:szCs w:val="24"/>
        </w:rPr>
        <w:t xml:space="preserve"> </w:t>
      </w:r>
      <w:r>
        <w:rPr>
          <w:rFonts w:ascii="Arial Narrow" w:hAnsi="Arial Narrow"/>
          <w:b/>
          <w:bCs/>
          <w:sz w:val="24"/>
          <w:szCs w:val="24"/>
        </w:rPr>
        <w:t>A EMISSÃO DE LAUDO</w:t>
      </w:r>
      <w:bookmarkEnd w:id="147"/>
      <w:r w:rsidR="00703A6E" w:rsidRPr="00703A6E">
        <w:rPr>
          <w:rFonts w:ascii="Arial Narrow" w:hAnsi="Arial Narrow"/>
          <w:sz w:val="24"/>
          <w:szCs w:val="24"/>
        </w:rPr>
        <w:br/>
      </w:r>
    </w:p>
    <w:p w:rsidR="006E4819" w:rsidRDefault="006E4819" w:rsidP="009A1F78">
      <w:pPr>
        <w:spacing w:after="0" w:line="240" w:lineRule="auto"/>
        <w:ind w:firstLine="709"/>
        <w:contextualSpacing/>
        <w:rPr>
          <w:rFonts w:ascii="Arial Narrow" w:hAnsi="Arial Narrow"/>
          <w:sz w:val="24"/>
          <w:szCs w:val="24"/>
        </w:rPr>
      </w:pPr>
    </w:p>
    <w:p w:rsidR="006E4819" w:rsidRDefault="006E4819" w:rsidP="009A1F78">
      <w:pPr>
        <w:spacing w:after="0" w:line="240" w:lineRule="auto"/>
        <w:ind w:firstLine="709"/>
        <w:contextualSpacing/>
        <w:rPr>
          <w:rFonts w:ascii="Arial Narrow" w:hAnsi="Arial Narrow"/>
          <w:sz w:val="24"/>
          <w:szCs w:val="24"/>
        </w:rPr>
      </w:pPr>
    </w:p>
    <w:p w:rsidR="000A5E47" w:rsidRDefault="00082A8A" w:rsidP="009A1F78">
      <w:pPr>
        <w:spacing w:after="0" w:line="240" w:lineRule="auto"/>
        <w:ind w:firstLine="709"/>
        <w:contextualSpacing/>
        <w:outlineLvl w:val="1"/>
        <w:rPr>
          <w:rFonts w:ascii="Arial Narrow" w:hAnsi="Arial Narrow"/>
          <w:sz w:val="24"/>
          <w:szCs w:val="24"/>
        </w:rPr>
      </w:pPr>
      <w:bookmarkStart w:id="148" w:name="_Toc523084199"/>
      <w:r w:rsidRPr="00703A6E">
        <w:rPr>
          <w:rFonts w:ascii="Arial Narrow" w:hAnsi="Arial Narrow"/>
          <w:sz w:val="24"/>
          <w:szCs w:val="24"/>
        </w:rPr>
        <w:t>CONCEITO</w:t>
      </w:r>
      <w:bookmarkEnd w:id="148"/>
    </w:p>
    <w:p w:rsidR="006E4819" w:rsidRDefault="006E4819" w:rsidP="009A1F78">
      <w:pPr>
        <w:spacing w:after="0" w:line="240" w:lineRule="auto"/>
        <w:ind w:firstLine="709"/>
        <w:contextualSpacing/>
        <w:rPr>
          <w:rFonts w:ascii="Arial Narrow" w:hAnsi="Arial Narrow"/>
          <w:sz w:val="24"/>
          <w:szCs w:val="24"/>
        </w:rPr>
      </w:pPr>
    </w:p>
    <w:p w:rsidR="006E4819" w:rsidRDefault="006E4819" w:rsidP="009A1F78">
      <w:pPr>
        <w:spacing w:after="0" w:line="240" w:lineRule="auto"/>
        <w:ind w:firstLine="709"/>
        <w:contextualSpacing/>
        <w:rPr>
          <w:rFonts w:ascii="Arial Narrow" w:hAnsi="Arial Narrow"/>
          <w:sz w:val="24"/>
          <w:szCs w:val="24"/>
        </w:rPr>
      </w:pPr>
    </w:p>
    <w:p w:rsidR="006E4819" w:rsidRDefault="006E4819" w:rsidP="009A1F78">
      <w:pPr>
        <w:spacing w:after="0" w:line="240" w:lineRule="auto"/>
        <w:ind w:firstLine="709"/>
        <w:contextualSpacing/>
        <w:rPr>
          <w:rFonts w:ascii="Arial Narrow" w:hAnsi="Arial Narrow"/>
          <w:sz w:val="24"/>
          <w:szCs w:val="24"/>
        </w:rPr>
      </w:pPr>
    </w:p>
    <w:p w:rsidR="000A5E47" w:rsidRDefault="00082A8A" w:rsidP="009A1F78">
      <w:pPr>
        <w:spacing w:after="0" w:line="240" w:lineRule="auto"/>
        <w:ind w:firstLine="709"/>
        <w:contextualSpacing/>
        <w:outlineLvl w:val="1"/>
        <w:rPr>
          <w:rFonts w:ascii="Arial Narrow" w:hAnsi="Arial Narrow"/>
          <w:sz w:val="24"/>
          <w:szCs w:val="24"/>
        </w:rPr>
      </w:pPr>
      <w:bookmarkStart w:id="149" w:name="_Toc523084200"/>
      <w:r>
        <w:rPr>
          <w:rFonts w:ascii="Arial Narrow" w:hAnsi="Arial Narrow"/>
          <w:sz w:val="24"/>
          <w:szCs w:val="24"/>
        </w:rPr>
        <w:t>ELABORAÇÃO E ESTRUTURA</w:t>
      </w:r>
      <w:bookmarkEnd w:id="149"/>
    </w:p>
    <w:p w:rsidR="006E4819" w:rsidRDefault="006E4819" w:rsidP="009A1F78">
      <w:pPr>
        <w:spacing w:after="0" w:line="240" w:lineRule="auto"/>
        <w:ind w:firstLine="709"/>
        <w:contextualSpacing/>
        <w:rPr>
          <w:rFonts w:ascii="Arial Narrow" w:hAnsi="Arial Narrow"/>
          <w:sz w:val="24"/>
          <w:szCs w:val="24"/>
        </w:rPr>
      </w:pPr>
    </w:p>
    <w:p w:rsidR="006E4819" w:rsidRDefault="006E4819" w:rsidP="009A1F78">
      <w:pPr>
        <w:spacing w:after="0" w:line="240" w:lineRule="auto"/>
        <w:ind w:firstLine="709"/>
        <w:contextualSpacing/>
        <w:rPr>
          <w:rFonts w:ascii="Arial Narrow" w:hAnsi="Arial Narrow"/>
          <w:sz w:val="24"/>
          <w:szCs w:val="24"/>
        </w:rPr>
      </w:pPr>
    </w:p>
    <w:p w:rsidR="006E4819" w:rsidRDefault="006E4819" w:rsidP="009A1F78">
      <w:pPr>
        <w:spacing w:after="0" w:line="240" w:lineRule="auto"/>
        <w:ind w:firstLine="709"/>
        <w:contextualSpacing/>
        <w:rPr>
          <w:rFonts w:ascii="Arial Narrow" w:hAnsi="Arial Narrow"/>
          <w:sz w:val="24"/>
          <w:szCs w:val="24"/>
        </w:rPr>
      </w:pPr>
    </w:p>
    <w:p w:rsidR="006E4819" w:rsidRDefault="00082A8A" w:rsidP="009A1F78">
      <w:pPr>
        <w:spacing w:after="0" w:line="240" w:lineRule="auto"/>
        <w:ind w:firstLine="709"/>
        <w:contextualSpacing/>
        <w:outlineLvl w:val="1"/>
        <w:rPr>
          <w:rFonts w:ascii="Arial Narrow" w:hAnsi="Arial Narrow"/>
          <w:sz w:val="24"/>
          <w:szCs w:val="24"/>
        </w:rPr>
      </w:pPr>
      <w:bookmarkStart w:id="150" w:name="_Toc523084201"/>
      <w:r w:rsidRPr="00703A6E">
        <w:rPr>
          <w:rFonts w:ascii="Arial Narrow" w:hAnsi="Arial Narrow"/>
          <w:sz w:val="24"/>
          <w:szCs w:val="24"/>
        </w:rPr>
        <w:t>ENCAMINHAMENTO</w:t>
      </w:r>
      <w:bookmarkEnd w:id="150"/>
      <w:r w:rsidRPr="00703A6E">
        <w:rPr>
          <w:rFonts w:ascii="Arial Narrow" w:hAnsi="Arial Narrow"/>
          <w:sz w:val="24"/>
          <w:szCs w:val="24"/>
        </w:rPr>
        <w:br/>
      </w:r>
    </w:p>
    <w:p w:rsidR="006E4819" w:rsidRDefault="006E4819" w:rsidP="009A1F78">
      <w:pPr>
        <w:spacing w:after="0" w:line="240" w:lineRule="auto"/>
        <w:ind w:firstLine="709"/>
        <w:contextualSpacing/>
        <w:rPr>
          <w:rFonts w:ascii="Arial Narrow" w:hAnsi="Arial Narrow"/>
          <w:sz w:val="24"/>
          <w:szCs w:val="24"/>
        </w:rPr>
      </w:pPr>
    </w:p>
    <w:p w:rsidR="006E4819" w:rsidRDefault="006E4819" w:rsidP="009A1F78">
      <w:pPr>
        <w:spacing w:after="0" w:line="240" w:lineRule="auto"/>
        <w:ind w:firstLine="709"/>
        <w:contextualSpacing/>
        <w:rPr>
          <w:rFonts w:ascii="Arial Narrow" w:hAnsi="Arial Narrow"/>
          <w:sz w:val="24"/>
          <w:szCs w:val="24"/>
        </w:rPr>
      </w:pPr>
    </w:p>
    <w:p w:rsidR="00703A6E" w:rsidRPr="00703A6E" w:rsidRDefault="00082A8A" w:rsidP="009A1F78">
      <w:pPr>
        <w:spacing w:after="0" w:line="240" w:lineRule="auto"/>
        <w:ind w:firstLine="709"/>
        <w:contextualSpacing/>
        <w:outlineLvl w:val="1"/>
        <w:rPr>
          <w:rFonts w:ascii="Arial Narrow" w:hAnsi="Arial Narrow"/>
          <w:sz w:val="24"/>
          <w:szCs w:val="24"/>
        </w:rPr>
      </w:pPr>
      <w:bookmarkStart w:id="151" w:name="_Toc523084202"/>
      <w:r w:rsidRPr="00703A6E">
        <w:rPr>
          <w:rFonts w:ascii="Arial Narrow" w:hAnsi="Arial Narrow"/>
          <w:sz w:val="24"/>
          <w:szCs w:val="24"/>
        </w:rPr>
        <w:t>QUESITOS E ESCLARECIMENTOS</w:t>
      </w:r>
      <w:bookmarkEnd w:id="151"/>
    </w:p>
    <w:p w:rsidR="000A5E47" w:rsidRDefault="000A5E47" w:rsidP="009A1F78">
      <w:pPr>
        <w:spacing w:after="0" w:line="240" w:lineRule="auto"/>
        <w:ind w:firstLine="709"/>
        <w:contextualSpacing/>
        <w:rPr>
          <w:rFonts w:ascii="Arial Narrow" w:hAnsi="Arial Narrow"/>
          <w:b/>
          <w:bCs/>
          <w:sz w:val="24"/>
          <w:szCs w:val="24"/>
        </w:rPr>
      </w:pPr>
    </w:p>
    <w:p w:rsidR="006E4819" w:rsidRDefault="006E4819" w:rsidP="009A1F78">
      <w:pPr>
        <w:spacing w:after="0" w:line="240" w:lineRule="auto"/>
        <w:ind w:firstLine="709"/>
        <w:contextualSpacing/>
        <w:rPr>
          <w:rFonts w:ascii="Arial Narrow" w:hAnsi="Arial Narrow"/>
          <w:b/>
          <w:bCs/>
          <w:sz w:val="24"/>
          <w:szCs w:val="24"/>
        </w:rPr>
      </w:pPr>
    </w:p>
    <w:p w:rsidR="006E4819" w:rsidRDefault="006E4819" w:rsidP="009A1F78">
      <w:pPr>
        <w:spacing w:after="0" w:line="240" w:lineRule="auto"/>
        <w:ind w:firstLine="709"/>
        <w:contextualSpacing/>
        <w:rPr>
          <w:rFonts w:ascii="Arial Narrow" w:hAnsi="Arial Narrow"/>
          <w:b/>
          <w:bCs/>
          <w:sz w:val="24"/>
          <w:szCs w:val="24"/>
        </w:rPr>
      </w:pPr>
    </w:p>
    <w:p w:rsidR="00BC1A0B" w:rsidRDefault="00BA6A18" w:rsidP="003C6396">
      <w:pPr>
        <w:spacing w:after="0" w:line="240" w:lineRule="auto"/>
        <w:contextualSpacing/>
        <w:outlineLvl w:val="0"/>
        <w:rPr>
          <w:rFonts w:ascii="Arial Narrow" w:hAnsi="Arial Narrow"/>
          <w:b/>
          <w:bCs/>
          <w:sz w:val="24"/>
          <w:szCs w:val="24"/>
        </w:rPr>
      </w:pPr>
      <w:bookmarkStart w:id="152" w:name="_Toc523084203"/>
      <w:r>
        <w:rPr>
          <w:rFonts w:ascii="Arial Narrow" w:hAnsi="Arial Narrow"/>
          <w:b/>
          <w:bCs/>
          <w:sz w:val="24"/>
          <w:szCs w:val="24"/>
        </w:rPr>
        <w:t>10. RESUMO</w:t>
      </w:r>
      <w:bookmarkEnd w:id="152"/>
    </w:p>
    <w:p w:rsidR="006E4819" w:rsidRDefault="006E4819" w:rsidP="009A1F78">
      <w:pPr>
        <w:spacing w:after="0" w:line="240" w:lineRule="auto"/>
        <w:ind w:firstLine="709"/>
        <w:contextualSpacing/>
        <w:rPr>
          <w:rFonts w:ascii="Arial Narrow" w:hAnsi="Arial Narrow"/>
          <w:bCs/>
          <w:sz w:val="24"/>
          <w:szCs w:val="24"/>
        </w:rPr>
      </w:pPr>
    </w:p>
    <w:p w:rsidR="006E4819" w:rsidRDefault="006E4819" w:rsidP="009A1F78">
      <w:pPr>
        <w:spacing w:after="0" w:line="240" w:lineRule="auto"/>
        <w:ind w:firstLine="709"/>
        <w:contextualSpacing/>
        <w:rPr>
          <w:rFonts w:ascii="Arial Narrow" w:hAnsi="Arial Narrow"/>
          <w:bCs/>
          <w:sz w:val="24"/>
          <w:szCs w:val="24"/>
        </w:rPr>
      </w:pPr>
    </w:p>
    <w:p w:rsidR="006E4819" w:rsidRDefault="006E4819" w:rsidP="009A1F78">
      <w:pPr>
        <w:spacing w:after="0" w:line="240" w:lineRule="auto"/>
        <w:ind w:firstLine="709"/>
        <w:contextualSpacing/>
        <w:rPr>
          <w:rFonts w:ascii="Arial Narrow" w:hAnsi="Arial Narrow"/>
          <w:bCs/>
          <w:sz w:val="24"/>
          <w:szCs w:val="24"/>
        </w:rPr>
      </w:pPr>
    </w:p>
    <w:p w:rsidR="00BA6A18" w:rsidRDefault="00BA6A18" w:rsidP="009A1F78">
      <w:pPr>
        <w:spacing w:after="0" w:line="240" w:lineRule="auto"/>
        <w:ind w:firstLine="709"/>
        <w:contextualSpacing/>
        <w:outlineLvl w:val="1"/>
        <w:rPr>
          <w:rFonts w:ascii="Arial Narrow" w:hAnsi="Arial Narrow"/>
          <w:bCs/>
          <w:sz w:val="24"/>
          <w:szCs w:val="24"/>
        </w:rPr>
      </w:pPr>
      <w:bookmarkStart w:id="153" w:name="_Toc523084204"/>
      <w:r>
        <w:rPr>
          <w:rFonts w:ascii="Arial Narrow" w:hAnsi="Arial Narrow"/>
          <w:bCs/>
          <w:sz w:val="24"/>
          <w:szCs w:val="24"/>
        </w:rPr>
        <w:t>TESTE DE CONHECIMENTOS</w:t>
      </w:r>
      <w:bookmarkEnd w:id="153"/>
    </w:p>
    <w:p w:rsidR="006E4819" w:rsidRDefault="006E4819" w:rsidP="009A1F78">
      <w:pPr>
        <w:spacing w:after="0" w:line="240" w:lineRule="auto"/>
        <w:ind w:firstLine="709"/>
        <w:contextualSpacing/>
        <w:rPr>
          <w:rFonts w:ascii="Arial Narrow" w:hAnsi="Arial Narrow"/>
          <w:bCs/>
          <w:sz w:val="24"/>
          <w:szCs w:val="24"/>
        </w:rPr>
      </w:pPr>
    </w:p>
    <w:p w:rsidR="006E4819" w:rsidRDefault="006E4819" w:rsidP="009A1F78">
      <w:pPr>
        <w:spacing w:after="0" w:line="240" w:lineRule="auto"/>
        <w:ind w:firstLine="709"/>
        <w:contextualSpacing/>
        <w:rPr>
          <w:rFonts w:ascii="Arial Narrow" w:hAnsi="Arial Narrow"/>
          <w:bCs/>
          <w:sz w:val="24"/>
          <w:szCs w:val="24"/>
        </w:rPr>
      </w:pPr>
    </w:p>
    <w:p w:rsidR="006E4819" w:rsidRDefault="006E4819" w:rsidP="009A1F78">
      <w:pPr>
        <w:spacing w:after="0" w:line="240" w:lineRule="auto"/>
        <w:ind w:firstLine="709"/>
        <w:contextualSpacing/>
        <w:rPr>
          <w:rFonts w:ascii="Arial Narrow" w:hAnsi="Arial Narrow"/>
          <w:bCs/>
          <w:sz w:val="24"/>
          <w:szCs w:val="24"/>
        </w:rPr>
      </w:pPr>
    </w:p>
    <w:p w:rsidR="00BA6A18" w:rsidRDefault="00BA6A18" w:rsidP="009A1F78">
      <w:pPr>
        <w:spacing w:after="0" w:line="240" w:lineRule="auto"/>
        <w:ind w:firstLine="709"/>
        <w:contextualSpacing/>
        <w:outlineLvl w:val="1"/>
        <w:rPr>
          <w:rFonts w:ascii="Arial Narrow" w:hAnsi="Arial Narrow"/>
          <w:bCs/>
          <w:sz w:val="24"/>
          <w:szCs w:val="24"/>
        </w:rPr>
      </w:pPr>
      <w:bookmarkStart w:id="154" w:name="_Toc523084205"/>
      <w:r>
        <w:rPr>
          <w:rFonts w:ascii="Arial Narrow" w:hAnsi="Arial Narrow"/>
          <w:bCs/>
          <w:sz w:val="24"/>
          <w:szCs w:val="24"/>
        </w:rPr>
        <w:t>DÚVIDAS - PERGUNTAS &amp; RESPOSTAS</w:t>
      </w:r>
      <w:bookmarkEnd w:id="154"/>
    </w:p>
    <w:p w:rsidR="00F66DF2" w:rsidRDefault="00F66DF2" w:rsidP="009A1F78">
      <w:pPr>
        <w:spacing w:after="0" w:line="240" w:lineRule="auto"/>
        <w:ind w:firstLine="709"/>
        <w:contextualSpacing/>
        <w:rPr>
          <w:rFonts w:ascii="Arial Narrow" w:hAnsi="Arial Narrow"/>
          <w:bCs/>
          <w:sz w:val="24"/>
          <w:szCs w:val="24"/>
        </w:rPr>
      </w:pPr>
    </w:p>
    <w:p w:rsidR="006E4819" w:rsidRDefault="006E4819" w:rsidP="009A1F78">
      <w:pPr>
        <w:spacing w:after="0" w:line="240" w:lineRule="auto"/>
        <w:ind w:firstLine="709"/>
        <w:contextualSpacing/>
        <w:rPr>
          <w:rFonts w:ascii="Arial Narrow" w:hAnsi="Arial Narrow"/>
          <w:bCs/>
          <w:sz w:val="24"/>
          <w:szCs w:val="24"/>
        </w:rPr>
      </w:pPr>
    </w:p>
    <w:p w:rsidR="006E4819" w:rsidRDefault="006E4819" w:rsidP="009A1F78">
      <w:pPr>
        <w:spacing w:after="0" w:line="240" w:lineRule="auto"/>
        <w:ind w:firstLine="709"/>
        <w:contextualSpacing/>
        <w:rPr>
          <w:rFonts w:ascii="Arial Narrow" w:hAnsi="Arial Narrow"/>
          <w:bCs/>
          <w:sz w:val="24"/>
          <w:szCs w:val="24"/>
        </w:rPr>
      </w:pPr>
    </w:p>
    <w:p w:rsidR="00F66DF2" w:rsidRDefault="00F66DF2" w:rsidP="003C6396">
      <w:pPr>
        <w:spacing w:after="0" w:line="240" w:lineRule="auto"/>
        <w:contextualSpacing/>
        <w:outlineLvl w:val="0"/>
        <w:rPr>
          <w:rFonts w:ascii="Arial Narrow" w:hAnsi="Arial Narrow"/>
          <w:b/>
          <w:bCs/>
          <w:sz w:val="24"/>
          <w:szCs w:val="24"/>
        </w:rPr>
      </w:pPr>
      <w:bookmarkStart w:id="155" w:name="_Toc523084206"/>
      <w:r>
        <w:rPr>
          <w:rFonts w:ascii="Arial Narrow" w:hAnsi="Arial Narrow"/>
          <w:b/>
          <w:bCs/>
          <w:sz w:val="24"/>
          <w:szCs w:val="24"/>
        </w:rPr>
        <w:t>11. LEGISLAÇÃO</w:t>
      </w:r>
      <w:bookmarkEnd w:id="155"/>
    </w:p>
    <w:p w:rsidR="00F66DF2" w:rsidRDefault="00F66DF2" w:rsidP="009A1F78">
      <w:pPr>
        <w:spacing w:after="0" w:line="240" w:lineRule="auto"/>
        <w:ind w:firstLine="709"/>
        <w:contextualSpacing/>
        <w:rPr>
          <w:rFonts w:ascii="Arial Narrow" w:hAnsi="Arial Narrow"/>
          <w:sz w:val="24"/>
          <w:szCs w:val="24"/>
        </w:rPr>
      </w:pP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r w:rsidRPr="00936135">
        <w:rPr>
          <w:rFonts w:ascii="Arial Narrow" w:hAnsi="Arial Narrow"/>
          <w:color w:val="0000FF"/>
          <w:sz w:val="16"/>
          <w:szCs w:val="16"/>
        </w:rPr>
        <w:t>Código de Processo Civil Lei No. 13.105/15</w:t>
      </w: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b/>
          <w:color w:val="0000FF"/>
          <w:sz w:val="16"/>
          <w:szCs w:val="16"/>
        </w:rPr>
      </w:pPr>
      <w:r w:rsidRPr="00936135">
        <w:rPr>
          <w:rFonts w:ascii="Arial Narrow" w:hAnsi="Arial Narrow"/>
          <w:b/>
          <w:color w:val="0000FF"/>
          <w:sz w:val="16"/>
          <w:szCs w:val="16"/>
        </w:rPr>
        <w:t>CAPÍTULO III</w:t>
      </w: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r w:rsidRPr="00936135">
        <w:rPr>
          <w:rFonts w:ascii="Arial Narrow" w:hAnsi="Arial Narrow"/>
          <w:b/>
          <w:color w:val="0000FF"/>
          <w:sz w:val="16"/>
          <w:szCs w:val="16"/>
        </w:rPr>
        <w:t>DOS AUXILIARES DA JUSTIÇA</w:t>
      </w: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r w:rsidRPr="00936135">
        <w:rPr>
          <w:rFonts w:ascii="Arial Narrow" w:hAnsi="Arial Narrow"/>
          <w:color w:val="0000FF"/>
          <w:sz w:val="16"/>
          <w:szCs w:val="16"/>
        </w:rPr>
        <w:t>Art. 149.  São auxiliares da Justiça, além de outros cujas atribuições sejam determinadas pelas normas de organização judiciária, o escrivão, o chefe de secretaria, o oficial de justiça, o perito, o depositário, o administrador, o intérprete, o tradutor, o mediador, o conciliador judicial, o partidor, o distribuidor, o contabilista e o regulador de avarias.</w:t>
      </w: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r w:rsidRPr="00936135">
        <w:rPr>
          <w:rFonts w:ascii="Arial Narrow" w:hAnsi="Arial Narrow"/>
          <w:color w:val="0000FF"/>
          <w:sz w:val="16"/>
          <w:szCs w:val="16"/>
        </w:rPr>
        <w:t>Seção II</w:t>
      </w: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r w:rsidRPr="00936135">
        <w:rPr>
          <w:rFonts w:ascii="Arial Narrow" w:hAnsi="Arial Narrow"/>
          <w:color w:val="0000FF"/>
          <w:sz w:val="16"/>
          <w:szCs w:val="16"/>
        </w:rPr>
        <w:t>Do Perito</w:t>
      </w: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r w:rsidRPr="00936135">
        <w:rPr>
          <w:rFonts w:ascii="Arial Narrow" w:hAnsi="Arial Narrow"/>
          <w:color w:val="0000FF"/>
          <w:sz w:val="16"/>
          <w:szCs w:val="16"/>
        </w:rPr>
        <w:t>Art. 156.  O juiz será assistido por perito quando a prova do fato depender de conhecimento técnico ou científico.</w:t>
      </w: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r w:rsidRPr="00936135">
        <w:rPr>
          <w:rFonts w:ascii="Arial Narrow" w:hAnsi="Arial Narrow"/>
          <w:color w:val="0000FF"/>
          <w:sz w:val="16"/>
          <w:szCs w:val="16"/>
        </w:rPr>
        <w:t>§ 1o Os peritos serão nomeados entre os profissionais legalmente habilitados e os órgãos técnicos ou científicos devidamente inscritos em cadastro mantido pelo tribunal ao qual o juiz está vinculado.</w:t>
      </w: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r w:rsidRPr="00936135">
        <w:rPr>
          <w:rFonts w:ascii="Arial Narrow" w:hAnsi="Arial Narrow"/>
          <w:color w:val="0000FF"/>
          <w:sz w:val="16"/>
          <w:szCs w:val="16"/>
        </w:rPr>
        <w:t>§ 2o Para formação do cadastro, os tribunais devem realizar consulta pública, por meio de divulgação na rede mundial de computadores ou em jornais de grande circulação, além de consulta direta a universidades, a conselhos de classe, ao Ministério Público, à Defensoria Pública e à Ordem dos Advogados do Brasil, para a indicação de profissionais ou de órgãos técnicos interessados.</w:t>
      </w: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r w:rsidRPr="00936135">
        <w:rPr>
          <w:rFonts w:ascii="Arial Narrow" w:hAnsi="Arial Narrow"/>
          <w:color w:val="0000FF"/>
          <w:sz w:val="16"/>
          <w:szCs w:val="16"/>
        </w:rPr>
        <w:t>§ 3o Os tribunais realizarão avaliações e reavaliações periódicas para manutenção do cadastro, considerando a formação profissional, a atualização do conhecimento e a experiência dos peritos interessados.</w:t>
      </w: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r w:rsidRPr="00936135">
        <w:rPr>
          <w:rFonts w:ascii="Arial Narrow" w:hAnsi="Arial Narrow"/>
          <w:color w:val="0000FF"/>
          <w:sz w:val="16"/>
          <w:szCs w:val="16"/>
        </w:rPr>
        <w:t xml:space="preserve">§ 4o Para verificação de eventual impedimento ou motivo de suspeição, nos termos dos </w:t>
      </w:r>
      <w:proofErr w:type="spellStart"/>
      <w:r w:rsidRPr="00936135">
        <w:rPr>
          <w:rFonts w:ascii="Arial Narrow" w:hAnsi="Arial Narrow"/>
          <w:color w:val="0000FF"/>
          <w:sz w:val="16"/>
          <w:szCs w:val="16"/>
        </w:rPr>
        <w:t>arts</w:t>
      </w:r>
      <w:proofErr w:type="spellEnd"/>
      <w:r w:rsidRPr="00936135">
        <w:rPr>
          <w:rFonts w:ascii="Arial Narrow" w:hAnsi="Arial Narrow"/>
          <w:color w:val="0000FF"/>
          <w:sz w:val="16"/>
          <w:szCs w:val="16"/>
        </w:rPr>
        <w:t>. 148 e 467, o órgão técnico ou científico nomeado para realização da perícia informará ao juiz os nomes e os dados de qualificação dos profissionais que participarão da atividade.</w:t>
      </w: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r w:rsidRPr="00936135">
        <w:rPr>
          <w:rFonts w:ascii="Arial Narrow" w:hAnsi="Arial Narrow"/>
          <w:color w:val="0000FF"/>
          <w:sz w:val="16"/>
          <w:szCs w:val="16"/>
        </w:rPr>
        <w:t>§ 5o Na localidade onde não houver inscrito no cadastro disponibilizado pelo tribunal, a nomeação do perito é de livre escolha pelo juiz e deverá recair sobre profissional ou órgão técnico ou científico comprovadamente detentor do conhecimento necessário à realização da perícia.</w:t>
      </w: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r w:rsidRPr="00936135">
        <w:rPr>
          <w:rFonts w:ascii="Arial Narrow" w:hAnsi="Arial Narrow"/>
          <w:color w:val="0000FF"/>
          <w:sz w:val="16"/>
          <w:szCs w:val="16"/>
        </w:rPr>
        <w:t>Art. 157.  O perito tem o dever de cumprir o ofício no prazo que lhe designar o juiz, empregando toda sua diligência, podendo escusar-se do encargo alegando motivo legítimo.</w:t>
      </w: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r w:rsidRPr="00936135">
        <w:rPr>
          <w:rFonts w:ascii="Arial Narrow" w:hAnsi="Arial Narrow"/>
          <w:color w:val="0000FF"/>
          <w:sz w:val="16"/>
          <w:szCs w:val="16"/>
        </w:rPr>
        <w:t xml:space="preserve">§ 1o A escusa será apresentada no prazo de 15 (quinze) dias, contado da intimação, da suspeição ou do impedimento supervenientes, </w:t>
      </w:r>
      <w:proofErr w:type="gramStart"/>
      <w:r w:rsidRPr="00936135">
        <w:rPr>
          <w:rFonts w:ascii="Arial Narrow" w:hAnsi="Arial Narrow"/>
          <w:color w:val="0000FF"/>
          <w:sz w:val="16"/>
          <w:szCs w:val="16"/>
        </w:rPr>
        <w:t>sob pena</w:t>
      </w:r>
      <w:proofErr w:type="gramEnd"/>
      <w:r w:rsidRPr="00936135">
        <w:rPr>
          <w:rFonts w:ascii="Arial Narrow" w:hAnsi="Arial Narrow"/>
          <w:color w:val="0000FF"/>
          <w:sz w:val="16"/>
          <w:szCs w:val="16"/>
        </w:rPr>
        <w:t xml:space="preserve"> de renúncia ao direito a alegá-la.</w:t>
      </w: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r w:rsidRPr="00936135">
        <w:rPr>
          <w:rFonts w:ascii="Arial Narrow" w:hAnsi="Arial Narrow"/>
          <w:color w:val="0000FF"/>
          <w:sz w:val="16"/>
          <w:szCs w:val="16"/>
        </w:rPr>
        <w:t>§ 2o Será organizada lista de peritos na vara ou na secretaria, com disponibilização dos documentos exigidos para habilitação à consulta de interessados, para que a nomeação seja distribuída de modo equitativo, observadas a capacidade técnica e a área de conhecimento.</w:t>
      </w: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p>
    <w:p w:rsidR="003453F2" w:rsidRPr="00936135" w:rsidRDefault="003453F2" w:rsidP="00936135">
      <w:pPr>
        <w:pBdr>
          <w:top w:val="single" w:sz="12" w:space="1" w:color="0000FF"/>
          <w:left w:val="single" w:sz="12" w:space="4" w:color="0000FF"/>
          <w:bottom w:val="single" w:sz="12" w:space="1" w:color="0000FF"/>
          <w:right w:val="single" w:sz="12" w:space="4" w:color="0000FF"/>
        </w:pBdr>
        <w:spacing w:before="120" w:after="0" w:line="240" w:lineRule="auto"/>
        <w:contextualSpacing/>
        <w:jc w:val="both"/>
        <w:rPr>
          <w:rFonts w:ascii="Arial Narrow" w:hAnsi="Arial Narrow"/>
          <w:color w:val="0000FF"/>
          <w:sz w:val="16"/>
          <w:szCs w:val="16"/>
        </w:rPr>
      </w:pPr>
      <w:r w:rsidRPr="00936135">
        <w:rPr>
          <w:rFonts w:ascii="Arial Narrow" w:hAnsi="Arial Narrow"/>
          <w:color w:val="0000FF"/>
          <w:sz w:val="16"/>
          <w:szCs w:val="16"/>
        </w:rPr>
        <w:t xml:space="preserve">Art. 158. O perito que, por dolo ou culpa, prestar informações inverídicas responderá pelos prejuízos que causar à parte e ficará inabilitado para atuar em outras perícias no prazo de </w:t>
      </w:r>
      <w:proofErr w:type="gramStart"/>
      <w:r w:rsidRPr="00936135">
        <w:rPr>
          <w:rFonts w:ascii="Arial Narrow" w:hAnsi="Arial Narrow"/>
          <w:color w:val="0000FF"/>
          <w:sz w:val="16"/>
          <w:szCs w:val="16"/>
        </w:rPr>
        <w:t>2</w:t>
      </w:r>
      <w:proofErr w:type="gramEnd"/>
      <w:r w:rsidRPr="00936135">
        <w:rPr>
          <w:rFonts w:ascii="Arial Narrow" w:hAnsi="Arial Narrow"/>
          <w:color w:val="0000FF"/>
          <w:sz w:val="16"/>
          <w:szCs w:val="16"/>
        </w:rPr>
        <w:t xml:space="preserve"> (dois) a 5 (cinco) anos, independentemente das demais sanções previstas em lei, devendo o juiz comunicar o fato ao respectivo órgão de classe para adoção das medidas que entender cabíveis.</w:t>
      </w:r>
    </w:p>
    <w:p w:rsidR="00E67676" w:rsidRPr="00936135" w:rsidRDefault="00E67676"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contextualSpacing/>
        <w:jc w:val="both"/>
        <w:rPr>
          <w:rFonts w:ascii="Arial Narrow" w:hAnsi="Arial Narrow" w:cs="Arial"/>
          <w:b/>
          <w:color w:val="0000FF"/>
          <w:sz w:val="16"/>
          <w:szCs w:val="16"/>
        </w:rPr>
      </w:pPr>
      <w:r w:rsidRPr="00936135">
        <w:rPr>
          <w:rFonts w:ascii="Arial Narrow" w:hAnsi="Arial Narrow" w:cs="Arial"/>
          <w:b/>
          <w:color w:val="0000FF"/>
          <w:sz w:val="16"/>
          <w:szCs w:val="16"/>
        </w:rPr>
        <w:t>Seção X</w:t>
      </w:r>
    </w:p>
    <w:p w:rsidR="00E67676" w:rsidRPr="00936135" w:rsidRDefault="00E67676"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contextualSpacing/>
        <w:jc w:val="both"/>
        <w:rPr>
          <w:rFonts w:ascii="Arial Narrow" w:hAnsi="Arial Narrow" w:cs="Arial"/>
          <w:color w:val="0000FF"/>
          <w:sz w:val="16"/>
          <w:szCs w:val="16"/>
        </w:rPr>
      </w:pPr>
      <w:r w:rsidRPr="00936135">
        <w:rPr>
          <w:rFonts w:ascii="Arial Narrow" w:hAnsi="Arial Narrow" w:cs="Arial"/>
          <w:b/>
          <w:color w:val="0000FF"/>
          <w:sz w:val="16"/>
          <w:szCs w:val="16"/>
        </w:rPr>
        <w:t>Da Prova Pericial</w:t>
      </w:r>
    </w:p>
    <w:p w:rsidR="00E67676" w:rsidRPr="00936135" w:rsidRDefault="00E67676"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contextualSpacing/>
        <w:jc w:val="both"/>
        <w:rPr>
          <w:rFonts w:ascii="Arial Narrow" w:hAnsi="Arial Narrow" w:cs="Arial"/>
          <w:color w:val="0000FF"/>
          <w:sz w:val="16"/>
          <w:szCs w:val="16"/>
        </w:rPr>
      </w:pP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contextualSpacing/>
        <w:jc w:val="both"/>
        <w:rPr>
          <w:rFonts w:ascii="Arial Narrow" w:hAnsi="Arial Narrow" w:cs="Arial"/>
          <w:color w:val="0000FF"/>
          <w:sz w:val="16"/>
          <w:szCs w:val="16"/>
        </w:rPr>
      </w:pPr>
      <w:r w:rsidRPr="00936135">
        <w:rPr>
          <w:rFonts w:ascii="Arial Narrow" w:hAnsi="Arial Narrow" w:cs="Arial"/>
          <w:color w:val="0000FF"/>
          <w:sz w:val="16"/>
          <w:szCs w:val="16"/>
        </w:rPr>
        <w:t>Art. 473.  O laudo pericial deverá conter:</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56" w:name="art473i"/>
      <w:bookmarkEnd w:id="156"/>
      <w:r w:rsidRPr="00936135">
        <w:rPr>
          <w:rFonts w:ascii="Arial Narrow" w:hAnsi="Arial Narrow" w:cs="Arial"/>
          <w:color w:val="0000FF"/>
          <w:sz w:val="16"/>
          <w:szCs w:val="16"/>
        </w:rPr>
        <w:t>I - a exposição do objeto da perícia;</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57" w:name="art473ii"/>
      <w:bookmarkEnd w:id="157"/>
      <w:r w:rsidRPr="00936135">
        <w:rPr>
          <w:rFonts w:ascii="Arial Narrow" w:hAnsi="Arial Narrow" w:cs="Arial"/>
          <w:color w:val="0000FF"/>
          <w:sz w:val="16"/>
          <w:szCs w:val="16"/>
        </w:rPr>
        <w:t>II - a análise técnica ou científica realizada pelo perito;</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58" w:name="art473iii"/>
      <w:bookmarkEnd w:id="158"/>
      <w:r w:rsidRPr="00936135">
        <w:rPr>
          <w:rFonts w:ascii="Arial Narrow" w:hAnsi="Arial Narrow" w:cs="Arial"/>
          <w:color w:val="0000FF"/>
          <w:sz w:val="16"/>
          <w:szCs w:val="16"/>
        </w:rPr>
        <w:t>III - a indicação do método utilizado, esclarecendo-o e demonstrando ser predominantemente aceito pelos especialistas da área do conhecimento da qual se originou;</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59" w:name="art473iv"/>
      <w:bookmarkEnd w:id="159"/>
      <w:r w:rsidRPr="00936135">
        <w:rPr>
          <w:rFonts w:ascii="Arial Narrow" w:hAnsi="Arial Narrow" w:cs="Arial"/>
          <w:color w:val="0000FF"/>
          <w:sz w:val="16"/>
          <w:szCs w:val="16"/>
        </w:rPr>
        <w:t>IV - resposta conclusiva a todos os quesitos apresentados pelo juiz, pelas partes e pelo órgão do Ministério Público.</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60" w:name="art473§1"/>
      <w:bookmarkEnd w:id="160"/>
      <w:r w:rsidRPr="00936135">
        <w:rPr>
          <w:rFonts w:ascii="Arial Narrow" w:hAnsi="Arial Narrow" w:cs="Arial"/>
          <w:color w:val="0000FF"/>
          <w:sz w:val="16"/>
          <w:szCs w:val="16"/>
        </w:rPr>
        <w:t>§ 1</w:t>
      </w:r>
      <w:r w:rsidRPr="00936135">
        <w:rPr>
          <w:rFonts w:ascii="Arial Narrow" w:hAnsi="Arial Narrow" w:cs="Arial"/>
          <w:color w:val="0000FF"/>
          <w:sz w:val="16"/>
          <w:szCs w:val="16"/>
          <w:u w:val="single"/>
          <w:vertAlign w:val="superscript"/>
        </w:rPr>
        <w:t>o</w:t>
      </w:r>
      <w:r w:rsidRPr="00936135">
        <w:rPr>
          <w:rFonts w:ascii="Arial Narrow" w:hAnsi="Arial Narrow" w:cs="Arial"/>
          <w:color w:val="0000FF"/>
          <w:sz w:val="16"/>
          <w:szCs w:val="16"/>
        </w:rPr>
        <w:t> No laudo, o perito deve apresentar sua fundamentação em linguagem simples e com coerência lógica, indicando como alcançou suas conclusões.</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61" w:name="art473§2"/>
      <w:bookmarkEnd w:id="161"/>
      <w:r w:rsidRPr="00936135">
        <w:rPr>
          <w:rFonts w:ascii="Arial Narrow" w:hAnsi="Arial Narrow" w:cs="Arial"/>
          <w:color w:val="0000FF"/>
          <w:sz w:val="16"/>
          <w:szCs w:val="16"/>
        </w:rPr>
        <w:t>§ 2</w:t>
      </w:r>
      <w:r w:rsidRPr="00936135">
        <w:rPr>
          <w:rFonts w:ascii="Arial Narrow" w:hAnsi="Arial Narrow" w:cs="Arial"/>
          <w:color w:val="0000FF"/>
          <w:sz w:val="16"/>
          <w:szCs w:val="16"/>
          <w:u w:val="single"/>
          <w:vertAlign w:val="superscript"/>
        </w:rPr>
        <w:t>o</w:t>
      </w:r>
      <w:r w:rsidRPr="00936135">
        <w:rPr>
          <w:rFonts w:ascii="Arial Narrow" w:hAnsi="Arial Narrow" w:cs="Arial"/>
          <w:color w:val="0000FF"/>
          <w:sz w:val="16"/>
          <w:szCs w:val="16"/>
        </w:rPr>
        <w:t> É vedado ao perito ultrapassar os limites de sua designação, bem como emitir opiniões pessoais que excedam o exame técnico ou científico do objeto da perícia.</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62" w:name="art473§3"/>
      <w:bookmarkEnd w:id="162"/>
      <w:r w:rsidRPr="00936135">
        <w:rPr>
          <w:rFonts w:ascii="Arial Narrow" w:hAnsi="Arial Narrow" w:cs="Arial"/>
          <w:color w:val="0000FF"/>
          <w:sz w:val="16"/>
          <w:szCs w:val="16"/>
        </w:rPr>
        <w:t>§ 3</w:t>
      </w:r>
      <w:r w:rsidRPr="00936135">
        <w:rPr>
          <w:rFonts w:ascii="Arial Narrow" w:hAnsi="Arial Narrow" w:cs="Arial"/>
          <w:color w:val="0000FF"/>
          <w:sz w:val="16"/>
          <w:szCs w:val="16"/>
          <w:u w:val="single"/>
          <w:vertAlign w:val="superscript"/>
        </w:rPr>
        <w:t>o</w:t>
      </w:r>
      <w:r w:rsidRPr="00936135">
        <w:rPr>
          <w:rFonts w:ascii="Arial Narrow" w:hAnsi="Arial Narrow" w:cs="Arial"/>
          <w:color w:val="0000FF"/>
          <w:sz w:val="16"/>
          <w:szCs w:val="16"/>
        </w:rPr>
        <w:t xml:space="preserve"> Para o desempenho de sua função, o perito e os assistentes técnicos </w:t>
      </w:r>
      <w:proofErr w:type="gramStart"/>
      <w:r w:rsidRPr="00936135">
        <w:rPr>
          <w:rFonts w:ascii="Arial Narrow" w:hAnsi="Arial Narrow" w:cs="Arial"/>
          <w:color w:val="0000FF"/>
          <w:sz w:val="16"/>
          <w:szCs w:val="16"/>
        </w:rPr>
        <w:t>podem</w:t>
      </w:r>
      <w:proofErr w:type="gramEnd"/>
      <w:r w:rsidRPr="00936135">
        <w:rPr>
          <w:rFonts w:ascii="Arial Narrow" w:hAnsi="Arial Narrow" w:cs="Arial"/>
          <w:color w:val="0000FF"/>
          <w:sz w:val="16"/>
          <w:szCs w:val="16"/>
        </w:rPr>
        <w:t xml:space="preserve"> valer-se de todos os meios necessários, ouvindo testemunhas, obtendo informações, solicitando documentos que estejam em poder da parte, de terceiros ou em repartições públicas, bem como instruir o laudo com planilhas, mapas, plantas, desenhos, fotografias ou outros elementos necessários ao esclarecimento do objeto da perícia.</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63" w:name="art474"/>
      <w:bookmarkEnd w:id="163"/>
      <w:r w:rsidRPr="00936135">
        <w:rPr>
          <w:rFonts w:ascii="Arial Narrow" w:hAnsi="Arial Narrow" w:cs="Arial"/>
          <w:color w:val="0000FF"/>
          <w:sz w:val="16"/>
          <w:szCs w:val="16"/>
        </w:rPr>
        <w:t xml:space="preserve">Art. 474.  As partes terão ciência da data e do local designados pelo juiz ou indicados pelo perito para ter início </w:t>
      </w:r>
      <w:proofErr w:type="gramStart"/>
      <w:r w:rsidRPr="00936135">
        <w:rPr>
          <w:rFonts w:ascii="Arial Narrow" w:hAnsi="Arial Narrow" w:cs="Arial"/>
          <w:color w:val="0000FF"/>
          <w:sz w:val="16"/>
          <w:szCs w:val="16"/>
        </w:rPr>
        <w:t>a</w:t>
      </w:r>
      <w:proofErr w:type="gramEnd"/>
      <w:r w:rsidRPr="00936135">
        <w:rPr>
          <w:rFonts w:ascii="Arial Narrow" w:hAnsi="Arial Narrow" w:cs="Arial"/>
          <w:color w:val="0000FF"/>
          <w:sz w:val="16"/>
          <w:szCs w:val="16"/>
        </w:rPr>
        <w:t xml:space="preserve"> produção da prova.</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64" w:name="art475"/>
      <w:bookmarkEnd w:id="164"/>
      <w:r w:rsidRPr="00936135">
        <w:rPr>
          <w:rFonts w:ascii="Arial Narrow" w:hAnsi="Arial Narrow" w:cs="Arial"/>
          <w:color w:val="0000FF"/>
          <w:sz w:val="16"/>
          <w:szCs w:val="16"/>
        </w:rPr>
        <w:t>Art. 475.  Tratando-se de perícia complexa que abranja mais de uma área de conhecimento especializado, o juiz poderá nomear mais de um perito, e a parte, indicar mais de um assistente técnico.</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65" w:name="art476"/>
      <w:bookmarkEnd w:id="165"/>
      <w:r w:rsidRPr="00936135">
        <w:rPr>
          <w:rFonts w:ascii="Arial Narrow" w:hAnsi="Arial Narrow" w:cs="Arial"/>
          <w:color w:val="0000FF"/>
          <w:sz w:val="16"/>
          <w:szCs w:val="16"/>
        </w:rPr>
        <w:t>Art. 476.  Se o perito, por motivo justificado, não puder apresentar o laudo dentro do prazo, o juiz poderá conceder-lhe, por uma vez, prorrogação pela metade do prazo originalmente fixado.</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66" w:name="art477"/>
      <w:bookmarkEnd w:id="166"/>
      <w:r w:rsidRPr="00936135">
        <w:rPr>
          <w:rFonts w:ascii="Arial Narrow" w:hAnsi="Arial Narrow" w:cs="Arial"/>
          <w:color w:val="0000FF"/>
          <w:sz w:val="16"/>
          <w:szCs w:val="16"/>
        </w:rPr>
        <w:t>Art. 477.  O perito protocolará o laudo em juízo, no prazo fixado pelo juiz, pelo menos 20 (vinte) dias antes da audiência de instrução e julgamento.</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67" w:name="art477§1"/>
      <w:bookmarkEnd w:id="167"/>
      <w:r w:rsidRPr="00936135">
        <w:rPr>
          <w:rFonts w:ascii="Arial Narrow" w:hAnsi="Arial Narrow" w:cs="Arial"/>
          <w:color w:val="0000FF"/>
          <w:sz w:val="16"/>
          <w:szCs w:val="16"/>
        </w:rPr>
        <w:t>§ 1</w:t>
      </w:r>
      <w:r w:rsidRPr="00936135">
        <w:rPr>
          <w:rFonts w:ascii="Arial Narrow" w:hAnsi="Arial Narrow" w:cs="Arial"/>
          <w:color w:val="0000FF"/>
          <w:sz w:val="16"/>
          <w:szCs w:val="16"/>
          <w:u w:val="single"/>
          <w:vertAlign w:val="superscript"/>
        </w:rPr>
        <w:t>o</w:t>
      </w:r>
      <w:r w:rsidRPr="00936135">
        <w:rPr>
          <w:rFonts w:ascii="Arial Narrow" w:hAnsi="Arial Narrow" w:cs="Arial"/>
          <w:color w:val="0000FF"/>
          <w:sz w:val="16"/>
          <w:szCs w:val="16"/>
        </w:rPr>
        <w:t xml:space="preserve"> As partes serão intimadas para, querendo, </w:t>
      </w:r>
      <w:proofErr w:type="gramStart"/>
      <w:r w:rsidRPr="00936135">
        <w:rPr>
          <w:rFonts w:ascii="Arial Narrow" w:hAnsi="Arial Narrow" w:cs="Arial"/>
          <w:color w:val="0000FF"/>
          <w:sz w:val="16"/>
          <w:szCs w:val="16"/>
        </w:rPr>
        <w:t>manifestar-se</w:t>
      </w:r>
      <w:proofErr w:type="gramEnd"/>
      <w:r w:rsidRPr="00936135">
        <w:rPr>
          <w:rFonts w:ascii="Arial Narrow" w:hAnsi="Arial Narrow" w:cs="Arial"/>
          <w:color w:val="0000FF"/>
          <w:sz w:val="16"/>
          <w:szCs w:val="16"/>
        </w:rPr>
        <w:t xml:space="preserve"> sobre o laudo do perito do juízo no prazo comum de 15 (quinze) dias, podendo o assistente técnico de cada uma das partes, em igual prazo, apresentar seu respectivo parecer.</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68" w:name="art477§2"/>
      <w:bookmarkEnd w:id="168"/>
      <w:r w:rsidRPr="00936135">
        <w:rPr>
          <w:rFonts w:ascii="Arial Narrow" w:hAnsi="Arial Narrow" w:cs="Arial"/>
          <w:color w:val="0000FF"/>
          <w:sz w:val="16"/>
          <w:szCs w:val="16"/>
        </w:rPr>
        <w:lastRenderedPageBreak/>
        <w:t>§ 2</w:t>
      </w:r>
      <w:r w:rsidRPr="00936135">
        <w:rPr>
          <w:rFonts w:ascii="Arial Narrow" w:hAnsi="Arial Narrow" w:cs="Arial"/>
          <w:color w:val="0000FF"/>
          <w:sz w:val="16"/>
          <w:szCs w:val="16"/>
          <w:u w:val="single"/>
          <w:vertAlign w:val="superscript"/>
        </w:rPr>
        <w:t>o</w:t>
      </w:r>
      <w:r w:rsidRPr="00936135">
        <w:rPr>
          <w:rFonts w:ascii="Arial Narrow" w:hAnsi="Arial Narrow" w:cs="Arial"/>
          <w:color w:val="0000FF"/>
          <w:sz w:val="16"/>
          <w:szCs w:val="16"/>
        </w:rPr>
        <w:t> O perito do juízo tem o dever de, no prazo de 15 (quinze) dias, esclarecer ponto:</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69" w:name="art477§2i"/>
      <w:bookmarkEnd w:id="169"/>
      <w:r w:rsidRPr="00936135">
        <w:rPr>
          <w:rFonts w:ascii="Arial Narrow" w:hAnsi="Arial Narrow" w:cs="Arial"/>
          <w:color w:val="0000FF"/>
          <w:sz w:val="16"/>
          <w:szCs w:val="16"/>
        </w:rPr>
        <w:t>I - sobre o qual exista divergência ou dúvida de qualquer das partes, do juiz ou do órgão do Ministério Público;</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70" w:name="art477§2ii"/>
      <w:bookmarkEnd w:id="170"/>
      <w:r w:rsidRPr="00936135">
        <w:rPr>
          <w:rFonts w:ascii="Arial Narrow" w:hAnsi="Arial Narrow" w:cs="Arial"/>
          <w:color w:val="0000FF"/>
          <w:sz w:val="16"/>
          <w:szCs w:val="16"/>
        </w:rPr>
        <w:t>II - divergente apresentado no parecer do assistente técnico da parte.</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71" w:name="art477§3"/>
      <w:bookmarkEnd w:id="171"/>
      <w:r w:rsidRPr="00936135">
        <w:rPr>
          <w:rFonts w:ascii="Arial Narrow" w:hAnsi="Arial Narrow" w:cs="Arial"/>
          <w:color w:val="0000FF"/>
          <w:sz w:val="16"/>
          <w:szCs w:val="16"/>
        </w:rPr>
        <w:t>§ 3</w:t>
      </w:r>
      <w:r w:rsidRPr="00936135">
        <w:rPr>
          <w:rFonts w:ascii="Arial Narrow" w:hAnsi="Arial Narrow" w:cs="Arial"/>
          <w:color w:val="0000FF"/>
          <w:sz w:val="16"/>
          <w:szCs w:val="16"/>
          <w:u w:val="single"/>
          <w:vertAlign w:val="superscript"/>
        </w:rPr>
        <w:t>o</w:t>
      </w:r>
      <w:r w:rsidRPr="00936135">
        <w:rPr>
          <w:rFonts w:ascii="Arial Narrow" w:hAnsi="Arial Narrow" w:cs="Arial"/>
          <w:color w:val="0000FF"/>
          <w:sz w:val="16"/>
          <w:szCs w:val="16"/>
        </w:rPr>
        <w:t xml:space="preserve"> Se ainda houver necessidade de esclarecimentos, a parte requererá ao juiz que mande intimar o perito ou o assistente técnico a comparecer à audiência de instrução e julgamento, formulando, desde logo, as perguntas, </w:t>
      </w:r>
      <w:proofErr w:type="gramStart"/>
      <w:r w:rsidRPr="00936135">
        <w:rPr>
          <w:rFonts w:ascii="Arial Narrow" w:hAnsi="Arial Narrow" w:cs="Arial"/>
          <w:color w:val="0000FF"/>
          <w:sz w:val="16"/>
          <w:szCs w:val="16"/>
        </w:rPr>
        <w:t>sob forma</w:t>
      </w:r>
      <w:proofErr w:type="gramEnd"/>
      <w:r w:rsidRPr="00936135">
        <w:rPr>
          <w:rFonts w:ascii="Arial Narrow" w:hAnsi="Arial Narrow" w:cs="Arial"/>
          <w:color w:val="0000FF"/>
          <w:sz w:val="16"/>
          <w:szCs w:val="16"/>
        </w:rPr>
        <w:t xml:space="preserve"> de quesitos.</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72" w:name="art477§4"/>
      <w:bookmarkEnd w:id="172"/>
      <w:r w:rsidRPr="00936135">
        <w:rPr>
          <w:rFonts w:ascii="Arial Narrow" w:hAnsi="Arial Narrow" w:cs="Arial"/>
          <w:color w:val="0000FF"/>
          <w:sz w:val="16"/>
          <w:szCs w:val="16"/>
        </w:rPr>
        <w:t>§ 4</w:t>
      </w:r>
      <w:r w:rsidRPr="00936135">
        <w:rPr>
          <w:rFonts w:ascii="Arial Narrow" w:hAnsi="Arial Narrow" w:cs="Arial"/>
          <w:color w:val="0000FF"/>
          <w:sz w:val="16"/>
          <w:szCs w:val="16"/>
          <w:u w:val="single"/>
          <w:vertAlign w:val="superscript"/>
        </w:rPr>
        <w:t>o</w:t>
      </w:r>
      <w:r w:rsidRPr="00936135">
        <w:rPr>
          <w:rFonts w:ascii="Arial Narrow" w:hAnsi="Arial Narrow" w:cs="Arial"/>
          <w:color w:val="0000FF"/>
          <w:sz w:val="16"/>
          <w:szCs w:val="16"/>
        </w:rPr>
        <w:t> O perito ou o assistente técnico será intimado por meio eletrônico, com pelo menos 10 (dez) dias de antecedência da audiência.</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73" w:name="art478"/>
      <w:bookmarkEnd w:id="173"/>
      <w:r w:rsidRPr="00936135">
        <w:rPr>
          <w:rFonts w:ascii="Arial Narrow" w:hAnsi="Arial Narrow" w:cs="Arial"/>
          <w:color w:val="0000FF"/>
          <w:sz w:val="16"/>
          <w:szCs w:val="16"/>
        </w:rPr>
        <w:t>Art. 478.  Quando o exame tiver por objeto a autenticidade ou a falsidade de documento ou for de natureza médico-legal, o perito será escolhido, de preferência, entre os técnicos dos estabelecimentos oficiais especializados, a cujos diretores o juiz autorizará a remessa dos autos, bem como do material sujeito a exame.</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74" w:name="art478§1"/>
      <w:bookmarkEnd w:id="174"/>
      <w:r w:rsidRPr="00936135">
        <w:rPr>
          <w:rFonts w:ascii="Arial Narrow" w:hAnsi="Arial Narrow" w:cs="Arial"/>
          <w:color w:val="0000FF"/>
          <w:sz w:val="16"/>
          <w:szCs w:val="16"/>
        </w:rPr>
        <w:t>§ 1</w:t>
      </w:r>
      <w:r w:rsidRPr="00936135">
        <w:rPr>
          <w:rFonts w:ascii="Arial Narrow" w:hAnsi="Arial Narrow" w:cs="Arial"/>
          <w:color w:val="0000FF"/>
          <w:sz w:val="16"/>
          <w:szCs w:val="16"/>
          <w:u w:val="single"/>
          <w:vertAlign w:val="superscript"/>
        </w:rPr>
        <w:t>o</w:t>
      </w:r>
      <w:r w:rsidRPr="00936135">
        <w:rPr>
          <w:rFonts w:ascii="Arial Narrow" w:hAnsi="Arial Narrow" w:cs="Arial"/>
          <w:color w:val="0000FF"/>
          <w:sz w:val="16"/>
          <w:szCs w:val="16"/>
        </w:rPr>
        <w:t> Nas hipóteses de gratuidade de justiça, os órgãos e as repartições oficiais deverão cumprir a determinação judicial com preferência, no prazo estabelecido.</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75" w:name="art478§2"/>
      <w:bookmarkEnd w:id="175"/>
      <w:r w:rsidRPr="00936135">
        <w:rPr>
          <w:rFonts w:ascii="Arial Narrow" w:hAnsi="Arial Narrow" w:cs="Arial"/>
          <w:color w:val="0000FF"/>
          <w:sz w:val="16"/>
          <w:szCs w:val="16"/>
        </w:rPr>
        <w:t>§ 2</w:t>
      </w:r>
      <w:r w:rsidRPr="00936135">
        <w:rPr>
          <w:rFonts w:ascii="Arial Narrow" w:hAnsi="Arial Narrow" w:cs="Arial"/>
          <w:color w:val="0000FF"/>
          <w:sz w:val="16"/>
          <w:szCs w:val="16"/>
          <w:u w:val="single"/>
          <w:vertAlign w:val="superscript"/>
        </w:rPr>
        <w:t>o</w:t>
      </w:r>
      <w:r w:rsidRPr="00936135">
        <w:rPr>
          <w:rFonts w:ascii="Arial Narrow" w:hAnsi="Arial Narrow" w:cs="Arial"/>
          <w:color w:val="0000FF"/>
          <w:sz w:val="16"/>
          <w:szCs w:val="16"/>
        </w:rPr>
        <w:t> A prorrogação do prazo referido no § 1</w:t>
      </w:r>
      <w:r w:rsidRPr="00936135">
        <w:rPr>
          <w:rFonts w:ascii="Arial Narrow" w:hAnsi="Arial Narrow" w:cs="Arial"/>
          <w:color w:val="0000FF"/>
          <w:sz w:val="16"/>
          <w:szCs w:val="16"/>
          <w:u w:val="single"/>
          <w:vertAlign w:val="superscript"/>
        </w:rPr>
        <w:t>o</w:t>
      </w:r>
      <w:r w:rsidRPr="00936135">
        <w:rPr>
          <w:rFonts w:ascii="Arial Narrow" w:hAnsi="Arial Narrow" w:cs="Arial"/>
          <w:color w:val="0000FF"/>
          <w:sz w:val="16"/>
          <w:szCs w:val="16"/>
        </w:rPr>
        <w:t> pode ser requerida motivadamente.</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76" w:name="art478§3"/>
      <w:bookmarkEnd w:id="176"/>
      <w:r w:rsidRPr="00936135">
        <w:rPr>
          <w:rFonts w:ascii="Arial Narrow" w:hAnsi="Arial Narrow" w:cs="Arial"/>
          <w:color w:val="0000FF"/>
          <w:sz w:val="16"/>
          <w:szCs w:val="16"/>
        </w:rPr>
        <w:t>§ 3</w:t>
      </w:r>
      <w:r w:rsidRPr="00936135">
        <w:rPr>
          <w:rFonts w:ascii="Arial Narrow" w:hAnsi="Arial Narrow" w:cs="Arial"/>
          <w:color w:val="0000FF"/>
          <w:sz w:val="16"/>
          <w:szCs w:val="16"/>
          <w:u w:val="single"/>
          <w:vertAlign w:val="superscript"/>
        </w:rPr>
        <w:t>o</w:t>
      </w:r>
      <w:r w:rsidRPr="00936135">
        <w:rPr>
          <w:rFonts w:ascii="Arial Narrow" w:hAnsi="Arial Narrow" w:cs="Arial"/>
          <w:color w:val="0000FF"/>
          <w:sz w:val="16"/>
          <w:szCs w:val="16"/>
        </w:rPr>
        <w:t xml:space="preserve"> Quando o exame tiver por objeto a autenticidade da letra e da firma, o perito poderá requisitar, para efeito de comparação, documentos existentes em repartições públicas e, na falta destes, poderá requerer ao juiz que a pessoa a quem se atribuir a autoria do documento lance em folha de papel, por cópia ou </w:t>
      </w:r>
      <w:proofErr w:type="gramStart"/>
      <w:r w:rsidRPr="00936135">
        <w:rPr>
          <w:rFonts w:ascii="Arial Narrow" w:hAnsi="Arial Narrow" w:cs="Arial"/>
          <w:color w:val="0000FF"/>
          <w:sz w:val="16"/>
          <w:szCs w:val="16"/>
        </w:rPr>
        <w:t>sob ditado</w:t>
      </w:r>
      <w:proofErr w:type="gramEnd"/>
      <w:r w:rsidRPr="00936135">
        <w:rPr>
          <w:rFonts w:ascii="Arial Narrow" w:hAnsi="Arial Narrow" w:cs="Arial"/>
          <w:color w:val="0000FF"/>
          <w:sz w:val="16"/>
          <w:szCs w:val="16"/>
        </w:rPr>
        <w:t>, dizeres diferentes, para fins de comparação.</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77" w:name="art479"/>
      <w:bookmarkEnd w:id="177"/>
      <w:r w:rsidRPr="00936135">
        <w:rPr>
          <w:rFonts w:ascii="Arial Narrow" w:hAnsi="Arial Narrow" w:cs="Arial"/>
          <w:color w:val="0000FF"/>
          <w:sz w:val="16"/>
          <w:szCs w:val="16"/>
        </w:rPr>
        <w:t>Art. 479.  O juiz apreciará a prova pericial de acordo com o disposto no </w:t>
      </w:r>
      <w:hyperlink r:id="rId13" w:anchor="art371" w:history="1">
        <w:r w:rsidRPr="00936135">
          <w:rPr>
            <w:rStyle w:val="Hyperlink"/>
            <w:rFonts w:ascii="Arial Narrow" w:hAnsi="Arial Narrow" w:cs="Arial"/>
            <w:color w:val="0000FF"/>
            <w:sz w:val="16"/>
            <w:szCs w:val="16"/>
          </w:rPr>
          <w:t>art. 371</w:t>
        </w:r>
      </w:hyperlink>
      <w:r w:rsidRPr="00936135">
        <w:rPr>
          <w:rFonts w:ascii="Arial Narrow" w:hAnsi="Arial Narrow" w:cs="Arial"/>
          <w:color w:val="0000FF"/>
          <w:sz w:val="16"/>
          <w:szCs w:val="16"/>
        </w:rPr>
        <w:t>, indicando na sentença os motivos que o levaram a considerar ou a deixar de considerar as conclusões do laudo, levando em conta o método utilizado pelo perito.</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r w:rsidRPr="00936135">
        <w:rPr>
          <w:rFonts w:ascii="Arial Narrow" w:hAnsi="Arial Narrow" w:cs="Arial"/>
          <w:color w:val="0000FF"/>
          <w:sz w:val="16"/>
          <w:szCs w:val="16"/>
        </w:rPr>
        <w:t xml:space="preserve">Art. 480.  O juiz </w:t>
      </w:r>
      <w:proofErr w:type="gramStart"/>
      <w:r w:rsidRPr="00936135">
        <w:rPr>
          <w:rFonts w:ascii="Arial Narrow" w:hAnsi="Arial Narrow" w:cs="Arial"/>
          <w:color w:val="0000FF"/>
          <w:sz w:val="16"/>
          <w:szCs w:val="16"/>
        </w:rPr>
        <w:t>determinará,</w:t>
      </w:r>
      <w:proofErr w:type="gramEnd"/>
      <w:r w:rsidRPr="00936135">
        <w:rPr>
          <w:rFonts w:ascii="Arial Narrow" w:hAnsi="Arial Narrow" w:cs="Arial"/>
          <w:color w:val="0000FF"/>
          <w:sz w:val="16"/>
          <w:szCs w:val="16"/>
        </w:rPr>
        <w:t xml:space="preserve"> de ofício ou a requerimento da parte, a realização de nova perícia quando a matéria não estiver suficientemente esclarecida.</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78" w:name="art480§1"/>
      <w:bookmarkEnd w:id="178"/>
      <w:r w:rsidRPr="00936135">
        <w:rPr>
          <w:rFonts w:ascii="Arial Narrow" w:hAnsi="Arial Narrow" w:cs="Arial"/>
          <w:color w:val="0000FF"/>
          <w:sz w:val="16"/>
          <w:szCs w:val="16"/>
        </w:rPr>
        <w:t>§ 1</w:t>
      </w:r>
      <w:r w:rsidRPr="00936135">
        <w:rPr>
          <w:rFonts w:ascii="Arial Narrow" w:hAnsi="Arial Narrow" w:cs="Arial"/>
          <w:color w:val="0000FF"/>
          <w:sz w:val="16"/>
          <w:szCs w:val="16"/>
          <w:u w:val="single"/>
          <w:vertAlign w:val="superscript"/>
        </w:rPr>
        <w:t>o</w:t>
      </w:r>
      <w:r w:rsidRPr="00936135">
        <w:rPr>
          <w:rFonts w:ascii="Arial Narrow" w:hAnsi="Arial Narrow" w:cs="Arial"/>
          <w:color w:val="0000FF"/>
          <w:sz w:val="16"/>
          <w:szCs w:val="16"/>
        </w:rPr>
        <w:t> A segunda perícia tem por objeto os mesmos fatos sobre os quais recaiu a primeira e destina-se a corrigir eventual omissão ou inexatidão dos resultados a que esta conduziu.</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79" w:name="art480§2"/>
      <w:bookmarkEnd w:id="179"/>
      <w:r w:rsidRPr="00936135">
        <w:rPr>
          <w:rFonts w:ascii="Arial Narrow" w:hAnsi="Arial Narrow" w:cs="Arial"/>
          <w:color w:val="0000FF"/>
          <w:sz w:val="16"/>
          <w:szCs w:val="16"/>
        </w:rPr>
        <w:t>§ 2</w:t>
      </w:r>
      <w:r w:rsidRPr="00936135">
        <w:rPr>
          <w:rFonts w:ascii="Arial Narrow" w:hAnsi="Arial Narrow" w:cs="Arial"/>
          <w:color w:val="0000FF"/>
          <w:sz w:val="16"/>
          <w:szCs w:val="16"/>
          <w:u w:val="single"/>
          <w:vertAlign w:val="superscript"/>
        </w:rPr>
        <w:t>o</w:t>
      </w:r>
      <w:r w:rsidRPr="00936135">
        <w:rPr>
          <w:rFonts w:ascii="Arial Narrow" w:hAnsi="Arial Narrow" w:cs="Arial"/>
          <w:color w:val="0000FF"/>
          <w:sz w:val="16"/>
          <w:szCs w:val="16"/>
        </w:rPr>
        <w:t> A segunda perícia rege-se pelas disposições estabelecidas para a primeira.</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80" w:name="art480§3"/>
      <w:bookmarkEnd w:id="180"/>
      <w:r w:rsidRPr="00936135">
        <w:rPr>
          <w:rFonts w:ascii="Arial Narrow" w:hAnsi="Arial Narrow" w:cs="Arial"/>
          <w:color w:val="0000FF"/>
          <w:sz w:val="16"/>
          <w:szCs w:val="16"/>
        </w:rPr>
        <w:t>§ 3</w:t>
      </w:r>
      <w:r w:rsidRPr="00936135">
        <w:rPr>
          <w:rFonts w:ascii="Arial Narrow" w:hAnsi="Arial Narrow" w:cs="Arial"/>
          <w:color w:val="0000FF"/>
          <w:sz w:val="16"/>
          <w:szCs w:val="16"/>
          <w:u w:val="single"/>
          <w:vertAlign w:val="superscript"/>
        </w:rPr>
        <w:t>o</w:t>
      </w:r>
      <w:r w:rsidRPr="00936135">
        <w:rPr>
          <w:rFonts w:ascii="Arial Narrow" w:hAnsi="Arial Narrow" w:cs="Arial"/>
          <w:color w:val="0000FF"/>
          <w:sz w:val="16"/>
          <w:szCs w:val="16"/>
        </w:rPr>
        <w:t> A segunda perícia não substitui a primeira, cabendo ao juiz apreciar o valor de uma e de outra.</w:t>
      </w:r>
    </w:p>
    <w:p w:rsidR="003453F2" w:rsidRPr="00936135" w:rsidRDefault="003453F2" w:rsidP="00936135">
      <w:pPr>
        <w:pStyle w:val="cap"/>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bookmarkStart w:id="181" w:name="parteespeciallivroitituloicapituloxiisec"/>
      <w:bookmarkEnd w:id="181"/>
      <w:r w:rsidRPr="00936135">
        <w:rPr>
          <w:rFonts w:ascii="Arial Narrow" w:hAnsi="Arial Narrow" w:cs="Arial"/>
          <w:b/>
          <w:bCs/>
          <w:color w:val="0000FF"/>
          <w:sz w:val="16"/>
          <w:szCs w:val="16"/>
        </w:rPr>
        <w:t>Seção XI</w:t>
      </w:r>
      <w:r w:rsidRPr="00936135">
        <w:rPr>
          <w:rFonts w:ascii="Arial Narrow" w:hAnsi="Arial Narrow" w:cs="Arial"/>
          <w:b/>
          <w:bCs/>
          <w:color w:val="0000FF"/>
          <w:sz w:val="16"/>
          <w:szCs w:val="16"/>
        </w:rPr>
        <w:br/>
        <w:t>Da Inspeção Judicial</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r w:rsidRPr="00936135">
        <w:rPr>
          <w:rFonts w:ascii="Arial Narrow" w:hAnsi="Arial Narrow" w:cs="Arial"/>
          <w:color w:val="0000FF"/>
          <w:sz w:val="16"/>
          <w:szCs w:val="16"/>
        </w:rPr>
        <w:t>Art. 481.  O juiz, de ofício ou a requerimento da parte, pode, em qualquer fase do processo, inspecionar pessoas ou coisas, a fim de se esclarecer sobre fato que interesse à decisão da causa.</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r w:rsidRPr="00936135">
        <w:rPr>
          <w:rFonts w:ascii="Arial Narrow" w:hAnsi="Arial Narrow" w:cs="Arial"/>
          <w:color w:val="0000FF"/>
          <w:sz w:val="16"/>
          <w:szCs w:val="16"/>
        </w:rPr>
        <w:t>Art. 482.  Ao realizar a inspeção, o juiz poderá ser assistido por um ou mais peritos.</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r w:rsidRPr="00936135">
        <w:rPr>
          <w:rFonts w:ascii="Arial Narrow" w:hAnsi="Arial Narrow" w:cs="Arial"/>
          <w:color w:val="0000FF"/>
          <w:sz w:val="16"/>
          <w:szCs w:val="16"/>
        </w:rPr>
        <w:t>Art. 483.  O juiz irá ao local onde se encontre a pessoa ou a coisa quando:</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r w:rsidRPr="00936135">
        <w:rPr>
          <w:rFonts w:ascii="Arial Narrow" w:hAnsi="Arial Narrow" w:cs="Arial"/>
          <w:color w:val="0000FF"/>
          <w:sz w:val="16"/>
          <w:szCs w:val="16"/>
        </w:rPr>
        <w:t>I - julgar necessário para a melhor verificação ou interpretação dos fatos que deva observar;</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r w:rsidRPr="00936135">
        <w:rPr>
          <w:rFonts w:ascii="Arial Narrow" w:hAnsi="Arial Narrow" w:cs="Arial"/>
          <w:color w:val="0000FF"/>
          <w:sz w:val="16"/>
          <w:szCs w:val="16"/>
        </w:rPr>
        <w:t>II - a coisa não puder ser apresentada em juízo sem consideráveis despesas ou graves dificuldades;</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r w:rsidRPr="00936135">
        <w:rPr>
          <w:rFonts w:ascii="Arial Narrow" w:hAnsi="Arial Narrow" w:cs="Arial"/>
          <w:color w:val="0000FF"/>
          <w:sz w:val="16"/>
          <w:szCs w:val="16"/>
        </w:rPr>
        <w:t>III - determinar a reconstituição dos fatos.</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r w:rsidRPr="00936135">
        <w:rPr>
          <w:rFonts w:ascii="Arial Narrow" w:hAnsi="Arial Narrow" w:cs="Arial"/>
          <w:color w:val="0000FF"/>
          <w:sz w:val="16"/>
          <w:szCs w:val="16"/>
        </w:rPr>
        <w:t>Parágrafo único.  As partes têm sempre direito a assistir à inspeção, prestando esclarecimentos e fazendo observações que considerem de interesse para a causa.</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r w:rsidRPr="00936135">
        <w:rPr>
          <w:rFonts w:ascii="Arial Narrow" w:hAnsi="Arial Narrow" w:cs="Arial"/>
          <w:color w:val="0000FF"/>
          <w:sz w:val="16"/>
          <w:szCs w:val="16"/>
        </w:rPr>
        <w:t xml:space="preserve">Art. 484.  Concluída a diligência, o juiz mandará lavrar </w:t>
      </w:r>
      <w:proofErr w:type="gramStart"/>
      <w:r w:rsidRPr="00936135">
        <w:rPr>
          <w:rFonts w:ascii="Arial Narrow" w:hAnsi="Arial Narrow" w:cs="Arial"/>
          <w:color w:val="0000FF"/>
          <w:sz w:val="16"/>
          <w:szCs w:val="16"/>
        </w:rPr>
        <w:t>auto circunstanciado</w:t>
      </w:r>
      <w:proofErr w:type="gramEnd"/>
      <w:r w:rsidRPr="00936135">
        <w:rPr>
          <w:rFonts w:ascii="Arial Narrow" w:hAnsi="Arial Narrow" w:cs="Arial"/>
          <w:color w:val="0000FF"/>
          <w:sz w:val="16"/>
          <w:szCs w:val="16"/>
        </w:rPr>
        <w:t>, mencionando nele tudo quanto for útil ao julgamento da causa.</w:t>
      </w:r>
    </w:p>
    <w:p w:rsidR="003453F2" w:rsidRPr="00936135" w:rsidRDefault="003453F2" w:rsidP="00936135">
      <w:pPr>
        <w:pStyle w:val="artigo"/>
        <w:pBdr>
          <w:top w:val="single" w:sz="12" w:space="1" w:color="0000FF"/>
          <w:left w:val="single" w:sz="12" w:space="4" w:color="0000FF"/>
          <w:bottom w:val="single" w:sz="12" w:space="1" w:color="0000FF"/>
          <w:right w:val="single" w:sz="12" w:space="4" w:color="0000FF"/>
        </w:pBdr>
        <w:spacing w:before="120" w:beforeAutospacing="0" w:after="0" w:afterAutospacing="0"/>
        <w:jc w:val="both"/>
        <w:rPr>
          <w:rFonts w:ascii="Arial Narrow" w:hAnsi="Arial Narrow" w:cs="Arial"/>
          <w:color w:val="0000FF"/>
          <w:sz w:val="16"/>
          <w:szCs w:val="16"/>
        </w:rPr>
      </w:pPr>
      <w:r w:rsidRPr="00936135">
        <w:rPr>
          <w:rFonts w:ascii="Arial Narrow" w:hAnsi="Arial Narrow" w:cs="Arial"/>
          <w:color w:val="0000FF"/>
          <w:sz w:val="16"/>
          <w:szCs w:val="16"/>
        </w:rPr>
        <w:t xml:space="preserve">Parágrafo único.  O </w:t>
      </w:r>
      <w:proofErr w:type="gramStart"/>
      <w:r w:rsidRPr="00936135">
        <w:rPr>
          <w:rFonts w:ascii="Arial Narrow" w:hAnsi="Arial Narrow" w:cs="Arial"/>
          <w:color w:val="0000FF"/>
          <w:sz w:val="16"/>
          <w:szCs w:val="16"/>
        </w:rPr>
        <w:t>auto poderá</w:t>
      </w:r>
      <w:proofErr w:type="gramEnd"/>
      <w:r w:rsidRPr="00936135">
        <w:rPr>
          <w:rFonts w:ascii="Arial Narrow" w:hAnsi="Arial Narrow" w:cs="Arial"/>
          <w:color w:val="0000FF"/>
          <w:sz w:val="16"/>
          <w:szCs w:val="16"/>
        </w:rPr>
        <w:t xml:space="preserve"> ser instruído com desenho, gráfico ou fotografia.</w:t>
      </w:r>
    </w:p>
    <w:p w:rsidR="003453F2" w:rsidRPr="003453F2" w:rsidRDefault="003453F2" w:rsidP="003453F2">
      <w:pPr>
        <w:spacing w:before="120" w:after="0" w:line="240" w:lineRule="auto"/>
        <w:contextualSpacing/>
        <w:rPr>
          <w:rFonts w:ascii="Arial Narrow" w:hAnsi="Arial Narrow"/>
          <w:sz w:val="16"/>
          <w:szCs w:val="16"/>
        </w:rPr>
      </w:pPr>
    </w:p>
    <w:p w:rsidR="003453F2" w:rsidRPr="003453F2" w:rsidRDefault="003453F2" w:rsidP="003453F2">
      <w:pPr>
        <w:spacing w:before="120" w:after="0" w:line="240" w:lineRule="auto"/>
        <w:ind w:firstLine="709"/>
        <w:contextualSpacing/>
        <w:rPr>
          <w:rFonts w:ascii="Arial Narrow" w:hAnsi="Arial Narrow"/>
          <w:sz w:val="16"/>
          <w:szCs w:val="16"/>
        </w:rPr>
      </w:pPr>
    </w:p>
    <w:p w:rsidR="00D8424E" w:rsidRPr="00D04818" w:rsidRDefault="00D8424E" w:rsidP="00D8424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D04818">
        <w:rPr>
          <w:rFonts w:ascii="Arial Narrow" w:hAnsi="Arial Narrow"/>
          <w:b/>
          <w:bCs/>
          <w:color w:val="0000FF"/>
          <w:sz w:val="16"/>
          <w:szCs w:val="16"/>
        </w:rPr>
        <w:t>O PRESIDENTE DO CONSELHO NACIONAL DE JUSTIÇA (CNJ)</w:t>
      </w:r>
      <w:r w:rsidRPr="00D04818">
        <w:rPr>
          <w:rFonts w:ascii="Arial Narrow" w:hAnsi="Arial Narrow"/>
          <w:color w:val="0000FF"/>
          <w:sz w:val="16"/>
          <w:szCs w:val="16"/>
        </w:rPr>
        <w:t>, no uso de suas atribuições legais e regimentais;</w:t>
      </w:r>
    </w:p>
    <w:p w:rsidR="00D8424E" w:rsidRPr="00D04818" w:rsidRDefault="00D8424E" w:rsidP="00D8424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b/>
          <w:bCs/>
          <w:color w:val="0000FF"/>
          <w:sz w:val="16"/>
          <w:szCs w:val="16"/>
        </w:rPr>
      </w:pPr>
    </w:p>
    <w:p w:rsidR="00D8424E" w:rsidRPr="00D04818" w:rsidRDefault="00D8424E" w:rsidP="00D8424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D04818">
        <w:rPr>
          <w:rFonts w:ascii="Arial Narrow" w:hAnsi="Arial Narrow"/>
          <w:b/>
          <w:bCs/>
          <w:color w:val="0000FF"/>
          <w:sz w:val="16"/>
          <w:szCs w:val="16"/>
        </w:rPr>
        <w:t>CONSIDERANDO</w:t>
      </w:r>
      <w:r w:rsidRPr="00D04818">
        <w:rPr>
          <w:rFonts w:ascii="Arial Narrow" w:hAnsi="Arial Narrow"/>
          <w:color w:val="0000FF"/>
          <w:sz w:val="16"/>
          <w:szCs w:val="16"/>
        </w:rPr>
        <w:t> o disposto no art. 156 do Código de Processo Civil, que determina seja o juiz assistido por perito quando a prova do fato depender de conhecimento técnico ou científico, devendo ser formalizado cadastro de profissionais habilitados;</w:t>
      </w:r>
    </w:p>
    <w:p w:rsidR="00D8424E" w:rsidRPr="00D04818" w:rsidRDefault="00D8424E" w:rsidP="00D8424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b/>
          <w:bCs/>
          <w:color w:val="0000FF"/>
          <w:sz w:val="16"/>
          <w:szCs w:val="16"/>
        </w:rPr>
      </w:pPr>
    </w:p>
    <w:p w:rsidR="00D8424E" w:rsidRPr="00D04818" w:rsidRDefault="00D8424E" w:rsidP="00D8424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D04818">
        <w:rPr>
          <w:rFonts w:ascii="Arial Narrow" w:hAnsi="Arial Narrow"/>
          <w:b/>
          <w:bCs/>
          <w:color w:val="0000FF"/>
          <w:sz w:val="16"/>
          <w:szCs w:val="16"/>
        </w:rPr>
        <w:t>CONSIDERANDO</w:t>
      </w:r>
      <w:r w:rsidRPr="00D04818">
        <w:rPr>
          <w:rFonts w:ascii="Arial Narrow" w:hAnsi="Arial Narrow"/>
          <w:color w:val="0000FF"/>
          <w:sz w:val="16"/>
          <w:szCs w:val="16"/>
        </w:rPr>
        <w:t> que o pagamento da perícia de responsabilidade de beneficiário de gratuidade da justiça, quando realizada por particular, poderá ser efetuado com recursos alocados no orçamento da União, do Estado, do Distrito Federal, conforme disposição do art. 95, § 3º, II, do Código de Processo Civil;</w:t>
      </w:r>
    </w:p>
    <w:p w:rsidR="00D8424E" w:rsidRPr="00D04818" w:rsidRDefault="00D8424E" w:rsidP="00D8424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b/>
          <w:bCs/>
          <w:color w:val="0000FF"/>
          <w:sz w:val="16"/>
          <w:szCs w:val="16"/>
        </w:rPr>
      </w:pP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D04818">
        <w:rPr>
          <w:rFonts w:ascii="Arial Narrow" w:hAnsi="Arial Narrow"/>
          <w:b/>
          <w:bCs/>
          <w:color w:val="0000FF"/>
          <w:sz w:val="16"/>
          <w:szCs w:val="16"/>
        </w:rPr>
        <w:t>CONSIDERANDO</w:t>
      </w:r>
      <w:r w:rsidRPr="00D04818">
        <w:rPr>
          <w:rFonts w:ascii="Arial Narrow" w:hAnsi="Arial Narrow"/>
          <w:color w:val="0000FF"/>
          <w:sz w:val="16"/>
          <w:szCs w:val="16"/>
        </w:rPr>
        <w:t> que o valor dos honorários a serem pagos aos profissionais ou aos órgãos que prestarem serviços nos processos será fixado pelo respectivo Tribunal ou, em caso de sua omissão, pelo Conselho Nacional de Justiça;</w:t>
      </w: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b/>
          <w:bCs/>
          <w:color w:val="0000FF"/>
          <w:sz w:val="16"/>
          <w:szCs w:val="16"/>
        </w:rPr>
      </w:pP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D04818">
        <w:rPr>
          <w:rFonts w:ascii="Arial Narrow" w:hAnsi="Arial Narrow"/>
          <w:b/>
          <w:bCs/>
          <w:color w:val="0000FF"/>
          <w:sz w:val="16"/>
          <w:szCs w:val="16"/>
        </w:rPr>
        <w:t>CONSIDERANDO</w:t>
      </w:r>
      <w:r w:rsidRPr="00D04818">
        <w:rPr>
          <w:rFonts w:ascii="Arial Narrow" w:hAnsi="Arial Narrow"/>
          <w:color w:val="0000FF"/>
          <w:sz w:val="16"/>
          <w:szCs w:val="16"/>
        </w:rPr>
        <w:t> a deliberação do Plenário do CNJ no Ato Normativo 0002839-66.2016.2.00.0000, na 16ª Sessão Virtual, realizada em 5 de julho de 2016;</w:t>
      </w: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b/>
          <w:bCs/>
          <w:color w:val="0000FF"/>
          <w:sz w:val="16"/>
          <w:szCs w:val="16"/>
        </w:rPr>
      </w:pP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D04818">
        <w:rPr>
          <w:rFonts w:ascii="Arial Narrow" w:hAnsi="Arial Narrow"/>
          <w:b/>
          <w:bCs/>
          <w:color w:val="0000FF"/>
          <w:sz w:val="16"/>
          <w:szCs w:val="16"/>
        </w:rPr>
        <w:t>RESOLVE:</w:t>
      </w: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D04818">
        <w:rPr>
          <w:rFonts w:ascii="Arial Narrow" w:hAnsi="Arial Narrow"/>
          <w:color w:val="0000FF"/>
          <w:sz w:val="16"/>
          <w:szCs w:val="16"/>
        </w:rPr>
        <w:t>Art. 1º Os valores a serem pagos pelos serviços de perícia de responsabilidade de beneficiário da gratuidade da justiça são os fixados na Tabela constante do Anexo desta Resolução, na hipótese do art. 95, § 3º, II, do Código de Processo Civil.</w:t>
      </w: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D04818">
        <w:rPr>
          <w:rFonts w:ascii="Arial Narrow" w:hAnsi="Arial Narrow"/>
          <w:color w:val="0000FF"/>
          <w:sz w:val="16"/>
          <w:szCs w:val="16"/>
        </w:rPr>
        <w:lastRenderedPageBreak/>
        <w:t>Art. 2º O magistrado, em decisão fundamentada, arbitrará os honorários do profissional ou do órgão nomeado para prestar os serviços nos termos desta Resolução, observando-se, em cada caso:</w:t>
      </w: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D04818">
        <w:rPr>
          <w:rFonts w:ascii="Arial Narrow" w:hAnsi="Arial Narrow"/>
          <w:color w:val="0000FF"/>
          <w:sz w:val="16"/>
          <w:szCs w:val="16"/>
        </w:rPr>
        <w:t>I - a complexidade da matéria;</w:t>
      </w: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D04818">
        <w:rPr>
          <w:rFonts w:ascii="Arial Narrow" w:hAnsi="Arial Narrow"/>
          <w:color w:val="0000FF"/>
          <w:sz w:val="16"/>
          <w:szCs w:val="16"/>
        </w:rPr>
        <w:t>II - o grau de zelo e de especialização do profissional ou do órgão;</w:t>
      </w: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D04818">
        <w:rPr>
          <w:rFonts w:ascii="Arial Narrow" w:hAnsi="Arial Narrow"/>
          <w:color w:val="0000FF"/>
          <w:sz w:val="16"/>
          <w:szCs w:val="16"/>
        </w:rPr>
        <w:t>III - o lugar e o tempo exigidos para a prestação do serviço;</w:t>
      </w: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D04818">
        <w:rPr>
          <w:rFonts w:ascii="Arial Narrow" w:hAnsi="Arial Narrow"/>
          <w:color w:val="0000FF"/>
          <w:sz w:val="16"/>
          <w:szCs w:val="16"/>
        </w:rPr>
        <w:t>IV - as peculiaridades regionais.</w:t>
      </w: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D04818">
        <w:rPr>
          <w:rFonts w:ascii="Arial Narrow" w:hAnsi="Arial Narrow"/>
          <w:color w:val="0000FF"/>
          <w:sz w:val="16"/>
          <w:szCs w:val="16"/>
        </w:rPr>
        <w:t>§ 1º O pagamento dos valores de que trata este artigo e do referente à perícia de responsabilidade de beneficiário da gratuidade da justiça será efetuado com recursos alocados no orçamento da União, do Estado ou do Distrito Federal.</w:t>
      </w: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D04818">
        <w:rPr>
          <w:rFonts w:ascii="Arial Narrow" w:hAnsi="Arial Narrow"/>
          <w:color w:val="0000FF"/>
          <w:sz w:val="16"/>
          <w:szCs w:val="16"/>
        </w:rPr>
        <w:t>§ 2º Quando o valor dos honorários for fixado em montante superior aos definidos em tabela oficial, seu pagamento, a ser realizado pelos cofres públicos, estará limitado àqueles valores estabelecidos por cada Tribunal ou, na sua falta, pelo CNJ, conforme anexo.</w:t>
      </w: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D04818">
        <w:rPr>
          <w:rFonts w:ascii="Arial Narrow" w:hAnsi="Arial Narrow"/>
          <w:color w:val="0000FF"/>
          <w:sz w:val="16"/>
          <w:szCs w:val="16"/>
        </w:rPr>
        <w:t>§ 3º Em sendo o beneficiário da justiça gratuita vencedor na demanda, a parte contrária, caso não seja beneficiária da assistência judiciária, deverá arcar com o pagamento integral dos honorários periciais arbitrados.</w:t>
      </w: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D04818">
        <w:rPr>
          <w:rFonts w:ascii="Arial Narrow" w:hAnsi="Arial Narrow"/>
          <w:color w:val="0000FF"/>
          <w:sz w:val="16"/>
          <w:szCs w:val="16"/>
        </w:rPr>
        <w:t>§ 4º O juiz, ao fixar os honorários, poderá ultrapassar o limite fixado na tabela em até 5 (cinco) vezes, desde que de forma fundamentada.</w:t>
      </w: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D04818">
        <w:rPr>
          <w:rFonts w:ascii="Arial Narrow" w:hAnsi="Arial Narrow"/>
          <w:color w:val="0000FF"/>
          <w:sz w:val="16"/>
          <w:szCs w:val="16"/>
        </w:rPr>
        <w:t>§ 5º Os valores constantes da tabela anexa serão reajustados, anualmente, no mês de janeiro, pela variação do IPCA-E.</w:t>
      </w: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D04818">
        <w:rPr>
          <w:rFonts w:ascii="Arial Narrow" w:hAnsi="Arial Narrow"/>
          <w:color w:val="0000FF"/>
          <w:sz w:val="16"/>
          <w:szCs w:val="16"/>
        </w:rPr>
        <w:t>Art. 3º Esta Resolução entra em vigor em 90 (noventa) dias após sua publicação.</w:t>
      </w: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D04818">
        <w:rPr>
          <w:rFonts w:ascii="Arial Narrow" w:hAnsi="Arial Narrow"/>
          <w:color w:val="0000FF"/>
          <w:sz w:val="16"/>
          <w:szCs w:val="16"/>
        </w:rPr>
        <w:t>Ministro </w:t>
      </w:r>
      <w:r w:rsidRPr="00D04818">
        <w:rPr>
          <w:rFonts w:ascii="Arial Narrow" w:hAnsi="Arial Narrow"/>
          <w:b/>
          <w:bCs/>
          <w:color w:val="0000FF"/>
          <w:sz w:val="16"/>
          <w:szCs w:val="16"/>
        </w:rPr>
        <w:t xml:space="preserve">Ricardo </w:t>
      </w:r>
      <w:proofErr w:type="spellStart"/>
      <w:r w:rsidRPr="00D04818">
        <w:rPr>
          <w:rFonts w:ascii="Arial Narrow" w:hAnsi="Arial Narrow"/>
          <w:b/>
          <w:bCs/>
          <w:color w:val="0000FF"/>
          <w:sz w:val="16"/>
          <w:szCs w:val="16"/>
        </w:rPr>
        <w:t>Lewandowski</w:t>
      </w:r>
      <w:proofErr w:type="spellEnd"/>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b/>
          <w:bCs/>
          <w:color w:val="0000FF"/>
          <w:sz w:val="16"/>
          <w:szCs w:val="16"/>
        </w:rPr>
      </w:pPr>
    </w:p>
    <w:p w:rsidR="00D8424E" w:rsidRPr="00D04818" w:rsidRDefault="00D8424E" w:rsidP="00D8424E">
      <w:pPr>
        <w:pBdr>
          <w:top w:val="single" w:sz="12" w:space="1" w:color="0000FF"/>
          <w:left w:val="single" w:sz="12" w:space="2"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D04818">
        <w:rPr>
          <w:rFonts w:ascii="Arial Narrow" w:hAnsi="Arial Narrow"/>
          <w:b/>
          <w:bCs/>
          <w:color w:val="0000FF"/>
          <w:sz w:val="16"/>
          <w:szCs w:val="16"/>
        </w:rPr>
        <w:t>ANEXO DA RESOLUÇÃO 232, DE 13 DE JULHO 2016</w:t>
      </w:r>
    </w:p>
    <w:tbl>
      <w:tblPr>
        <w:tblW w:w="5000" w:type="pct"/>
        <w:tblCellSpacing w:w="20"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2760"/>
        <w:gridCol w:w="4570"/>
        <w:gridCol w:w="1911"/>
      </w:tblGrid>
      <w:tr w:rsidR="00D8424E" w:rsidRPr="00D04818" w:rsidTr="00725A3E">
        <w:trPr>
          <w:tblCellSpacing w:w="20" w:type="dxa"/>
        </w:trPr>
        <w:tc>
          <w:tcPr>
            <w:tcW w:w="4957" w:type="pct"/>
            <w:gridSpan w:val="3"/>
            <w:shd w:val="clear" w:color="auto" w:fill="FFFFFF"/>
            <w:vAlign w:val="center"/>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b/>
                <w:bCs/>
                <w:color w:val="0000FF"/>
                <w:sz w:val="16"/>
                <w:szCs w:val="16"/>
              </w:rPr>
              <w:t>TABELA HONORÁRIOS PERICIAIS</w:t>
            </w:r>
          </w:p>
        </w:tc>
      </w:tr>
      <w:tr w:rsidR="00D8424E" w:rsidRPr="00D04818" w:rsidTr="00725A3E">
        <w:trPr>
          <w:tblCellSpacing w:w="20" w:type="dxa"/>
        </w:trPr>
        <w:tc>
          <w:tcPr>
            <w:tcW w:w="1474"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b/>
                <w:bCs/>
                <w:color w:val="0000FF"/>
                <w:sz w:val="16"/>
                <w:szCs w:val="16"/>
              </w:rPr>
              <w:t>ESPECIALIDADES</w:t>
            </w:r>
          </w:p>
        </w:tc>
        <w:tc>
          <w:tcPr>
            <w:tcW w:w="2473"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b/>
                <w:bCs/>
                <w:color w:val="0000FF"/>
                <w:sz w:val="16"/>
                <w:szCs w:val="16"/>
              </w:rPr>
              <w:t>NATUREZA DA AÇÃO E/OU ESPÉCIE DE PERÍCIA A SER REALIZADA</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b/>
                <w:bCs/>
                <w:color w:val="0000FF"/>
                <w:sz w:val="16"/>
                <w:szCs w:val="16"/>
              </w:rPr>
              <w:t>VALOR MÁXIMO</w:t>
            </w:r>
          </w:p>
        </w:tc>
      </w:tr>
      <w:tr w:rsidR="00D8424E" w:rsidRPr="00D04818" w:rsidTr="00725A3E">
        <w:trPr>
          <w:tblCellSpacing w:w="20" w:type="dxa"/>
        </w:trPr>
        <w:tc>
          <w:tcPr>
            <w:tcW w:w="1474" w:type="pct"/>
            <w:vMerge w:val="restar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b/>
                <w:bCs/>
                <w:color w:val="0000FF"/>
                <w:sz w:val="16"/>
                <w:szCs w:val="16"/>
              </w:rPr>
              <w:t>1.CIÊNCIAS ECONÔMICAS/ CONTÁBEIS</w:t>
            </w:r>
          </w:p>
        </w:tc>
        <w:tc>
          <w:tcPr>
            <w:tcW w:w="2473" w:type="pct"/>
            <w:shd w:val="clear" w:color="auto" w:fill="FFFFFF"/>
            <w:vAlign w:val="center"/>
            <w:hideMark/>
          </w:tcPr>
          <w:p w:rsidR="00D8424E" w:rsidRPr="00D04818" w:rsidRDefault="00D8424E" w:rsidP="00725A3E">
            <w:pPr>
              <w:spacing w:after="0" w:line="240" w:lineRule="auto"/>
              <w:contextualSpacing/>
              <w:jc w:val="both"/>
              <w:rPr>
                <w:rFonts w:ascii="Arial Narrow" w:hAnsi="Arial Narrow"/>
                <w:color w:val="0000FF"/>
                <w:sz w:val="16"/>
                <w:szCs w:val="16"/>
              </w:rPr>
            </w:pPr>
            <w:r w:rsidRPr="00D04818">
              <w:rPr>
                <w:rFonts w:ascii="Arial Narrow" w:hAnsi="Arial Narrow"/>
                <w:color w:val="0000FF"/>
                <w:sz w:val="16"/>
                <w:szCs w:val="16"/>
              </w:rPr>
              <w:t>1.1 – Laudo produzido em demanda proposta por servidor(es) contra União/Estado/Município</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color w:val="0000FF"/>
                <w:sz w:val="16"/>
                <w:szCs w:val="16"/>
              </w:rPr>
              <w:t>R$ 300,00</w:t>
            </w:r>
          </w:p>
        </w:tc>
      </w:tr>
      <w:tr w:rsidR="00D8424E" w:rsidRPr="00D04818" w:rsidTr="00725A3E">
        <w:trPr>
          <w:tblCellSpacing w:w="20" w:type="dxa"/>
        </w:trPr>
        <w:tc>
          <w:tcPr>
            <w:tcW w:w="1474" w:type="pct"/>
            <w:vMerge/>
            <w:shd w:val="clear" w:color="auto" w:fill="FFFFFF"/>
            <w:vAlign w:val="center"/>
            <w:hideMark/>
          </w:tcPr>
          <w:p w:rsidR="00D8424E" w:rsidRPr="00D04818" w:rsidRDefault="00D8424E" w:rsidP="00725A3E">
            <w:pPr>
              <w:spacing w:after="0" w:line="240" w:lineRule="auto"/>
              <w:ind w:firstLine="709"/>
              <w:contextualSpacing/>
              <w:jc w:val="center"/>
              <w:rPr>
                <w:rFonts w:ascii="Arial Narrow" w:hAnsi="Arial Narrow"/>
                <w:color w:val="0000FF"/>
                <w:sz w:val="16"/>
                <w:szCs w:val="16"/>
              </w:rPr>
            </w:pPr>
          </w:p>
        </w:tc>
        <w:tc>
          <w:tcPr>
            <w:tcW w:w="2473" w:type="pct"/>
            <w:shd w:val="clear" w:color="auto" w:fill="FFFFFF"/>
            <w:vAlign w:val="center"/>
            <w:hideMark/>
          </w:tcPr>
          <w:p w:rsidR="00D8424E" w:rsidRPr="00D04818" w:rsidRDefault="00D8424E" w:rsidP="00725A3E">
            <w:pPr>
              <w:spacing w:after="0" w:line="240" w:lineRule="auto"/>
              <w:contextualSpacing/>
              <w:jc w:val="both"/>
              <w:rPr>
                <w:rFonts w:ascii="Arial Narrow" w:hAnsi="Arial Narrow"/>
                <w:color w:val="0000FF"/>
                <w:sz w:val="16"/>
                <w:szCs w:val="16"/>
              </w:rPr>
            </w:pPr>
            <w:r w:rsidRPr="00D04818">
              <w:rPr>
                <w:rFonts w:ascii="Arial Narrow" w:hAnsi="Arial Narrow"/>
                <w:color w:val="0000FF"/>
                <w:sz w:val="16"/>
                <w:szCs w:val="16"/>
              </w:rPr>
              <w:t>1.2 – Laudo em ação revisional envolvendo negócios jurídicos bancários até 4 (quatro) contratos</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color w:val="0000FF"/>
                <w:sz w:val="16"/>
                <w:szCs w:val="16"/>
              </w:rPr>
              <w:t>R$ 370,00</w:t>
            </w:r>
          </w:p>
        </w:tc>
      </w:tr>
      <w:tr w:rsidR="00D8424E" w:rsidRPr="00D04818" w:rsidTr="00725A3E">
        <w:trPr>
          <w:tblCellSpacing w:w="20" w:type="dxa"/>
        </w:trPr>
        <w:tc>
          <w:tcPr>
            <w:tcW w:w="1474" w:type="pct"/>
            <w:vMerge/>
            <w:shd w:val="clear" w:color="auto" w:fill="FFFFFF"/>
            <w:vAlign w:val="center"/>
            <w:hideMark/>
          </w:tcPr>
          <w:p w:rsidR="00D8424E" w:rsidRPr="00D04818" w:rsidRDefault="00D8424E" w:rsidP="00725A3E">
            <w:pPr>
              <w:spacing w:after="0" w:line="240" w:lineRule="auto"/>
              <w:ind w:firstLine="709"/>
              <w:contextualSpacing/>
              <w:jc w:val="center"/>
              <w:rPr>
                <w:rFonts w:ascii="Arial Narrow" w:hAnsi="Arial Narrow"/>
                <w:color w:val="0000FF"/>
                <w:sz w:val="16"/>
                <w:szCs w:val="16"/>
              </w:rPr>
            </w:pPr>
          </w:p>
        </w:tc>
        <w:tc>
          <w:tcPr>
            <w:tcW w:w="2473" w:type="pct"/>
            <w:shd w:val="clear" w:color="auto" w:fill="FFFFFF"/>
            <w:vAlign w:val="center"/>
            <w:hideMark/>
          </w:tcPr>
          <w:p w:rsidR="00D8424E" w:rsidRPr="00D04818" w:rsidRDefault="00D8424E" w:rsidP="00725A3E">
            <w:pPr>
              <w:spacing w:after="0" w:line="240" w:lineRule="auto"/>
              <w:contextualSpacing/>
              <w:jc w:val="both"/>
              <w:rPr>
                <w:rFonts w:ascii="Arial Narrow" w:hAnsi="Arial Narrow"/>
                <w:color w:val="0000FF"/>
                <w:sz w:val="16"/>
                <w:szCs w:val="16"/>
              </w:rPr>
            </w:pPr>
            <w:r w:rsidRPr="00D04818">
              <w:rPr>
                <w:rFonts w:ascii="Arial Narrow" w:hAnsi="Arial Narrow"/>
                <w:color w:val="0000FF"/>
                <w:sz w:val="16"/>
                <w:szCs w:val="16"/>
              </w:rPr>
              <w:t>1.3 – Laudo em ação revisional envolvendo negócios jurídicos bancários acima de 4 (quatro) contratos</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color w:val="0000FF"/>
                <w:sz w:val="16"/>
                <w:szCs w:val="16"/>
              </w:rPr>
              <w:t>R$ 630,00</w:t>
            </w:r>
          </w:p>
        </w:tc>
      </w:tr>
      <w:tr w:rsidR="00D8424E" w:rsidRPr="00D04818" w:rsidTr="00725A3E">
        <w:trPr>
          <w:tblCellSpacing w:w="20" w:type="dxa"/>
        </w:trPr>
        <w:tc>
          <w:tcPr>
            <w:tcW w:w="1474" w:type="pct"/>
            <w:vMerge/>
            <w:shd w:val="clear" w:color="auto" w:fill="FFFFFF"/>
            <w:vAlign w:val="center"/>
            <w:hideMark/>
          </w:tcPr>
          <w:p w:rsidR="00D8424E" w:rsidRPr="00D04818" w:rsidRDefault="00D8424E" w:rsidP="00725A3E">
            <w:pPr>
              <w:spacing w:after="0" w:line="240" w:lineRule="auto"/>
              <w:ind w:firstLine="709"/>
              <w:contextualSpacing/>
              <w:jc w:val="center"/>
              <w:rPr>
                <w:rFonts w:ascii="Arial Narrow" w:hAnsi="Arial Narrow"/>
                <w:color w:val="0000FF"/>
                <w:sz w:val="16"/>
                <w:szCs w:val="16"/>
              </w:rPr>
            </w:pPr>
          </w:p>
        </w:tc>
        <w:tc>
          <w:tcPr>
            <w:tcW w:w="2473" w:type="pct"/>
            <w:shd w:val="clear" w:color="auto" w:fill="FFFFFF"/>
            <w:vAlign w:val="center"/>
            <w:hideMark/>
          </w:tcPr>
          <w:p w:rsidR="00D8424E" w:rsidRPr="00D04818" w:rsidRDefault="00D8424E" w:rsidP="00725A3E">
            <w:pPr>
              <w:spacing w:after="0" w:line="240" w:lineRule="auto"/>
              <w:contextualSpacing/>
              <w:jc w:val="both"/>
              <w:rPr>
                <w:rFonts w:ascii="Arial Narrow" w:hAnsi="Arial Narrow"/>
                <w:color w:val="0000FF"/>
                <w:sz w:val="16"/>
                <w:szCs w:val="16"/>
              </w:rPr>
            </w:pPr>
            <w:r w:rsidRPr="00D04818">
              <w:rPr>
                <w:rFonts w:ascii="Arial Narrow" w:hAnsi="Arial Narrow"/>
                <w:color w:val="0000FF"/>
                <w:sz w:val="16"/>
                <w:szCs w:val="16"/>
              </w:rPr>
              <w:t>1.4 – Laudo em ação de dissolução e liquidação de sociedades civis e mercantis</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color w:val="0000FF"/>
                <w:sz w:val="16"/>
                <w:szCs w:val="16"/>
              </w:rPr>
              <w:t>R$ 830,00</w:t>
            </w:r>
          </w:p>
        </w:tc>
      </w:tr>
      <w:tr w:rsidR="00D8424E" w:rsidRPr="00D04818" w:rsidTr="00725A3E">
        <w:trPr>
          <w:tblCellSpacing w:w="20" w:type="dxa"/>
        </w:trPr>
        <w:tc>
          <w:tcPr>
            <w:tcW w:w="1474" w:type="pct"/>
            <w:vMerge/>
            <w:shd w:val="clear" w:color="auto" w:fill="FFFFFF"/>
            <w:vAlign w:val="center"/>
            <w:hideMark/>
          </w:tcPr>
          <w:p w:rsidR="00D8424E" w:rsidRPr="00D04818" w:rsidRDefault="00D8424E" w:rsidP="00725A3E">
            <w:pPr>
              <w:spacing w:after="0" w:line="240" w:lineRule="auto"/>
              <w:ind w:firstLine="709"/>
              <w:contextualSpacing/>
              <w:jc w:val="center"/>
              <w:rPr>
                <w:rFonts w:ascii="Arial Narrow" w:hAnsi="Arial Narrow"/>
                <w:color w:val="0000FF"/>
                <w:sz w:val="16"/>
                <w:szCs w:val="16"/>
              </w:rPr>
            </w:pPr>
          </w:p>
        </w:tc>
        <w:tc>
          <w:tcPr>
            <w:tcW w:w="2473" w:type="pct"/>
            <w:shd w:val="clear" w:color="auto" w:fill="FFFFFF"/>
            <w:vAlign w:val="center"/>
            <w:hideMark/>
          </w:tcPr>
          <w:p w:rsidR="00D8424E" w:rsidRPr="00D04818" w:rsidRDefault="00D8424E" w:rsidP="00725A3E">
            <w:pPr>
              <w:spacing w:after="0" w:line="240" w:lineRule="auto"/>
              <w:contextualSpacing/>
              <w:jc w:val="both"/>
              <w:rPr>
                <w:rFonts w:ascii="Arial Narrow" w:hAnsi="Arial Narrow"/>
                <w:color w:val="0000FF"/>
                <w:sz w:val="16"/>
                <w:szCs w:val="16"/>
              </w:rPr>
            </w:pPr>
            <w:r w:rsidRPr="00D04818">
              <w:rPr>
                <w:rFonts w:ascii="Arial Narrow" w:hAnsi="Arial Narrow"/>
                <w:color w:val="0000FF"/>
                <w:sz w:val="16"/>
                <w:szCs w:val="16"/>
              </w:rPr>
              <w:t>1.5 – Outras</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color w:val="0000FF"/>
                <w:sz w:val="16"/>
                <w:szCs w:val="16"/>
              </w:rPr>
              <w:t>R$ 370,00</w:t>
            </w:r>
          </w:p>
        </w:tc>
      </w:tr>
      <w:tr w:rsidR="00D8424E" w:rsidRPr="00D04818" w:rsidTr="00725A3E">
        <w:trPr>
          <w:tblCellSpacing w:w="20" w:type="dxa"/>
        </w:trPr>
        <w:tc>
          <w:tcPr>
            <w:tcW w:w="1474" w:type="pct"/>
            <w:vMerge w:val="restart"/>
            <w:shd w:val="clear" w:color="auto" w:fill="FFFFFF"/>
            <w:vAlign w:val="center"/>
            <w:hideMark/>
          </w:tcPr>
          <w:p w:rsidR="00D8424E" w:rsidRPr="00D04818" w:rsidRDefault="00D8424E" w:rsidP="00725A3E">
            <w:pPr>
              <w:spacing w:after="0" w:line="240" w:lineRule="auto"/>
              <w:contextualSpacing/>
              <w:rPr>
                <w:rFonts w:ascii="Arial Narrow" w:hAnsi="Arial Narrow"/>
                <w:color w:val="0000FF"/>
                <w:sz w:val="16"/>
                <w:szCs w:val="16"/>
              </w:rPr>
            </w:pPr>
            <w:r w:rsidRPr="00D04818">
              <w:rPr>
                <w:rFonts w:ascii="Arial Narrow" w:hAnsi="Arial Narrow"/>
                <w:b/>
                <w:bCs/>
                <w:color w:val="0000FF"/>
                <w:sz w:val="16"/>
                <w:szCs w:val="16"/>
              </w:rPr>
              <w:t>2.ENGENHARIA/ARQUITETURA</w:t>
            </w:r>
          </w:p>
        </w:tc>
        <w:tc>
          <w:tcPr>
            <w:tcW w:w="2473" w:type="pct"/>
            <w:shd w:val="clear" w:color="auto" w:fill="FFFFFF"/>
            <w:vAlign w:val="center"/>
            <w:hideMark/>
          </w:tcPr>
          <w:p w:rsidR="00D8424E" w:rsidRPr="00D04818" w:rsidRDefault="00D8424E" w:rsidP="00725A3E">
            <w:pPr>
              <w:spacing w:after="0" w:line="240" w:lineRule="auto"/>
              <w:contextualSpacing/>
              <w:jc w:val="both"/>
              <w:rPr>
                <w:rFonts w:ascii="Arial Narrow" w:hAnsi="Arial Narrow"/>
                <w:color w:val="0000FF"/>
                <w:sz w:val="16"/>
                <w:szCs w:val="16"/>
              </w:rPr>
            </w:pPr>
            <w:r w:rsidRPr="00D04818">
              <w:rPr>
                <w:rFonts w:ascii="Arial Narrow" w:hAnsi="Arial Narrow"/>
                <w:color w:val="0000FF"/>
                <w:sz w:val="16"/>
                <w:szCs w:val="16"/>
              </w:rPr>
              <w:t>2.1 – Laudo de avaliação de imóvel urbano, conforme normas ABNT respectivas</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color w:val="0000FF"/>
                <w:sz w:val="16"/>
                <w:szCs w:val="16"/>
              </w:rPr>
              <w:t>R$ 430,00</w:t>
            </w:r>
          </w:p>
        </w:tc>
      </w:tr>
      <w:tr w:rsidR="00D8424E" w:rsidRPr="00D04818" w:rsidTr="00725A3E">
        <w:trPr>
          <w:tblCellSpacing w:w="20" w:type="dxa"/>
        </w:trPr>
        <w:tc>
          <w:tcPr>
            <w:tcW w:w="1474" w:type="pct"/>
            <w:vMerge/>
            <w:shd w:val="clear" w:color="auto" w:fill="FFFFFF"/>
            <w:vAlign w:val="center"/>
            <w:hideMark/>
          </w:tcPr>
          <w:p w:rsidR="00D8424E" w:rsidRPr="00D04818" w:rsidRDefault="00D8424E" w:rsidP="00725A3E">
            <w:pPr>
              <w:spacing w:after="0" w:line="240" w:lineRule="auto"/>
              <w:ind w:firstLine="709"/>
              <w:contextualSpacing/>
              <w:jc w:val="center"/>
              <w:rPr>
                <w:rFonts w:ascii="Arial Narrow" w:hAnsi="Arial Narrow"/>
                <w:color w:val="0000FF"/>
                <w:sz w:val="16"/>
                <w:szCs w:val="16"/>
              </w:rPr>
            </w:pPr>
          </w:p>
        </w:tc>
        <w:tc>
          <w:tcPr>
            <w:tcW w:w="2473" w:type="pct"/>
            <w:shd w:val="clear" w:color="auto" w:fill="FFFFFF"/>
            <w:vAlign w:val="center"/>
            <w:hideMark/>
          </w:tcPr>
          <w:p w:rsidR="00D8424E" w:rsidRPr="00D04818" w:rsidRDefault="00D8424E" w:rsidP="00725A3E">
            <w:pPr>
              <w:spacing w:after="0" w:line="240" w:lineRule="auto"/>
              <w:contextualSpacing/>
              <w:jc w:val="both"/>
              <w:rPr>
                <w:rFonts w:ascii="Arial Narrow" w:hAnsi="Arial Narrow"/>
                <w:color w:val="0000FF"/>
                <w:sz w:val="16"/>
                <w:szCs w:val="16"/>
              </w:rPr>
            </w:pPr>
            <w:r w:rsidRPr="00D04818">
              <w:rPr>
                <w:rFonts w:ascii="Arial Narrow" w:hAnsi="Arial Narrow"/>
                <w:color w:val="0000FF"/>
                <w:sz w:val="16"/>
                <w:szCs w:val="16"/>
              </w:rPr>
              <w:t>2.2 – Laudo de avaliação de imóvel rural, conforme normas ABNT respectivas</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color w:val="0000FF"/>
                <w:sz w:val="16"/>
                <w:szCs w:val="16"/>
              </w:rPr>
              <w:t>R$ 530,00</w:t>
            </w:r>
          </w:p>
        </w:tc>
      </w:tr>
      <w:tr w:rsidR="00D8424E" w:rsidRPr="00D04818" w:rsidTr="00725A3E">
        <w:trPr>
          <w:tblCellSpacing w:w="20" w:type="dxa"/>
        </w:trPr>
        <w:tc>
          <w:tcPr>
            <w:tcW w:w="1474" w:type="pct"/>
            <w:vMerge/>
            <w:shd w:val="clear" w:color="auto" w:fill="FFFFFF"/>
            <w:vAlign w:val="center"/>
            <w:hideMark/>
          </w:tcPr>
          <w:p w:rsidR="00D8424E" w:rsidRPr="00D04818" w:rsidRDefault="00D8424E" w:rsidP="00725A3E">
            <w:pPr>
              <w:spacing w:after="0" w:line="240" w:lineRule="auto"/>
              <w:ind w:firstLine="709"/>
              <w:contextualSpacing/>
              <w:jc w:val="center"/>
              <w:rPr>
                <w:rFonts w:ascii="Arial Narrow" w:hAnsi="Arial Narrow"/>
                <w:color w:val="0000FF"/>
                <w:sz w:val="16"/>
                <w:szCs w:val="16"/>
              </w:rPr>
            </w:pPr>
          </w:p>
        </w:tc>
        <w:tc>
          <w:tcPr>
            <w:tcW w:w="2473" w:type="pct"/>
            <w:shd w:val="clear" w:color="auto" w:fill="FFFFFF"/>
            <w:vAlign w:val="center"/>
            <w:hideMark/>
          </w:tcPr>
          <w:p w:rsidR="00D8424E" w:rsidRPr="00D04818" w:rsidRDefault="00D8424E" w:rsidP="00725A3E">
            <w:pPr>
              <w:spacing w:after="0" w:line="240" w:lineRule="auto"/>
              <w:contextualSpacing/>
              <w:jc w:val="both"/>
              <w:rPr>
                <w:rFonts w:ascii="Arial Narrow" w:hAnsi="Arial Narrow"/>
                <w:color w:val="0000FF"/>
                <w:sz w:val="16"/>
                <w:szCs w:val="16"/>
              </w:rPr>
            </w:pPr>
            <w:r w:rsidRPr="00D04818">
              <w:rPr>
                <w:rFonts w:ascii="Arial Narrow" w:hAnsi="Arial Narrow"/>
                <w:color w:val="0000FF"/>
                <w:sz w:val="16"/>
                <w:szCs w:val="16"/>
              </w:rPr>
              <w:t>2.3 – Laudo pericial das condições estruturais de segurança e solidez de imóvel, conforme normas ABNT respectivas</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color w:val="0000FF"/>
                <w:sz w:val="16"/>
                <w:szCs w:val="16"/>
              </w:rPr>
              <w:t>R$ 370,00</w:t>
            </w:r>
          </w:p>
        </w:tc>
      </w:tr>
      <w:tr w:rsidR="00D8424E" w:rsidRPr="00D04818" w:rsidTr="00725A3E">
        <w:trPr>
          <w:tblCellSpacing w:w="20" w:type="dxa"/>
        </w:trPr>
        <w:tc>
          <w:tcPr>
            <w:tcW w:w="1474" w:type="pct"/>
            <w:vMerge/>
            <w:shd w:val="clear" w:color="auto" w:fill="FFFFFF"/>
            <w:vAlign w:val="center"/>
            <w:hideMark/>
          </w:tcPr>
          <w:p w:rsidR="00D8424E" w:rsidRPr="00D04818" w:rsidRDefault="00D8424E" w:rsidP="00725A3E">
            <w:pPr>
              <w:spacing w:after="0" w:line="240" w:lineRule="auto"/>
              <w:ind w:firstLine="709"/>
              <w:contextualSpacing/>
              <w:jc w:val="center"/>
              <w:rPr>
                <w:rFonts w:ascii="Arial Narrow" w:hAnsi="Arial Narrow"/>
                <w:color w:val="0000FF"/>
                <w:sz w:val="16"/>
                <w:szCs w:val="16"/>
              </w:rPr>
            </w:pPr>
          </w:p>
        </w:tc>
        <w:tc>
          <w:tcPr>
            <w:tcW w:w="2473" w:type="pct"/>
            <w:shd w:val="clear" w:color="auto" w:fill="FFFFFF"/>
            <w:vAlign w:val="center"/>
            <w:hideMark/>
          </w:tcPr>
          <w:p w:rsidR="00D8424E" w:rsidRPr="00D04818" w:rsidRDefault="00D8424E" w:rsidP="00725A3E">
            <w:pPr>
              <w:spacing w:after="0" w:line="240" w:lineRule="auto"/>
              <w:contextualSpacing/>
              <w:jc w:val="both"/>
              <w:rPr>
                <w:rFonts w:ascii="Arial Narrow" w:hAnsi="Arial Narrow"/>
                <w:color w:val="0000FF"/>
                <w:sz w:val="16"/>
                <w:szCs w:val="16"/>
              </w:rPr>
            </w:pPr>
            <w:r w:rsidRPr="00D04818">
              <w:rPr>
                <w:rFonts w:ascii="Arial Narrow" w:hAnsi="Arial Narrow"/>
                <w:color w:val="0000FF"/>
                <w:sz w:val="16"/>
                <w:szCs w:val="16"/>
              </w:rPr>
              <w:t>2.4 – Laudo de avaliação de bens fungíveis/imóvel rural/urbano, conforme normas ABNT respectivas</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color w:val="0000FF"/>
                <w:sz w:val="16"/>
                <w:szCs w:val="16"/>
              </w:rPr>
              <w:t>R$ 700,00</w:t>
            </w:r>
          </w:p>
        </w:tc>
      </w:tr>
      <w:tr w:rsidR="00D8424E" w:rsidRPr="00D04818" w:rsidTr="00725A3E">
        <w:trPr>
          <w:tblCellSpacing w:w="20" w:type="dxa"/>
        </w:trPr>
        <w:tc>
          <w:tcPr>
            <w:tcW w:w="1474" w:type="pct"/>
            <w:vMerge/>
            <w:shd w:val="clear" w:color="auto" w:fill="FFFFFF"/>
            <w:vAlign w:val="center"/>
            <w:hideMark/>
          </w:tcPr>
          <w:p w:rsidR="00D8424E" w:rsidRPr="00D04818" w:rsidRDefault="00D8424E" w:rsidP="00725A3E">
            <w:pPr>
              <w:spacing w:after="0" w:line="240" w:lineRule="auto"/>
              <w:ind w:firstLine="709"/>
              <w:contextualSpacing/>
              <w:jc w:val="center"/>
              <w:rPr>
                <w:rFonts w:ascii="Arial Narrow" w:hAnsi="Arial Narrow"/>
                <w:color w:val="0000FF"/>
                <w:sz w:val="16"/>
                <w:szCs w:val="16"/>
              </w:rPr>
            </w:pPr>
          </w:p>
        </w:tc>
        <w:tc>
          <w:tcPr>
            <w:tcW w:w="2473" w:type="pct"/>
            <w:shd w:val="clear" w:color="auto" w:fill="FFFFFF"/>
            <w:vAlign w:val="center"/>
            <w:hideMark/>
          </w:tcPr>
          <w:p w:rsidR="00D8424E" w:rsidRPr="00D04818" w:rsidRDefault="00D8424E" w:rsidP="00725A3E">
            <w:pPr>
              <w:spacing w:after="0" w:line="240" w:lineRule="auto"/>
              <w:contextualSpacing/>
              <w:jc w:val="both"/>
              <w:rPr>
                <w:rFonts w:ascii="Arial Narrow" w:hAnsi="Arial Narrow"/>
                <w:color w:val="0000FF"/>
                <w:sz w:val="16"/>
                <w:szCs w:val="16"/>
              </w:rPr>
            </w:pPr>
            <w:r w:rsidRPr="00D04818">
              <w:rPr>
                <w:rFonts w:ascii="Arial Narrow" w:hAnsi="Arial Narrow"/>
                <w:color w:val="0000FF"/>
                <w:sz w:val="16"/>
                <w:szCs w:val="16"/>
              </w:rPr>
              <w:t>2.5 – Laudo pericial em Ação Demarcatória</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color w:val="0000FF"/>
                <w:sz w:val="16"/>
                <w:szCs w:val="16"/>
              </w:rPr>
              <w:t>R$ 870,00</w:t>
            </w:r>
          </w:p>
        </w:tc>
      </w:tr>
      <w:tr w:rsidR="00D8424E" w:rsidRPr="00D04818" w:rsidTr="00725A3E">
        <w:trPr>
          <w:tblCellSpacing w:w="20" w:type="dxa"/>
        </w:trPr>
        <w:tc>
          <w:tcPr>
            <w:tcW w:w="1474" w:type="pct"/>
            <w:vMerge/>
            <w:shd w:val="clear" w:color="auto" w:fill="FFFFFF"/>
            <w:vAlign w:val="center"/>
            <w:hideMark/>
          </w:tcPr>
          <w:p w:rsidR="00D8424E" w:rsidRPr="00D04818" w:rsidRDefault="00D8424E" w:rsidP="00725A3E">
            <w:pPr>
              <w:spacing w:after="0" w:line="240" w:lineRule="auto"/>
              <w:ind w:firstLine="709"/>
              <w:contextualSpacing/>
              <w:jc w:val="center"/>
              <w:rPr>
                <w:rFonts w:ascii="Arial Narrow" w:hAnsi="Arial Narrow"/>
                <w:color w:val="0000FF"/>
                <w:sz w:val="16"/>
                <w:szCs w:val="16"/>
              </w:rPr>
            </w:pPr>
          </w:p>
        </w:tc>
        <w:tc>
          <w:tcPr>
            <w:tcW w:w="2473" w:type="pct"/>
            <w:shd w:val="clear" w:color="auto" w:fill="FFFFFF"/>
            <w:vAlign w:val="center"/>
            <w:hideMark/>
          </w:tcPr>
          <w:p w:rsidR="00D8424E" w:rsidRPr="00D04818" w:rsidRDefault="00D8424E" w:rsidP="00725A3E">
            <w:pPr>
              <w:spacing w:after="0" w:line="240" w:lineRule="auto"/>
              <w:contextualSpacing/>
              <w:jc w:val="both"/>
              <w:rPr>
                <w:rFonts w:ascii="Arial Narrow" w:hAnsi="Arial Narrow"/>
                <w:color w:val="0000FF"/>
                <w:sz w:val="16"/>
                <w:szCs w:val="16"/>
              </w:rPr>
            </w:pPr>
            <w:r w:rsidRPr="00D04818">
              <w:rPr>
                <w:rFonts w:ascii="Arial Narrow" w:hAnsi="Arial Narrow"/>
                <w:color w:val="0000FF"/>
                <w:sz w:val="16"/>
                <w:szCs w:val="16"/>
              </w:rPr>
              <w:t>2.6 – Laudo de insalubridade e/ou periculosidade, conforme normas técnicas respectivas</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color w:val="0000FF"/>
                <w:sz w:val="16"/>
                <w:szCs w:val="16"/>
              </w:rPr>
              <w:t>R$ 370,00</w:t>
            </w:r>
          </w:p>
        </w:tc>
      </w:tr>
      <w:tr w:rsidR="00D8424E" w:rsidRPr="00D04818" w:rsidTr="00725A3E">
        <w:trPr>
          <w:tblCellSpacing w:w="20" w:type="dxa"/>
        </w:trPr>
        <w:tc>
          <w:tcPr>
            <w:tcW w:w="1474" w:type="pct"/>
            <w:vMerge/>
            <w:shd w:val="clear" w:color="auto" w:fill="FFFFFF"/>
            <w:vAlign w:val="center"/>
            <w:hideMark/>
          </w:tcPr>
          <w:p w:rsidR="00D8424E" w:rsidRPr="00D04818" w:rsidRDefault="00D8424E" w:rsidP="00725A3E">
            <w:pPr>
              <w:spacing w:after="0" w:line="240" w:lineRule="auto"/>
              <w:ind w:firstLine="709"/>
              <w:contextualSpacing/>
              <w:jc w:val="center"/>
              <w:rPr>
                <w:rFonts w:ascii="Arial Narrow" w:hAnsi="Arial Narrow"/>
                <w:color w:val="0000FF"/>
                <w:sz w:val="16"/>
                <w:szCs w:val="16"/>
              </w:rPr>
            </w:pPr>
          </w:p>
        </w:tc>
        <w:tc>
          <w:tcPr>
            <w:tcW w:w="2473" w:type="pct"/>
            <w:shd w:val="clear" w:color="auto" w:fill="FFFFFF"/>
            <w:vAlign w:val="center"/>
            <w:hideMark/>
          </w:tcPr>
          <w:p w:rsidR="00D8424E" w:rsidRPr="00D04818" w:rsidRDefault="00D8424E" w:rsidP="00725A3E">
            <w:pPr>
              <w:spacing w:after="0" w:line="240" w:lineRule="auto"/>
              <w:contextualSpacing/>
              <w:jc w:val="both"/>
              <w:rPr>
                <w:rFonts w:ascii="Arial Narrow" w:hAnsi="Arial Narrow"/>
                <w:color w:val="0000FF"/>
                <w:sz w:val="16"/>
                <w:szCs w:val="16"/>
              </w:rPr>
            </w:pPr>
            <w:r w:rsidRPr="00D04818">
              <w:rPr>
                <w:rFonts w:ascii="Arial Narrow" w:hAnsi="Arial Narrow"/>
                <w:color w:val="0000FF"/>
                <w:sz w:val="16"/>
                <w:szCs w:val="16"/>
              </w:rPr>
              <w:t>2.7 – Outras</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color w:val="0000FF"/>
                <w:sz w:val="16"/>
                <w:szCs w:val="16"/>
              </w:rPr>
              <w:t>R$ 370,00</w:t>
            </w:r>
          </w:p>
        </w:tc>
      </w:tr>
      <w:tr w:rsidR="00D8424E" w:rsidRPr="00D04818" w:rsidTr="00725A3E">
        <w:trPr>
          <w:tblCellSpacing w:w="20" w:type="dxa"/>
        </w:trPr>
        <w:tc>
          <w:tcPr>
            <w:tcW w:w="1474" w:type="pct"/>
            <w:vMerge w:val="restart"/>
            <w:shd w:val="clear" w:color="auto" w:fill="FFFFFF"/>
            <w:vAlign w:val="center"/>
            <w:hideMark/>
          </w:tcPr>
          <w:p w:rsidR="00D8424E" w:rsidRPr="00D04818" w:rsidRDefault="00D8424E" w:rsidP="00725A3E">
            <w:pPr>
              <w:spacing w:after="0" w:line="240" w:lineRule="auto"/>
              <w:contextualSpacing/>
              <w:rPr>
                <w:rFonts w:ascii="Arial Narrow" w:hAnsi="Arial Narrow"/>
                <w:color w:val="0000FF"/>
                <w:sz w:val="16"/>
                <w:szCs w:val="16"/>
              </w:rPr>
            </w:pPr>
            <w:r w:rsidRPr="00D04818">
              <w:rPr>
                <w:rFonts w:ascii="Arial Narrow" w:hAnsi="Arial Narrow"/>
                <w:b/>
                <w:bCs/>
                <w:color w:val="0000FF"/>
                <w:sz w:val="16"/>
                <w:szCs w:val="16"/>
              </w:rPr>
              <w:t>3.MEDICINA/ODONTOLOGIA</w:t>
            </w:r>
          </w:p>
        </w:tc>
        <w:tc>
          <w:tcPr>
            <w:tcW w:w="2473" w:type="pct"/>
            <w:shd w:val="clear" w:color="auto" w:fill="FFFFFF"/>
            <w:vAlign w:val="center"/>
            <w:hideMark/>
          </w:tcPr>
          <w:p w:rsidR="00D8424E" w:rsidRPr="00D04818" w:rsidRDefault="00D8424E" w:rsidP="00725A3E">
            <w:pPr>
              <w:spacing w:after="0" w:line="240" w:lineRule="auto"/>
              <w:contextualSpacing/>
              <w:jc w:val="both"/>
              <w:rPr>
                <w:rFonts w:ascii="Arial Narrow" w:hAnsi="Arial Narrow"/>
                <w:color w:val="0000FF"/>
                <w:sz w:val="16"/>
                <w:szCs w:val="16"/>
              </w:rPr>
            </w:pPr>
            <w:r w:rsidRPr="00D04818">
              <w:rPr>
                <w:rFonts w:ascii="Arial Narrow" w:hAnsi="Arial Narrow"/>
                <w:color w:val="0000FF"/>
                <w:sz w:val="16"/>
                <w:szCs w:val="16"/>
              </w:rPr>
              <w:t>3.1 – Laudo em interdição/DNA</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color w:val="0000FF"/>
                <w:sz w:val="16"/>
                <w:szCs w:val="16"/>
              </w:rPr>
              <w:t>R$ 370,00</w:t>
            </w:r>
          </w:p>
        </w:tc>
      </w:tr>
      <w:tr w:rsidR="00D8424E" w:rsidRPr="00D04818" w:rsidTr="00725A3E">
        <w:trPr>
          <w:tblCellSpacing w:w="20" w:type="dxa"/>
        </w:trPr>
        <w:tc>
          <w:tcPr>
            <w:tcW w:w="1474" w:type="pct"/>
            <w:vMerge/>
            <w:shd w:val="clear" w:color="auto" w:fill="FFFFFF"/>
            <w:vAlign w:val="center"/>
            <w:hideMark/>
          </w:tcPr>
          <w:p w:rsidR="00D8424E" w:rsidRPr="00D04818" w:rsidRDefault="00D8424E" w:rsidP="00725A3E">
            <w:pPr>
              <w:spacing w:after="0" w:line="240" w:lineRule="auto"/>
              <w:ind w:firstLine="709"/>
              <w:contextualSpacing/>
              <w:jc w:val="center"/>
              <w:rPr>
                <w:rFonts w:ascii="Arial Narrow" w:hAnsi="Arial Narrow"/>
                <w:color w:val="0000FF"/>
                <w:sz w:val="16"/>
                <w:szCs w:val="16"/>
              </w:rPr>
            </w:pPr>
          </w:p>
        </w:tc>
        <w:tc>
          <w:tcPr>
            <w:tcW w:w="2473" w:type="pct"/>
            <w:shd w:val="clear" w:color="auto" w:fill="FFFFFF"/>
            <w:vAlign w:val="center"/>
            <w:hideMark/>
          </w:tcPr>
          <w:p w:rsidR="00D8424E" w:rsidRPr="00D04818" w:rsidRDefault="00D8424E" w:rsidP="00725A3E">
            <w:pPr>
              <w:spacing w:after="0" w:line="240" w:lineRule="auto"/>
              <w:contextualSpacing/>
              <w:jc w:val="both"/>
              <w:rPr>
                <w:rFonts w:ascii="Arial Narrow" w:hAnsi="Arial Narrow"/>
                <w:color w:val="0000FF"/>
                <w:sz w:val="16"/>
                <w:szCs w:val="16"/>
              </w:rPr>
            </w:pPr>
            <w:r w:rsidRPr="00D04818">
              <w:rPr>
                <w:rFonts w:ascii="Arial Narrow" w:hAnsi="Arial Narrow"/>
                <w:color w:val="0000FF"/>
                <w:sz w:val="16"/>
                <w:szCs w:val="16"/>
              </w:rPr>
              <w:t>3.2 – Laudo sobre danos físicos e estéticos</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color w:val="0000FF"/>
                <w:sz w:val="16"/>
                <w:szCs w:val="16"/>
              </w:rPr>
              <w:t>R$ 370,00</w:t>
            </w:r>
          </w:p>
        </w:tc>
      </w:tr>
      <w:tr w:rsidR="00D8424E" w:rsidRPr="00D04818" w:rsidTr="00725A3E">
        <w:trPr>
          <w:tblCellSpacing w:w="20" w:type="dxa"/>
        </w:trPr>
        <w:tc>
          <w:tcPr>
            <w:tcW w:w="1474" w:type="pct"/>
            <w:vMerge/>
            <w:shd w:val="clear" w:color="auto" w:fill="FFFFFF"/>
            <w:vAlign w:val="center"/>
            <w:hideMark/>
          </w:tcPr>
          <w:p w:rsidR="00D8424E" w:rsidRPr="00D04818" w:rsidRDefault="00D8424E" w:rsidP="00725A3E">
            <w:pPr>
              <w:spacing w:after="0" w:line="240" w:lineRule="auto"/>
              <w:ind w:firstLine="709"/>
              <w:contextualSpacing/>
              <w:jc w:val="center"/>
              <w:rPr>
                <w:rFonts w:ascii="Arial Narrow" w:hAnsi="Arial Narrow"/>
                <w:color w:val="0000FF"/>
                <w:sz w:val="16"/>
                <w:szCs w:val="16"/>
              </w:rPr>
            </w:pPr>
          </w:p>
        </w:tc>
        <w:tc>
          <w:tcPr>
            <w:tcW w:w="2473" w:type="pct"/>
            <w:shd w:val="clear" w:color="auto" w:fill="FFFFFF"/>
            <w:vAlign w:val="center"/>
            <w:hideMark/>
          </w:tcPr>
          <w:p w:rsidR="00D8424E" w:rsidRPr="00D04818" w:rsidRDefault="00D8424E" w:rsidP="00725A3E">
            <w:pPr>
              <w:spacing w:after="0" w:line="240" w:lineRule="auto"/>
              <w:contextualSpacing/>
              <w:jc w:val="both"/>
              <w:rPr>
                <w:rFonts w:ascii="Arial Narrow" w:hAnsi="Arial Narrow"/>
                <w:color w:val="0000FF"/>
                <w:sz w:val="16"/>
                <w:szCs w:val="16"/>
              </w:rPr>
            </w:pPr>
            <w:r w:rsidRPr="00D04818">
              <w:rPr>
                <w:rFonts w:ascii="Arial Narrow" w:hAnsi="Arial Narrow"/>
                <w:color w:val="0000FF"/>
                <w:sz w:val="16"/>
                <w:szCs w:val="16"/>
              </w:rPr>
              <w:t>3.3 – Outras</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color w:val="0000FF"/>
                <w:sz w:val="16"/>
                <w:szCs w:val="16"/>
              </w:rPr>
              <w:t>R$ 370,00</w:t>
            </w:r>
          </w:p>
        </w:tc>
      </w:tr>
      <w:tr w:rsidR="00D8424E" w:rsidRPr="00D04818" w:rsidTr="00725A3E">
        <w:trPr>
          <w:trHeight w:val="150"/>
          <w:tblCellSpacing w:w="20" w:type="dxa"/>
        </w:trPr>
        <w:tc>
          <w:tcPr>
            <w:tcW w:w="1474" w:type="pct"/>
            <w:shd w:val="clear" w:color="auto" w:fill="FFFFFF"/>
            <w:vAlign w:val="center"/>
            <w:hideMark/>
          </w:tcPr>
          <w:p w:rsidR="00D8424E" w:rsidRPr="00D04818" w:rsidRDefault="00D8424E" w:rsidP="00725A3E">
            <w:pPr>
              <w:spacing w:after="0" w:line="240" w:lineRule="auto"/>
              <w:contextualSpacing/>
              <w:rPr>
                <w:rFonts w:ascii="Arial Narrow" w:hAnsi="Arial Narrow"/>
                <w:color w:val="0000FF"/>
                <w:sz w:val="16"/>
                <w:szCs w:val="16"/>
              </w:rPr>
            </w:pPr>
            <w:r w:rsidRPr="00D04818">
              <w:rPr>
                <w:rFonts w:ascii="Arial Narrow" w:hAnsi="Arial Narrow"/>
                <w:b/>
                <w:bCs/>
                <w:color w:val="0000FF"/>
                <w:sz w:val="16"/>
                <w:szCs w:val="16"/>
              </w:rPr>
              <w:t>4. PSICOLOGIA</w:t>
            </w:r>
          </w:p>
        </w:tc>
        <w:tc>
          <w:tcPr>
            <w:tcW w:w="2473" w:type="pct"/>
            <w:shd w:val="clear" w:color="auto" w:fill="FFFFFF"/>
            <w:vAlign w:val="center"/>
            <w:hideMark/>
          </w:tcPr>
          <w:p w:rsidR="00D8424E" w:rsidRPr="00D04818" w:rsidRDefault="00D8424E" w:rsidP="00725A3E">
            <w:pPr>
              <w:spacing w:after="0" w:line="240" w:lineRule="auto"/>
              <w:ind w:firstLine="709"/>
              <w:contextualSpacing/>
              <w:jc w:val="both"/>
              <w:rPr>
                <w:rFonts w:ascii="Arial Narrow" w:hAnsi="Arial Narrow"/>
                <w:color w:val="0000FF"/>
                <w:sz w:val="16"/>
                <w:szCs w:val="16"/>
              </w:rPr>
            </w:pPr>
            <w:r w:rsidRPr="00D04818">
              <w:rPr>
                <w:rFonts w:ascii="Arial Narrow" w:hAnsi="Arial Narrow"/>
                <w:color w:val="0000FF"/>
                <w:sz w:val="16"/>
                <w:szCs w:val="16"/>
              </w:rPr>
              <w:t> </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color w:val="0000FF"/>
                <w:sz w:val="16"/>
                <w:szCs w:val="16"/>
              </w:rPr>
              <w:t>R$ 300,00</w:t>
            </w:r>
          </w:p>
        </w:tc>
      </w:tr>
      <w:tr w:rsidR="00D8424E" w:rsidRPr="00D04818" w:rsidTr="00725A3E">
        <w:trPr>
          <w:tblCellSpacing w:w="20" w:type="dxa"/>
        </w:trPr>
        <w:tc>
          <w:tcPr>
            <w:tcW w:w="1474" w:type="pct"/>
            <w:shd w:val="clear" w:color="auto" w:fill="FFFFFF"/>
            <w:vAlign w:val="center"/>
            <w:hideMark/>
          </w:tcPr>
          <w:p w:rsidR="00D8424E" w:rsidRPr="00D04818" w:rsidRDefault="00D8424E" w:rsidP="00725A3E">
            <w:pPr>
              <w:spacing w:after="0" w:line="240" w:lineRule="auto"/>
              <w:contextualSpacing/>
              <w:rPr>
                <w:rFonts w:ascii="Arial Narrow" w:hAnsi="Arial Narrow"/>
                <w:color w:val="0000FF"/>
                <w:sz w:val="16"/>
                <w:szCs w:val="16"/>
              </w:rPr>
            </w:pPr>
            <w:r w:rsidRPr="00D04818">
              <w:rPr>
                <w:rFonts w:ascii="Arial Narrow" w:hAnsi="Arial Narrow"/>
                <w:b/>
                <w:bCs/>
                <w:color w:val="0000FF"/>
                <w:sz w:val="16"/>
                <w:szCs w:val="16"/>
              </w:rPr>
              <w:t>5. SERVIÇO SOCIAL</w:t>
            </w:r>
          </w:p>
        </w:tc>
        <w:tc>
          <w:tcPr>
            <w:tcW w:w="2473" w:type="pct"/>
            <w:shd w:val="clear" w:color="auto" w:fill="FFFFFF"/>
            <w:vAlign w:val="center"/>
            <w:hideMark/>
          </w:tcPr>
          <w:p w:rsidR="00D8424E" w:rsidRPr="00D04818" w:rsidRDefault="00D8424E" w:rsidP="00725A3E">
            <w:pPr>
              <w:spacing w:after="0" w:line="240" w:lineRule="auto"/>
              <w:contextualSpacing/>
              <w:jc w:val="both"/>
              <w:rPr>
                <w:rFonts w:ascii="Arial Narrow" w:hAnsi="Arial Narrow"/>
                <w:color w:val="0000FF"/>
                <w:sz w:val="16"/>
                <w:szCs w:val="16"/>
              </w:rPr>
            </w:pPr>
            <w:r w:rsidRPr="00D04818">
              <w:rPr>
                <w:rFonts w:ascii="Arial Narrow" w:hAnsi="Arial Narrow"/>
                <w:color w:val="0000FF"/>
                <w:sz w:val="16"/>
                <w:szCs w:val="16"/>
              </w:rPr>
              <w:t>5.1 – Estudo social</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color w:val="0000FF"/>
                <w:sz w:val="16"/>
                <w:szCs w:val="16"/>
              </w:rPr>
              <w:t>R$ 300,00</w:t>
            </w:r>
          </w:p>
        </w:tc>
      </w:tr>
      <w:tr w:rsidR="00D8424E" w:rsidRPr="00D04818" w:rsidTr="00725A3E">
        <w:trPr>
          <w:tblCellSpacing w:w="20" w:type="dxa"/>
        </w:trPr>
        <w:tc>
          <w:tcPr>
            <w:tcW w:w="1474" w:type="pct"/>
            <w:vMerge w:val="restart"/>
            <w:shd w:val="clear" w:color="auto" w:fill="FFFFFF"/>
            <w:vAlign w:val="center"/>
            <w:hideMark/>
          </w:tcPr>
          <w:p w:rsidR="00D8424E" w:rsidRPr="00D04818" w:rsidRDefault="00D8424E" w:rsidP="00725A3E">
            <w:pPr>
              <w:spacing w:after="0" w:line="240" w:lineRule="auto"/>
              <w:contextualSpacing/>
              <w:rPr>
                <w:rFonts w:ascii="Arial Narrow" w:hAnsi="Arial Narrow"/>
                <w:color w:val="0000FF"/>
                <w:sz w:val="16"/>
                <w:szCs w:val="16"/>
              </w:rPr>
            </w:pPr>
            <w:r w:rsidRPr="00D04818">
              <w:rPr>
                <w:rFonts w:ascii="Arial Narrow" w:hAnsi="Arial Narrow"/>
                <w:b/>
                <w:bCs/>
                <w:color w:val="0000FF"/>
                <w:sz w:val="16"/>
                <w:szCs w:val="16"/>
              </w:rPr>
              <w:t>6. OUTRAS</w:t>
            </w:r>
          </w:p>
        </w:tc>
        <w:tc>
          <w:tcPr>
            <w:tcW w:w="2473" w:type="pct"/>
            <w:shd w:val="clear" w:color="auto" w:fill="FFFFFF"/>
            <w:vAlign w:val="center"/>
            <w:hideMark/>
          </w:tcPr>
          <w:p w:rsidR="00D8424E" w:rsidRPr="00D04818" w:rsidRDefault="00D8424E" w:rsidP="00725A3E">
            <w:pPr>
              <w:spacing w:after="0" w:line="240" w:lineRule="auto"/>
              <w:contextualSpacing/>
              <w:jc w:val="both"/>
              <w:rPr>
                <w:rFonts w:ascii="Arial Narrow" w:hAnsi="Arial Narrow"/>
                <w:color w:val="0000FF"/>
                <w:sz w:val="16"/>
                <w:szCs w:val="16"/>
              </w:rPr>
            </w:pPr>
            <w:r w:rsidRPr="00D04818">
              <w:rPr>
                <w:rFonts w:ascii="Arial Narrow" w:hAnsi="Arial Narrow"/>
                <w:color w:val="0000FF"/>
                <w:sz w:val="16"/>
                <w:szCs w:val="16"/>
              </w:rPr>
              <w:t>6.1 – Laudo de avaliação comercial de bens imóveis</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color w:val="0000FF"/>
                <w:sz w:val="16"/>
                <w:szCs w:val="16"/>
              </w:rPr>
              <w:t>R$ 170,00</w:t>
            </w:r>
          </w:p>
        </w:tc>
      </w:tr>
      <w:tr w:rsidR="00D8424E" w:rsidRPr="00D04818" w:rsidTr="00725A3E">
        <w:trPr>
          <w:tblCellSpacing w:w="20" w:type="dxa"/>
        </w:trPr>
        <w:tc>
          <w:tcPr>
            <w:tcW w:w="1474" w:type="pct"/>
            <w:vMerge/>
            <w:shd w:val="clear" w:color="auto" w:fill="FFFFFF"/>
            <w:vAlign w:val="center"/>
            <w:hideMark/>
          </w:tcPr>
          <w:p w:rsidR="00D8424E" w:rsidRPr="00D04818" w:rsidRDefault="00D8424E" w:rsidP="00725A3E">
            <w:pPr>
              <w:spacing w:after="0" w:line="240" w:lineRule="auto"/>
              <w:ind w:firstLine="709"/>
              <w:contextualSpacing/>
              <w:jc w:val="center"/>
              <w:rPr>
                <w:rFonts w:ascii="Arial Narrow" w:hAnsi="Arial Narrow"/>
                <w:color w:val="0000FF"/>
                <w:sz w:val="16"/>
                <w:szCs w:val="16"/>
              </w:rPr>
            </w:pPr>
          </w:p>
        </w:tc>
        <w:tc>
          <w:tcPr>
            <w:tcW w:w="2473" w:type="pct"/>
            <w:shd w:val="clear" w:color="auto" w:fill="FFFFFF"/>
            <w:vAlign w:val="center"/>
            <w:hideMark/>
          </w:tcPr>
          <w:p w:rsidR="00D8424E" w:rsidRPr="00D04818" w:rsidRDefault="00D8424E" w:rsidP="00725A3E">
            <w:pPr>
              <w:spacing w:after="0" w:line="240" w:lineRule="auto"/>
              <w:contextualSpacing/>
              <w:jc w:val="both"/>
              <w:rPr>
                <w:rFonts w:ascii="Arial Narrow" w:hAnsi="Arial Narrow"/>
                <w:color w:val="0000FF"/>
                <w:sz w:val="16"/>
                <w:szCs w:val="16"/>
              </w:rPr>
            </w:pPr>
            <w:r w:rsidRPr="00D04818">
              <w:rPr>
                <w:rFonts w:ascii="Arial Narrow" w:hAnsi="Arial Narrow"/>
                <w:color w:val="0000FF"/>
                <w:sz w:val="16"/>
                <w:szCs w:val="16"/>
              </w:rPr>
              <w:t>6.2 – Laudo de avaliação comercial de bens imóveis por corretor</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color w:val="0000FF"/>
                <w:sz w:val="16"/>
                <w:szCs w:val="16"/>
              </w:rPr>
              <w:t>R$ 330,00</w:t>
            </w:r>
          </w:p>
        </w:tc>
      </w:tr>
      <w:tr w:rsidR="00D8424E" w:rsidRPr="00D04818" w:rsidTr="00725A3E">
        <w:trPr>
          <w:tblCellSpacing w:w="20" w:type="dxa"/>
        </w:trPr>
        <w:tc>
          <w:tcPr>
            <w:tcW w:w="1474" w:type="pct"/>
            <w:vMerge/>
            <w:shd w:val="clear" w:color="auto" w:fill="FFFFFF"/>
            <w:vAlign w:val="center"/>
            <w:hideMark/>
          </w:tcPr>
          <w:p w:rsidR="00D8424E" w:rsidRPr="00D04818" w:rsidRDefault="00D8424E" w:rsidP="00725A3E">
            <w:pPr>
              <w:spacing w:after="0" w:line="240" w:lineRule="auto"/>
              <w:ind w:firstLine="709"/>
              <w:contextualSpacing/>
              <w:jc w:val="center"/>
              <w:rPr>
                <w:rFonts w:ascii="Arial Narrow" w:hAnsi="Arial Narrow"/>
                <w:color w:val="0000FF"/>
                <w:sz w:val="16"/>
                <w:szCs w:val="16"/>
              </w:rPr>
            </w:pPr>
          </w:p>
        </w:tc>
        <w:tc>
          <w:tcPr>
            <w:tcW w:w="2473" w:type="pct"/>
            <w:shd w:val="clear" w:color="auto" w:fill="FFFFFF"/>
            <w:vAlign w:val="center"/>
            <w:hideMark/>
          </w:tcPr>
          <w:p w:rsidR="00D8424E" w:rsidRPr="00D04818" w:rsidRDefault="00D8424E" w:rsidP="00725A3E">
            <w:pPr>
              <w:spacing w:after="0" w:line="240" w:lineRule="auto"/>
              <w:contextualSpacing/>
              <w:jc w:val="both"/>
              <w:rPr>
                <w:rFonts w:ascii="Arial Narrow" w:hAnsi="Arial Narrow"/>
                <w:color w:val="0000FF"/>
                <w:sz w:val="16"/>
                <w:szCs w:val="16"/>
              </w:rPr>
            </w:pPr>
            <w:r w:rsidRPr="00D04818">
              <w:rPr>
                <w:rFonts w:ascii="Arial Narrow" w:hAnsi="Arial Narrow"/>
                <w:color w:val="0000FF"/>
                <w:sz w:val="16"/>
                <w:szCs w:val="16"/>
              </w:rPr>
              <w:t>6.3 – Outras</w:t>
            </w:r>
          </w:p>
        </w:tc>
        <w:tc>
          <w:tcPr>
            <w:tcW w:w="966" w:type="pct"/>
            <w:shd w:val="clear" w:color="auto" w:fill="FFFFFF"/>
            <w:vAlign w:val="center"/>
            <w:hideMark/>
          </w:tcPr>
          <w:p w:rsidR="00D8424E" w:rsidRPr="00D04818" w:rsidRDefault="00D8424E" w:rsidP="00725A3E">
            <w:pPr>
              <w:spacing w:after="0" w:line="240" w:lineRule="auto"/>
              <w:contextualSpacing/>
              <w:jc w:val="center"/>
              <w:rPr>
                <w:rFonts w:ascii="Arial Narrow" w:hAnsi="Arial Narrow"/>
                <w:color w:val="0000FF"/>
                <w:sz w:val="16"/>
                <w:szCs w:val="16"/>
              </w:rPr>
            </w:pPr>
            <w:r w:rsidRPr="00D04818">
              <w:rPr>
                <w:rFonts w:ascii="Arial Narrow" w:hAnsi="Arial Narrow"/>
                <w:color w:val="0000FF"/>
                <w:sz w:val="16"/>
                <w:szCs w:val="16"/>
              </w:rPr>
              <w:t>R$ 300,00</w:t>
            </w:r>
          </w:p>
        </w:tc>
      </w:tr>
    </w:tbl>
    <w:p w:rsidR="006453BA" w:rsidRDefault="006453BA" w:rsidP="006453BA">
      <w:pPr>
        <w:spacing w:after="0" w:line="240" w:lineRule="auto"/>
        <w:contextualSpacing/>
        <w:rPr>
          <w:rFonts w:ascii="Arial Narrow" w:hAnsi="Arial Narrow"/>
          <w:sz w:val="24"/>
          <w:szCs w:val="24"/>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b/>
          <w:bCs/>
          <w:color w:val="0000FF"/>
          <w:sz w:val="16"/>
          <w:szCs w:val="16"/>
        </w:rPr>
        <w:t>O PRESIDENTE DO CONSELHO NACIONAL DE JUSTIÇA (CNJ)</w:t>
      </w:r>
      <w:r w:rsidRPr="00D04818">
        <w:rPr>
          <w:rFonts w:ascii="Arial Narrow" w:hAnsi="Arial Narrow" w:cs="Arial"/>
          <w:color w:val="0000FF"/>
          <w:sz w:val="16"/>
          <w:szCs w:val="16"/>
        </w:rPr>
        <w:t>, no uso de suas atribuições legais e regimentais,</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b/>
          <w:bCs/>
          <w:color w:val="0000FF"/>
          <w:sz w:val="16"/>
          <w:szCs w:val="16"/>
        </w:rPr>
        <w:t>CONSIDERANDO</w:t>
      </w:r>
      <w:r w:rsidRPr="00D04818">
        <w:rPr>
          <w:rFonts w:ascii="Arial Narrow" w:hAnsi="Arial Narrow" w:cs="Arial"/>
          <w:color w:val="0000FF"/>
          <w:sz w:val="16"/>
          <w:szCs w:val="16"/>
        </w:rPr>
        <w:t> o disposto nos artigos 156 e seguintes do Código de Processo Civil, que determina seja o juiz assistido por perito quando a prova do fato depender de conhecimento técnico ou científico;</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b/>
          <w:bCs/>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b/>
          <w:bCs/>
          <w:color w:val="0000FF"/>
          <w:sz w:val="16"/>
          <w:szCs w:val="16"/>
        </w:rPr>
        <w:lastRenderedPageBreak/>
        <w:t>CONSIDERANDO</w:t>
      </w:r>
      <w:r w:rsidRPr="00D04818">
        <w:rPr>
          <w:rFonts w:ascii="Arial Narrow" w:hAnsi="Arial Narrow" w:cs="Arial"/>
          <w:color w:val="0000FF"/>
          <w:sz w:val="16"/>
          <w:szCs w:val="16"/>
        </w:rPr>
        <w:t> a necessidade de formação de cadastro, pelos tribunais, de profissionais e de órgãos técnicos e científicos aptos à nomeação pelo juízo;</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b/>
          <w:bCs/>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b/>
          <w:bCs/>
          <w:color w:val="0000FF"/>
          <w:sz w:val="16"/>
          <w:szCs w:val="16"/>
        </w:rPr>
        <w:t>CONSIDERANDO</w:t>
      </w:r>
      <w:r w:rsidRPr="00D04818">
        <w:rPr>
          <w:rFonts w:ascii="Arial Narrow" w:hAnsi="Arial Narrow" w:cs="Arial"/>
          <w:color w:val="0000FF"/>
          <w:sz w:val="16"/>
          <w:szCs w:val="16"/>
        </w:rPr>
        <w:t> a importância de regulamentar o procedimento referente à criação e à manutenção do cadastro de peritos no âmbito da Justiça de primeiro e segundo graus;</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b/>
          <w:bCs/>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b/>
          <w:bCs/>
          <w:color w:val="0000FF"/>
          <w:sz w:val="16"/>
          <w:szCs w:val="16"/>
        </w:rPr>
        <w:t>CONSIDERANDO</w:t>
      </w:r>
      <w:r w:rsidRPr="00D04818">
        <w:rPr>
          <w:rFonts w:ascii="Arial Narrow" w:hAnsi="Arial Narrow" w:cs="Arial"/>
          <w:color w:val="0000FF"/>
          <w:sz w:val="16"/>
          <w:szCs w:val="16"/>
        </w:rPr>
        <w:t> a conveniência de implementação de sistema pelos tribunais visando à agilidade operacional, à padronização e ao melhor controle das informações pertinentes às atividades de contratação de profissionais e de órgãos prestadores de serviços técnico/periciais;</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b/>
          <w:bCs/>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b/>
          <w:bCs/>
          <w:color w:val="0000FF"/>
          <w:sz w:val="16"/>
          <w:szCs w:val="16"/>
        </w:rPr>
        <w:t>CONSIDERANDO</w:t>
      </w:r>
      <w:r w:rsidRPr="00D04818">
        <w:rPr>
          <w:rFonts w:ascii="Arial Narrow" w:hAnsi="Arial Narrow" w:cs="Arial"/>
          <w:color w:val="0000FF"/>
          <w:sz w:val="16"/>
          <w:szCs w:val="16"/>
        </w:rPr>
        <w:t> a deliberação do Plenário do CNJ no Ato Normativo 0002844-88.2016.2.00.0000, na 16ª Sessão Virtual, realizada em 5 de julho de 2016;</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b/>
          <w:bCs/>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b/>
          <w:bCs/>
          <w:color w:val="0000FF"/>
          <w:sz w:val="16"/>
          <w:szCs w:val="16"/>
        </w:rPr>
        <w:t>RESOLVE:</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Art. 1º Os tribunais brasileiros instituirão Cadastro Eletrônico de Peritos e Órgãos Técnicos ou Científicos (CPTEC), destinado ao gerenciamento e à escolha de interessados em prestar serviços de perícia ou de exame técnico nos processos judiciais, nos termos do art. 156, § 1º, do Código de Processo Civil.</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 1º O CPTEC conterá a lista de profissionais e órgãos aptos a serem nomeados para prestar serviço nos processos a que se refere o caput deste artigo, que poderá ser dividida por área de especialidade e por comarca de atuação.</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 2º Para formação do cadastro, os tribunais deverão realizar consulta pública, por meio de divulgação na rede mundial de computadores ou em jornais de grande circulação, além de consulta direta a universidades, a entidades, órgãos e conselhos de classe, ao Ministério Público, à Defensoria Pública e à Ordem dos Advogados do Brasil, para a indicação de profissionais ou de órgãos técnicos interessados.</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Art. 2º Cada tribunal publicará edital fixando os requisitos a serem cumpridos e os documentos a serem apresentados pelos profissionais e pelos órgãos interessados, nos termos desta Resolução.</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Art. 3º Os tribunais manterão disponíveis, em seus sítios eletrônicos, a relação dos profissionais e órgãos cujos cadastros tenham sido validados.</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Parágrafo único. As informações pessoais e o currículo dos profissionais serão disponibilizados, por meio do CPTEC, aos interessados, conforme § 2º do art. 157 do CPC, e aos magistrados e servidores do respectivo tribunal.</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Art. 4º O profissional ou o órgão interessado em prestar serviço nos processos deverá apresentar a documentação indicada no edital.</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 1º O cadastramento é de responsabilidade do próprio profissional ou do órgão interessado e será realizado exclusivamente por meio do sistema disponível no sítio de cada tribunal.</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 2º A documentação apresentada e as informações registradas no CPTEC são de inteira responsabilidade do profissional ou do órgão interessado, que é garantidor de sua autenticidade e veracidade, sob penas da lei.</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 3º O cadastramento ou a efetiva atuação do profissional, nas hipóteses de que trata esta Resolução, não gera vínculo empregatício ou estatutário, nem obrigação de natureza previdenciária.</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 4º Ficam mantidos os cadastros existentes na data da publicação desta Resolução, previstos em atos normativos que não conflitem com as disposições deste artigo.</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Art. 5º Cabe a cada tribunal validar o cadastramento e a documentação apresentada pelo profissional ou pelo órgão interessado em prestar os serviços de que trata esta Resolução.</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 1º Os tribunais poderão criar comissões provisórias para análise e validação da documentação apresentada pelos peritos.</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 2º Os tribunais realizarão avaliações e reavaliações periódicas, para manutenção do cadastro, relativas à formação profissional, ao conhecimento e à experiência dos peritos e órgãos cadastrados.</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Art. 6º É vedada a nomeação de profissional ou de órgão que não esteja regularmente cadastrado, com exceção do disposto no art. 156, § 5º, do Código de Processo Civil.</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Parágrafo único. O perito consensual, indicado pelas partes, na forma do art. 471 do CPC, fica sujeito às mesmas normas e deve reunir as mesmas qualificações exigidas do perito judicial.</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Art. 7º O profissional ou o órgão poderá ter seu nome suspenso ou excluído do CPTEC, por até 5 (cinco) anos, pelo tribunal, a pedido ou por representação de magistrado, observados o direito à ampla defesa e ao contraditório.</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 1º A representação de que trata o caput dar-se-á por ocasião do descumprimento desta Resolução ou por outro motivo relevante.</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 2º A exclusão ou a suspensão do CPTEC não desonera o profissional ou o órgão de seus deveres nos processos ou nos procedimentos para os quais tenha sido nomeado, salvo determinação expressa do magistrado.</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Art. 8º A permanência do profissional ou do órgão no CPTEC fica condicionada à ausência de impedimentos ou de restrições ao exercício profissional.</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 1º As entidades, os conselhos e os órgãos de fiscalização profissional deverão informar aos tribunais sobre suspensões e outras situações que importem empecilho ao exercício da atividade profissional, mensalmente ou em prazo inferior e, ainda, sempre que lhes for requisitado.</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 2º Informações comunicadas pelos magistrados acerca do desempenho dos profissionais e dos órgãos credenciados serão anotadas no CPTEC.</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 3º Para inscrição e atualização do cadastro, os peritos/órgãos deverão informar a ocorrência de prestação de serviços na condição de assistente técnico, apontando sua especialidade, a unidade jurisdicional em que tenha atuado, o número do processo, o período de trabalho e o nome do contratante.</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Art. 9º Cabe ao magistrado, nos feitos de sua competência, escolher e nomear profissional para os fins do disposto nesta Resolução.</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 1º A escolha se dará entre os peritos cadastrados, por nomeação direta do profissional ou por sorteio eletrônico, a critério do magistrado.</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 2º O juiz poderá selecionar profissionais de sua confiança, entre aqueles que estejam regularmente cadastrados no CPTEC, para atuação em sua unidade jurisdicional, devendo, entre os selecionados, observar o critério equitativo de nomeação em se tratando de profissionais da mesma especialidade.</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lastRenderedPageBreak/>
        <w:t>§ 3º É vedada, em qualquer hipótese, a nomeação de profissional que seja cônjuge, companheiro ou parente, em linha colateral até o terceiro grau de magistrado, de advogado com atuação no processo ou de servidor do juízo em que tramita a causa, para a prestação dos serviços de que trata esta Resolução, devendo declarar, se for o caso, o seu impedimento ou suspeição.</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 4º Não poderá atuar como perito judicial o profissional que tenha servido como assistente técnico de qualquer das partes, nos 3 (três) anos anteriores.</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 5º O CPTEC disponibilizará lista dos peritos/órgãos nomeados em cada unidade jurisdicional, permitindo a identificação dos processos em que ela ocorreu, a data correspondente e o valor fixado de honorários profissionais.</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Art. 10. Para prestação dos serviços de que trata esta Resolução, será nomeado profissional ou órgão detentor de conhecimento necessário à realização da perícia regularmente cadastrado e habilitado, nos termos do art. 8º desta Resolução.</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 1º Na hipótese de não existir profissional ou órgão detentor da especialidade necessária cadastrado ou quando indicado conjuntamente pelas partes, o magistrado poderá nomear profissional ou órgão não cadastrado.</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 2º Para fins do disposto no § 1º deste artigo, o profissional ou o órgão será notificado, no mesmo ato que lhe der ciência da nomeação, para proceder ao seu cadastramento, conforme disposto nesta Resolução, no prazo de 30 (trinta) dias, contados do recebimento da notificação, sob pena de não processamento do pagamento pelos serviços prestados.</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Art. 11. O magistrado poderá substituir o perito no curso do processo, mediante decisão fundamentada.</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Art. 12. São deveres dos profissionais e dos órgãos cadastrados nos termos desta Resolução:</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I – atuar com diligência;</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II – cumprir os deveres previstos em lei;</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III – observar o sigilo devido nos processos em segredo de justiça;</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IV – observar, rigorosamente, a data e os horários designados para a realização das perícias e dos atos técnicos ou científicos;</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V – apresentar os laudos periciais e/ou complementares no prazo legal ou em outro fixado pelo magistrado;</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VI – manter seus dados cadastrais e informações correlatas anualmente atualizados;</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VII – providenciar a imediata devolução dos autos judiciais quando determinado pelo magistrado;</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VIII – cumprir as determinações do magistrado quanto ao trabalho a ser desenvolvido;</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IX – nas perícias:</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a) responder fielmente aos quesitos, bem como prestar os esclarecimentos complementares que se fizerem necessários;</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b) identificar-se ao periciando ou à pessoa que acompanhará a perícia, informando os procedimentos técnicos que serão adotados na atividade pericial;</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c) devolver ao periciando ou à pessoa que acompanhará a perícia toda a documentação utilizada.</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Art. 13. Os profissionais ou os órgãos nomeados nos termos desta Resolução deverão dar cumprimento aos encargos que lhes forem atribuídos, salvo justo motivo previsto em lei ou no caso de força maior, justificado pelo perito, a critério do magistrado, sob pena de sanção, nos termos da lei e dos regulamentos próprios.</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Art. 14. Ao detentor de cargo público no âmbito do Poder Judiciário é vedado o exercício do encargo de perito, exceto nas hipóteses do art. 95, § 3º, I, do Código de Processo Civil.</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Art. 15. O disposto nesta Resolução não se aplica às nomeações de perícias realizadas até sua entrada em vigor.</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r w:rsidRPr="00D04818">
        <w:rPr>
          <w:rFonts w:ascii="Arial Narrow" w:hAnsi="Arial Narrow" w:cs="Arial"/>
          <w:color w:val="0000FF"/>
          <w:sz w:val="16"/>
          <w:szCs w:val="16"/>
        </w:rPr>
        <w:t>Art. 16. Esta Resolução entra em vigor 90 (noventa) dias após a data de sua publicação.</w:t>
      </w: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s="Arial"/>
          <w:color w:val="0000FF"/>
          <w:sz w:val="16"/>
          <w:szCs w:val="16"/>
        </w:rPr>
      </w:pPr>
    </w:p>
    <w:p w:rsidR="006453BA" w:rsidRPr="00D04818" w:rsidRDefault="006453BA" w:rsidP="006453BA">
      <w:pPr>
        <w:pBdr>
          <w:top w:val="single" w:sz="12" w:space="1" w:color="0000FF"/>
          <w:left w:val="single" w:sz="12" w:space="4" w:color="0000FF"/>
          <w:bottom w:val="single" w:sz="12" w:space="1" w:color="0000FF"/>
          <w:right w:val="single" w:sz="12" w:space="4" w:color="0000FF"/>
        </w:pBdr>
        <w:spacing w:after="0" w:line="240" w:lineRule="auto"/>
        <w:ind w:firstLine="709"/>
        <w:contextualSpacing/>
        <w:rPr>
          <w:rFonts w:ascii="Arial Narrow" w:hAnsi="Arial Narrow"/>
          <w:sz w:val="16"/>
          <w:szCs w:val="16"/>
        </w:rPr>
      </w:pPr>
      <w:r w:rsidRPr="00D04818">
        <w:rPr>
          <w:rFonts w:ascii="Arial Narrow" w:hAnsi="Arial Narrow" w:cs="Arial"/>
          <w:color w:val="0000FF"/>
          <w:sz w:val="16"/>
          <w:szCs w:val="16"/>
        </w:rPr>
        <w:t>Ministro </w:t>
      </w:r>
      <w:r w:rsidRPr="00D04818">
        <w:rPr>
          <w:rFonts w:ascii="Arial Narrow" w:hAnsi="Arial Narrow" w:cs="Arial"/>
          <w:b/>
          <w:bCs/>
          <w:color w:val="0000FF"/>
          <w:sz w:val="16"/>
          <w:szCs w:val="16"/>
        </w:rPr>
        <w:t xml:space="preserve">Ricardo </w:t>
      </w:r>
      <w:proofErr w:type="spellStart"/>
      <w:r w:rsidRPr="00D04818">
        <w:rPr>
          <w:rFonts w:ascii="Arial Narrow" w:hAnsi="Arial Narrow" w:cs="Arial"/>
          <w:b/>
          <w:bCs/>
          <w:color w:val="0000FF"/>
          <w:sz w:val="16"/>
          <w:szCs w:val="16"/>
        </w:rPr>
        <w:t>Lewandowski</w:t>
      </w:r>
      <w:proofErr w:type="spellEnd"/>
    </w:p>
    <w:p w:rsidR="006453BA" w:rsidRDefault="006453BA" w:rsidP="009A1F78">
      <w:pPr>
        <w:spacing w:after="0" w:line="240" w:lineRule="auto"/>
        <w:ind w:firstLine="709"/>
        <w:contextualSpacing/>
        <w:rPr>
          <w:rFonts w:ascii="Arial Narrow" w:hAnsi="Arial Narrow"/>
          <w:sz w:val="24"/>
          <w:szCs w:val="24"/>
        </w:rPr>
      </w:pP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b/>
          <w:color w:val="0000FF"/>
          <w:sz w:val="16"/>
          <w:szCs w:val="16"/>
        </w:rPr>
      </w:pPr>
      <w:r w:rsidRPr="009C38AF">
        <w:rPr>
          <w:rFonts w:ascii="Arial Narrow" w:hAnsi="Arial Narrow"/>
          <w:b/>
          <w:color w:val="0000FF"/>
          <w:sz w:val="16"/>
          <w:szCs w:val="16"/>
        </w:rPr>
        <w:t>LEI N</w:t>
      </w:r>
      <w:r w:rsidRPr="009C38AF">
        <w:rPr>
          <w:rFonts w:ascii="Arial Narrow" w:hAnsi="Arial Narrow"/>
          <w:b/>
          <w:color w:val="0000FF"/>
          <w:sz w:val="16"/>
          <w:szCs w:val="16"/>
          <w:vertAlign w:val="superscript"/>
        </w:rPr>
        <w:t>o</w:t>
      </w:r>
      <w:r w:rsidRPr="009C38AF">
        <w:rPr>
          <w:rFonts w:ascii="Arial Narrow" w:hAnsi="Arial Narrow"/>
          <w:b/>
          <w:color w:val="0000FF"/>
          <w:sz w:val="16"/>
          <w:szCs w:val="16"/>
        </w:rPr>
        <w:t>. 10.406/2.002 - CÓDIGO CIVIL</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contextualSpacing/>
        <w:jc w:val="center"/>
        <w:rPr>
          <w:rFonts w:ascii="Arial Narrow" w:hAnsi="Arial Narrow"/>
          <w:b/>
          <w:color w:val="0000FF"/>
          <w:sz w:val="16"/>
          <w:szCs w:val="16"/>
        </w:rPr>
      </w:pPr>
      <w:r w:rsidRPr="009C38AF">
        <w:rPr>
          <w:rFonts w:ascii="Arial Narrow" w:hAnsi="Arial Narrow"/>
          <w:b/>
          <w:color w:val="0000FF"/>
          <w:sz w:val="16"/>
          <w:szCs w:val="16"/>
        </w:rPr>
        <w:t>CAPÍTULO VII</w:t>
      </w:r>
      <w:r w:rsidRPr="009C38AF">
        <w:rPr>
          <w:rFonts w:ascii="Arial Narrow" w:hAnsi="Arial Narrow"/>
          <w:b/>
          <w:color w:val="0000FF"/>
          <w:sz w:val="16"/>
          <w:szCs w:val="16"/>
        </w:rPr>
        <w:br/>
        <w:t>Do Condomínio Edilício</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contextualSpacing/>
        <w:jc w:val="center"/>
        <w:rPr>
          <w:rFonts w:ascii="Arial Narrow" w:hAnsi="Arial Narrow"/>
          <w:color w:val="0000FF"/>
          <w:sz w:val="16"/>
          <w:szCs w:val="16"/>
        </w:rPr>
      </w:pPr>
      <w:r w:rsidRPr="009C38AF">
        <w:rPr>
          <w:rFonts w:ascii="Arial Narrow" w:hAnsi="Arial Narrow"/>
          <w:b/>
          <w:color w:val="0000FF"/>
          <w:sz w:val="16"/>
          <w:szCs w:val="16"/>
        </w:rPr>
        <w:t>Seção II</w:t>
      </w:r>
      <w:r w:rsidRPr="009C38AF">
        <w:rPr>
          <w:rFonts w:ascii="Arial Narrow" w:hAnsi="Arial Narrow"/>
          <w:b/>
          <w:color w:val="0000FF"/>
          <w:sz w:val="16"/>
          <w:szCs w:val="16"/>
        </w:rPr>
        <w:br/>
        <w:t>Da Administração do Condomínio</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Art. 1.347. A assembleia escolherá um síndico, que poderá não ser condômino, para administrar o condomínio, por prazo não superior a dois anos, o qual poderá renovar-se.</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Art. 1.348. Compete ao síndico:</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I - convocar a assembleia dos condôminos;</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II - representar, ativa e passivamente, o condomínio, praticando, em juízo ou fora dele, os atos necessários à defesa dos interesses comuns;</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III - dar imediato conhecimento à assembleia da existência de procedimento judicial ou administrativo, de interesse do condomínio;</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IV - cumprir e fazer cumprir a convenção, o regimento interno e as determinações da assembleia;</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V - diligenciar a conservação e a guarda das partes comuns e zelar pela prestação dos serviços que interessem aos possuidores;</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VI - elaborar o orçamento da receita e da despesa relativa a cada ano;</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VII - cobrar dos condôminos as suas contribuições, bem como impor e cobrar as multas devidas;</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VIII - prestar contas à assembleia, anualmente e quando exigidas;</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IX - realizar o seguro da edificação.</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 1</w:t>
      </w:r>
      <w:r w:rsidRPr="009C38AF">
        <w:rPr>
          <w:rFonts w:ascii="Arial Narrow" w:hAnsi="Arial Narrow"/>
          <w:color w:val="0000FF"/>
          <w:sz w:val="16"/>
          <w:szCs w:val="16"/>
          <w:u w:val="single"/>
          <w:vertAlign w:val="superscript"/>
        </w:rPr>
        <w:t>o</w:t>
      </w:r>
      <w:r w:rsidRPr="009C38AF">
        <w:rPr>
          <w:rFonts w:ascii="Arial Narrow" w:hAnsi="Arial Narrow"/>
          <w:color w:val="0000FF"/>
          <w:sz w:val="16"/>
          <w:szCs w:val="16"/>
        </w:rPr>
        <w:t> Poderá a assembleia investir outra pessoa, em lugar do síndico, em poderes de representação.</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 2</w:t>
      </w:r>
      <w:r w:rsidRPr="009C38AF">
        <w:rPr>
          <w:rFonts w:ascii="Arial Narrow" w:hAnsi="Arial Narrow"/>
          <w:color w:val="0000FF"/>
          <w:sz w:val="16"/>
          <w:szCs w:val="16"/>
          <w:u w:val="single"/>
          <w:vertAlign w:val="superscript"/>
        </w:rPr>
        <w:t>o</w:t>
      </w:r>
      <w:r w:rsidRPr="009C38AF">
        <w:rPr>
          <w:rFonts w:ascii="Arial Narrow" w:hAnsi="Arial Narrow"/>
          <w:color w:val="0000FF"/>
          <w:sz w:val="16"/>
          <w:szCs w:val="16"/>
        </w:rPr>
        <w:t> O síndico pode transferir a outrem, total ou parcialmente, os poderes de representação ou as funções administrativas, mediante aprovação da assembleia, salvo disposição em contrário da convenção.</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Art. 1.349. A assembleia, especialmente convocada para o fim estabelecido no § 2</w:t>
      </w:r>
      <w:r w:rsidRPr="009C38AF">
        <w:rPr>
          <w:rFonts w:ascii="Arial Narrow" w:hAnsi="Arial Narrow"/>
          <w:color w:val="0000FF"/>
          <w:sz w:val="16"/>
          <w:szCs w:val="16"/>
          <w:u w:val="single"/>
          <w:vertAlign w:val="superscript"/>
        </w:rPr>
        <w:t>o</w:t>
      </w:r>
      <w:r w:rsidRPr="009C38AF">
        <w:rPr>
          <w:rFonts w:ascii="Arial Narrow" w:hAnsi="Arial Narrow"/>
          <w:color w:val="0000FF"/>
          <w:sz w:val="16"/>
          <w:szCs w:val="16"/>
        </w:rPr>
        <w:t> do artigo antecedente, poderá, pelo voto da maioria absoluta de seus membros, destituir o síndico que praticar irregularidades, não prestar contas, ou não administrar convenientemente o condomínio.</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 xml:space="preserve">Art. 1.350. Convocará o síndico, anualmente, reunião da assembleia dos condôminos, na forma prevista na convenção, a fim de aprovar o orçamento das despesas, as contribuições dos condôminos e a prestação de contas, e eventualmente </w:t>
      </w:r>
      <w:proofErr w:type="spellStart"/>
      <w:r w:rsidRPr="009C38AF">
        <w:rPr>
          <w:rFonts w:ascii="Arial Narrow" w:hAnsi="Arial Narrow"/>
          <w:color w:val="0000FF"/>
          <w:sz w:val="16"/>
          <w:szCs w:val="16"/>
        </w:rPr>
        <w:t>eleger-lhe</w:t>
      </w:r>
      <w:proofErr w:type="spellEnd"/>
      <w:r w:rsidRPr="009C38AF">
        <w:rPr>
          <w:rFonts w:ascii="Arial Narrow" w:hAnsi="Arial Narrow"/>
          <w:color w:val="0000FF"/>
          <w:sz w:val="16"/>
          <w:szCs w:val="16"/>
        </w:rPr>
        <w:t xml:space="preserve"> o substituto e alterar o regimento interno.</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lastRenderedPageBreak/>
        <w:t>§ 1</w:t>
      </w:r>
      <w:r w:rsidRPr="009C38AF">
        <w:rPr>
          <w:rFonts w:ascii="Arial Narrow" w:hAnsi="Arial Narrow"/>
          <w:color w:val="0000FF"/>
          <w:sz w:val="16"/>
          <w:szCs w:val="16"/>
          <w:u w:val="single"/>
          <w:vertAlign w:val="superscript"/>
        </w:rPr>
        <w:t>o</w:t>
      </w:r>
      <w:r w:rsidRPr="009C38AF">
        <w:rPr>
          <w:rFonts w:ascii="Arial Narrow" w:hAnsi="Arial Narrow"/>
          <w:color w:val="0000FF"/>
          <w:sz w:val="16"/>
          <w:szCs w:val="16"/>
        </w:rPr>
        <w:t> Se o síndico não convocar a assembleia, um quarto dos condôminos poderá fazê-lo.</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 2</w:t>
      </w:r>
      <w:r w:rsidRPr="009C38AF">
        <w:rPr>
          <w:rFonts w:ascii="Arial Narrow" w:hAnsi="Arial Narrow"/>
          <w:color w:val="0000FF"/>
          <w:sz w:val="16"/>
          <w:szCs w:val="16"/>
          <w:u w:val="single"/>
          <w:vertAlign w:val="superscript"/>
        </w:rPr>
        <w:t>o</w:t>
      </w:r>
      <w:r w:rsidRPr="009C38AF">
        <w:rPr>
          <w:rFonts w:ascii="Arial Narrow" w:hAnsi="Arial Narrow"/>
          <w:color w:val="0000FF"/>
          <w:sz w:val="16"/>
          <w:szCs w:val="16"/>
        </w:rPr>
        <w:t> Se a assembleia não se reunir, o juiz decidirá, a requerimento de qualquer condômino.</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w:t>
      </w: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p>
    <w:p w:rsidR="000D75DE" w:rsidRPr="009C38AF" w:rsidRDefault="000D75DE" w:rsidP="000D75DE">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Art. 1.355. Assembleias extraordinárias poderão ser convocadas pelo síndico ou por um quarto dos condôminos.</w:t>
      </w:r>
    </w:p>
    <w:p w:rsidR="006E4819" w:rsidRDefault="006E4819" w:rsidP="000D75DE">
      <w:pPr>
        <w:spacing w:after="0" w:line="240" w:lineRule="auto"/>
        <w:contextualSpacing/>
        <w:rPr>
          <w:rFonts w:ascii="Arial Narrow" w:hAnsi="Arial Narrow"/>
          <w:sz w:val="24"/>
          <w:szCs w:val="24"/>
        </w:rPr>
      </w:pPr>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contextualSpacing/>
        <w:jc w:val="center"/>
        <w:rPr>
          <w:rFonts w:ascii="Arial Narrow" w:hAnsi="Arial Narrow"/>
          <w:b/>
          <w:color w:val="0000FF"/>
          <w:sz w:val="16"/>
          <w:szCs w:val="16"/>
        </w:rPr>
      </w:pPr>
      <w:r w:rsidRPr="009C38AF">
        <w:rPr>
          <w:rFonts w:ascii="Arial Narrow" w:hAnsi="Arial Narrow"/>
          <w:b/>
          <w:color w:val="0000FF"/>
          <w:sz w:val="16"/>
          <w:szCs w:val="16"/>
        </w:rPr>
        <w:t>LEI no. 4.591/64 – LEI DE CONDOMÍNIOS</w:t>
      </w:r>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contextualSpacing/>
        <w:jc w:val="center"/>
        <w:rPr>
          <w:rFonts w:ascii="Arial Narrow" w:hAnsi="Arial Narrow"/>
          <w:b/>
          <w:color w:val="0000FF"/>
          <w:sz w:val="16"/>
          <w:szCs w:val="16"/>
        </w:rPr>
      </w:pPr>
      <w:r w:rsidRPr="009C38AF">
        <w:rPr>
          <w:rFonts w:ascii="Arial Narrow" w:hAnsi="Arial Narrow"/>
          <w:b/>
          <w:color w:val="0000FF"/>
          <w:sz w:val="16"/>
          <w:szCs w:val="16"/>
        </w:rPr>
        <w:t>Capítulo VI</w:t>
      </w:r>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contextualSpacing/>
        <w:jc w:val="center"/>
        <w:rPr>
          <w:rFonts w:ascii="Arial Narrow" w:hAnsi="Arial Narrow"/>
          <w:b/>
          <w:color w:val="0000FF"/>
          <w:sz w:val="16"/>
          <w:szCs w:val="16"/>
        </w:rPr>
      </w:pPr>
      <w:r w:rsidRPr="009C38AF">
        <w:rPr>
          <w:rFonts w:ascii="Arial Narrow" w:hAnsi="Arial Narrow"/>
          <w:b/>
          <w:color w:val="0000FF"/>
          <w:sz w:val="16"/>
          <w:szCs w:val="16"/>
        </w:rPr>
        <w:t>Da Administração do Condomínio</w:t>
      </w:r>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Art. 22. Será eleito, na forma prevista pela Convenção, um síndico do condomínio, cujo mandato não poderá exceder de 2 anos, permitida a reeleição.</w:t>
      </w:r>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 1º Compete ao síndico:</w:t>
      </w:r>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a) representar ativa e passivamente, o condomínio, em juízo ou fora dele, e praticar os atos de defesa dos interesses comuns, nos limites das atribuições conferidas por esta Lei ou pela Convenção;</w:t>
      </w:r>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b) exercer a administração interna da edificação ou do conjunto de edificações, no que respeita à sua vigência, moralidade e segurança, bem como aos serviços que interessam a todos os moradores;</w:t>
      </w:r>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c) praticar os atos que lhe atribuírem as leis a Convenção e o Regimento Interno;</w:t>
      </w:r>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d) impor as multas estabelecidas na Lei, na Convenção ou no Regimento Interno;</w:t>
      </w:r>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e) cumprir e fazer cumprir a Convenção e o Regimento Interno, bem como executar e fazer executar as deliberações da assembleia;</w:t>
      </w:r>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f) prestar contas à assembleia dos condôminos.</w:t>
      </w:r>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g) manter guardada durante o prazo de cinco anos para eventuais necessidade de verificação contábil, toda a documentação relativa ao condomínio. </w:t>
      </w:r>
      <w:hyperlink r:id="rId14" w:anchor="art1" w:history="1">
        <w:r w:rsidRPr="009C38AF">
          <w:rPr>
            <w:rStyle w:val="Hyperlink"/>
            <w:rFonts w:ascii="Arial Narrow" w:hAnsi="Arial Narrow"/>
            <w:color w:val="0000FF"/>
            <w:sz w:val="16"/>
            <w:szCs w:val="16"/>
          </w:rPr>
          <w:t>(Alínea incluída pela Lei nº 6.434, de 15.7.1977)</w:t>
        </w:r>
      </w:hyperlink>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 2º As funções administrativas podem ser delegadas a pessoas de confiança do síndico, e sob a sua inteira responsabilidade, mediante aprovação da assembleia geral dos condôminos.</w:t>
      </w:r>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 3º A Convenção poderá estipular que dos atos do síndico caiba recurso para a assembleia, convocada pelo interessado.</w:t>
      </w:r>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 4º Ao síndico, que poderá ser condômino ou pessoa física ou jurídica estranha ao condomínio, será fixada a remuneração pela mesma assembleia que o eleger, salvo se a Convenção dispuser diferentemente.</w:t>
      </w:r>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 5º O síndico poderá ser destituído, pela forma e sob as condições previstas na Convenção, ou, no silêncio desta pelo voto de dois terços dos condôminos, presentes, em assembleia-geral especialmente convocada.</w:t>
      </w:r>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 xml:space="preserve">§ 6º A Convenção poderá prever a eleição de subsíndicos, </w:t>
      </w:r>
      <w:proofErr w:type="spellStart"/>
      <w:r w:rsidRPr="009C38AF">
        <w:rPr>
          <w:rFonts w:ascii="Arial Narrow" w:hAnsi="Arial Narrow"/>
          <w:color w:val="0000FF"/>
          <w:sz w:val="16"/>
          <w:szCs w:val="16"/>
        </w:rPr>
        <w:t>definindo-lhes</w:t>
      </w:r>
      <w:proofErr w:type="spellEnd"/>
      <w:r w:rsidRPr="009C38AF">
        <w:rPr>
          <w:rFonts w:ascii="Arial Narrow" w:hAnsi="Arial Narrow"/>
          <w:color w:val="0000FF"/>
          <w:sz w:val="16"/>
          <w:szCs w:val="16"/>
        </w:rPr>
        <w:t xml:space="preserve"> atribuições e fixando-lhes o mandato, que não poderá exceder de 2 anos, permitida a reeleição.</w:t>
      </w:r>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Art. 23. Será eleito, na forma prevista na Convenção, um Conselho Consultivo, constituído de três condôminos, com mandatos que não poderão exceder de 2 anos, permitida a reeleição.</w:t>
      </w:r>
    </w:p>
    <w:p w:rsidR="00835C6D" w:rsidRPr="009C38AF" w:rsidRDefault="00835C6D" w:rsidP="00835C6D">
      <w:pPr>
        <w:pBdr>
          <w:top w:val="single" w:sz="12" w:space="1" w:color="0000FF"/>
          <w:left w:val="single" w:sz="12" w:space="4" w:color="0000FF"/>
          <w:bottom w:val="single" w:sz="12" w:space="1" w:color="0000FF"/>
          <w:right w:val="single" w:sz="12" w:space="4" w:color="0000FF"/>
        </w:pBdr>
        <w:spacing w:after="0" w:line="240" w:lineRule="auto"/>
        <w:ind w:firstLine="709"/>
        <w:contextualSpacing/>
        <w:jc w:val="both"/>
        <w:rPr>
          <w:rFonts w:ascii="Arial Narrow" w:hAnsi="Arial Narrow"/>
          <w:color w:val="0000FF"/>
          <w:sz w:val="16"/>
          <w:szCs w:val="16"/>
        </w:rPr>
      </w:pPr>
      <w:r w:rsidRPr="009C38AF">
        <w:rPr>
          <w:rFonts w:ascii="Arial Narrow" w:hAnsi="Arial Narrow"/>
          <w:color w:val="0000FF"/>
          <w:sz w:val="16"/>
          <w:szCs w:val="16"/>
        </w:rPr>
        <w:t>Parágrafo único. Funcionará o Conselho como órgão consultivo do síndico, para assessorá-lo na solução dos problemas que digam respeito ao condomínio, podendo a Convenção definir suas atribuições específicas.</w:t>
      </w:r>
    </w:p>
    <w:p w:rsidR="006E4819" w:rsidRDefault="006E4819" w:rsidP="009A1F78">
      <w:pPr>
        <w:spacing w:after="0" w:line="240" w:lineRule="auto"/>
        <w:ind w:firstLine="709"/>
        <w:contextualSpacing/>
        <w:rPr>
          <w:rFonts w:ascii="Arial Narrow" w:hAnsi="Arial Narrow"/>
          <w:sz w:val="24"/>
          <w:szCs w:val="24"/>
        </w:rPr>
      </w:pPr>
    </w:p>
    <w:p w:rsidR="00F66DF2" w:rsidRDefault="00F66DF2" w:rsidP="003C6396">
      <w:pPr>
        <w:spacing w:after="0" w:line="240" w:lineRule="auto"/>
        <w:contextualSpacing/>
        <w:outlineLvl w:val="0"/>
        <w:rPr>
          <w:rFonts w:ascii="Arial Narrow" w:hAnsi="Arial Narrow"/>
          <w:b/>
          <w:sz w:val="24"/>
          <w:szCs w:val="24"/>
        </w:rPr>
      </w:pPr>
      <w:bookmarkStart w:id="182" w:name="_Toc523084207"/>
      <w:r w:rsidRPr="00F66DF2">
        <w:rPr>
          <w:rFonts w:ascii="Arial Narrow" w:hAnsi="Arial Narrow"/>
          <w:b/>
          <w:sz w:val="24"/>
          <w:szCs w:val="24"/>
        </w:rPr>
        <w:t>12. ÍNDICE REMISSIVO</w:t>
      </w:r>
      <w:bookmarkEnd w:id="182"/>
    </w:p>
    <w:p w:rsidR="006E4819" w:rsidRDefault="006E4819" w:rsidP="009A1F78">
      <w:pPr>
        <w:spacing w:after="0" w:line="240" w:lineRule="auto"/>
        <w:ind w:firstLine="709"/>
        <w:contextualSpacing/>
        <w:rPr>
          <w:rFonts w:ascii="Arial Narrow" w:hAnsi="Arial Narrow"/>
          <w:b/>
          <w:sz w:val="24"/>
          <w:szCs w:val="24"/>
        </w:rPr>
      </w:pPr>
    </w:p>
    <w:p w:rsidR="006E4819" w:rsidRDefault="006E4819" w:rsidP="009A1F78">
      <w:pPr>
        <w:spacing w:after="0" w:line="240" w:lineRule="auto"/>
        <w:ind w:firstLine="709"/>
        <w:contextualSpacing/>
        <w:rPr>
          <w:rFonts w:ascii="Arial Narrow" w:hAnsi="Arial Narrow"/>
          <w:b/>
          <w:sz w:val="24"/>
          <w:szCs w:val="24"/>
        </w:rPr>
      </w:pPr>
    </w:p>
    <w:p w:rsidR="006E4819" w:rsidRPr="00F66DF2" w:rsidRDefault="006E4819" w:rsidP="009A1F78">
      <w:pPr>
        <w:spacing w:after="0" w:line="240" w:lineRule="auto"/>
        <w:ind w:firstLine="709"/>
        <w:contextualSpacing/>
        <w:rPr>
          <w:rFonts w:ascii="Arial Narrow" w:hAnsi="Arial Narrow"/>
          <w:b/>
          <w:sz w:val="24"/>
          <w:szCs w:val="24"/>
        </w:rPr>
      </w:pPr>
    </w:p>
    <w:sectPr w:rsidR="006E4819" w:rsidRPr="00F66DF2" w:rsidSect="00AD2F6A">
      <w:headerReference w:type="default" r:id="rId1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5CF" w:rsidRDefault="005C75CF" w:rsidP="00DB2252">
      <w:pPr>
        <w:spacing w:after="0" w:line="240" w:lineRule="auto"/>
      </w:pPr>
      <w:r>
        <w:separator/>
      </w:r>
    </w:p>
  </w:endnote>
  <w:endnote w:type="continuationSeparator" w:id="0">
    <w:p w:rsidR="005C75CF" w:rsidRDefault="005C75CF" w:rsidP="00DB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5CF" w:rsidRDefault="005C75CF" w:rsidP="00DB2252">
      <w:pPr>
        <w:spacing w:after="0" w:line="240" w:lineRule="auto"/>
      </w:pPr>
      <w:r>
        <w:separator/>
      </w:r>
    </w:p>
  </w:footnote>
  <w:footnote w:type="continuationSeparator" w:id="0">
    <w:p w:rsidR="005C75CF" w:rsidRDefault="005C75CF" w:rsidP="00DB2252">
      <w:pPr>
        <w:spacing w:after="0" w:line="240" w:lineRule="auto"/>
      </w:pPr>
      <w:r>
        <w:continuationSeparator/>
      </w:r>
    </w:p>
  </w:footnote>
  <w:footnote w:id="1">
    <w:p w:rsidR="005C75CF" w:rsidRPr="002728D1" w:rsidRDefault="005C75CF" w:rsidP="00E4683D">
      <w:pPr>
        <w:pStyle w:val="Textodenotaderodap"/>
        <w:jc w:val="both"/>
        <w:rPr>
          <w:rFonts w:ascii="Arial Narrow" w:hAnsi="Arial Narrow"/>
          <w:sz w:val="16"/>
          <w:szCs w:val="16"/>
        </w:rPr>
      </w:pPr>
      <w:r w:rsidRPr="002728D1">
        <w:rPr>
          <w:rStyle w:val="Refdenotaderodap"/>
          <w:rFonts w:ascii="Arial Narrow" w:hAnsi="Arial Narrow"/>
          <w:sz w:val="16"/>
          <w:szCs w:val="16"/>
        </w:rPr>
        <w:footnoteRef/>
      </w:r>
      <w:r>
        <w:rPr>
          <w:rFonts w:ascii="Arial Narrow" w:hAnsi="Arial Narrow"/>
          <w:sz w:val="16"/>
          <w:szCs w:val="16"/>
        </w:rPr>
        <w:t xml:space="preserve"> Lei No. 4.5</w:t>
      </w:r>
      <w:r w:rsidRPr="002728D1">
        <w:rPr>
          <w:rFonts w:ascii="Arial Narrow" w:hAnsi="Arial Narrow"/>
          <w:sz w:val="16"/>
          <w:szCs w:val="16"/>
        </w:rPr>
        <w:t>91/64 – Art. 22 (...)</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 4º Ao síndico, que poderá ser condômino ou pessoa física ou jurídica estranha ao condomínio, será fixada a remuneração pela mesma assembleia que o eleger, salvo se a Convenção dispuser diferentemente.</w:t>
      </w:r>
    </w:p>
  </w:footnote>
  <w:footnote w:id="2">
    <w:p w:rsidR="005C75CF" w:rsidRPr="002728D1" w:rsidRDefault="005C75CF" w:rsidP="00E4683D">
      <w:pPr>
        <w:pStyle w:val="Textodenotaderodap"/>
        <w:jc w:val="both"/>
        <w:rPr>
          <w:rFonts w:ascii="Arial Narrow" w:hAnsi="Arial Narrow"/>
          <w:sz w:val="16"/>
          <w:szCs w:val="16"/>
        </w:rPr>
      </w:pPr>
      <w:r w:rsidRPr="002728D1">
        <w:rPr>
          <w:rStyle w:val="Refdenotaderodap"/>
          <w:rFonts w:ascii="Arial Narrow" w:hAnsi="Arial Narrow"/>
          <w:sz w:val="16"/>
          <w:szCs w:val="16"/>
        </w:rPr>
        <w:footnoteRef/>
      </w:r>
      <w:r w:rsidRPr="002728D1">
        <w:rPr>
          <w:rFonts w:ascii="Arial Narrow" w:hAnsi="Arial Narrow"/>
          <w:sz w:val="16"/>
          <w:szCs w:val="16"/>
        </w:rPr>
        <w:t xml:space="preserve"> C.C., Art. 1.348. Compete ao síndico:</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 2</w:t>
      </w:r>
      <w:r w:rsidRPr="002728D1">
        <w:rPr>
          <w:rFonts w:ascii="Arial Narrow" w:hAnsi="Arial Narrow"/>
          <w:sz w:val="16"/>
          <w:szCs w:val="16"/>
          <w:u w:val="single"/>
          <w:vertAlign w:val="superscript"/>
        </w:rPr>
        <w:t>o</w:t>
      </w:r>
      <w:r w:rsidRPr="002728D1">
        <w:rPr>
          <w:rFonts w:ascii="Arial Narrow" w:hAnsi="Arial Narrow"/>
          <w:sz w:val="16"/>
          <w:szCs w:val="16"/>
        </w:rPr>
        <w:t> O síndico pode transferir a outrem, total ou parcialmente, os poderes de representação ou as funções administrativas, mediante aprovação da assembleia, salvo disposição em contrário da convenção.</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Lei No. 4.591/64, art. 22 (...)</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§2º. As funções administrativas podem ser delegadas a pessoas de confiança do síndico, e sob a sua inteira responsabilidade, mediante aprovação da assembleia geral dos condôminos.</w:t>
      </w:r>
    </w:p>
  </w:footnote>
  <w:footnote w:id="3">
    <w:p w:rsidR="005C75CF" w:rsidRPr="002728D1" w:rsidRDefault="005C75CF" w:rsidP="00E4683D">
      <w:pPr>
        <w:pStyle w:val="Textodenotaderodap"/>
        <w:jc w:val="both"/>
        <w:rPr>
          <w:rFonts w:ascii="Arial Narrow" w:hAnsi="Arial Narrow"/>
          <w:sz w:val="16"/>
          <w:szCs w:val="16"/>
        </w:rPr>
      </w:pPr>
      <w:r w:rsidRPr="002728D1">
        <w:rPr>
          <w:rStyle w:val="Refdenotaderodap"/>
          <w:rFonts w:ascii="Arial Narrow" w:hAnsi="Arial Narrow"/>
          <w:sz w:val="16"/>
          <w:szCs w:val="16"/>
        </w:rPr>
        <w:footnoteRef/>
      </w:r>
      <w:r w:rsidRPr="002728D1">
        <w:rPr>
          <w:rFonts w:ascii="Arial Narrow" w:hAnsi="Arial Narrow"/>
          <w:sz w:val="16"/>
          <w:szCs w:val="16"/>
        </w:rPr>
        <w:t xml:space="preserve"> CPC, Dos Auxiliares da Justiça:</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Art. 149.  São auxiliares da Justiça, além de outros cujas atribuições sejam determinadas pelas normas de organização judiciária, o escrivão, o chefe de secretaria, o oficial de justiça, o perito, o depositário, o administrador, o intérprete, o tradutor, o mediador, o conciliador judicial, o partidor, o distribuidor, o contabilista e o regulador de avarias.</w:t>
      </w:r>
    </w:p>
  </w:footnote>
  <w:footnote w:id="4">
    <w:p w:rsidR="005C75CF" w:rsidRPr="002728D1" w:rsidRDefault="005C75CF" w:rsidP="00E4683D">
      <w:pPr>
        <w:pStyle w:val="Textodenotaderodap"/>
        <w:jc w:val="both"/>
        <w:rPr>
          <w:rFonts w:ascii="Arial Narrow" w:hAnsi="Arial Narrow"/>
          <w:sz w:val="16"/>
          <w:szCs w:val="16"/>
        </w:rPr>
      </w:pPr>
      <w:r w:rsidRPr="002728D1">
        <w:rPr>
          <w:rStyle w:val="Refdenotaderodap"/>
          <w:rFonts w:ascii="Arial Narrow" w:hAnsi="Arial Narrow"/>
          <w:sz w:val="16"/>
          <w:szCs w:val="16"/>
        </w:rPr>
        <w:footnoteRef/>
      </w:r>
      <w:r w:rsidRPr="002728D1">
        <w:rPr>
          <w:rFonts w:ascii="Arial Narrow" w:hAnsi="Arial Narrow"/>
          <w:sz w:val="16"/>
          <w:szCs w:val="16"/>
        </w:rPr>
        <w:t xml:space="preserve"> Lei No. 11.101/05, art. 30. Não poderá integrar o Comitê ou exercer as funções de administrador judicial quem, nos últimos 5 (cinco) anos, no exercício do cargo de administrador judicial ou de membro do Comitê em falência ou recuperação judicial anterior, foi destituído, deixou de prestar contas dentro dos prazos legais ou teve a prestação de contas desaprovada.</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 1o Ficará também impedido de integrar o Comitê ou exercer a função de administrador judicial quem tiver relação de parentesco ou afinidade até o 3o (terceiro) grau com o devedor, seus administradores, controladores ou representantes legais ou deles for amigo, inimigo ou dependente.</w:t>
      </w:r>
    </w:p>
  </w:footnote>
  <w:footnote w:id="5">
    <w:p w:rsidR="005C75CF" w:rsidRPr="002728D1" w:rsidRDefault="005C75CF" w:rsidP="00E4683D">
      <w:pPr>
        <w:pStyle w:val="Textodenotaderodap"/>
        <w:jc w:val="both"/>
        <w:rPr>
          <w:rFonts w:ascii="Arial Narrow" w:hAnsi="Arial Narrow"/>
          <w:sz w:val="16"/>
          <w:szCs w:val="16"/>
        </w:rPr>
      </w:pPr>
      <w:r w:rsidRPr="002728D1">
        <w:rPr>
          <w:rStyle w:val="Refdenotaderodap"/>
          <w:rFonts w:ascii="Arial Narrow" w:hAnsi="Arial Narrow"/>
          <w:sz w:val="16"/>
          <w:szCs w:val="16"/>
        </w:rPr>
        <w:footnoteRef/>
      </w:r>
      <w:r w:rsidRPr="002728D1">
        <w:rPr>
          <w:rFonts w:ascii="Arial Narrow" w:hAnsi="Arial Narrow"/>
          <w:sz w:val="16"/>
          <w:szCs w:val="16"/>
        </w:rPr>
        <w:t xml:space="preserve"> Lei No. 11.101/05, art. (...)</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r) prestar contas ao final do processo, quando for substituído, destituído ou renunciar ao cargo.</w:t>
      </w:r>
    </w:p>
  </w:footnote>
  <w:footnote w:id="6">
    <w:p w:rsidR="005C75CF" w:rsidRPr="002728D1" w:rsidRDefault="005C75CF" w:rsidP="00E4683D">
      <w:pPr>
        <w:pStyle w:val="Textodenotaderodap"/>
        <w:jc w:val="both"/>
        <w:rPr>
          <w:rFonts w:ascii="Arial Narrow" w:hAnsi="Arial Narrow"/>
          <w:sz w:val="16"/>
          <w:szCs w:val="16"/>
        </w:rPr>
      </w:pPr>
      <w:r w:rsidRPr="002728D1">
        <w:rPr>
          <w:rStyle w:val="Refdenotaderodap"/>
          <w:rFonts w:ascii="Arial Narrow" w:hAnsi="Arial Narrow"/>
          <w:sz w:val="16"/>
          <w:szCs w:val="16"/>
        </w:rPr>
        <w:footnoteRef/>
      </w:r>
      <w:r w:rsidRPr="002728D1">
        <w:rPr>
          <w:rFonts w:ascii="Arial Narrow" w:hAnsi="Arial Narrow"/>
          <w:sz w:val="16"/>
          <w:szCs w:val="16"/>
        </w:rPr>
        <w:t xml:space="preserve"> CNJ (Res. 233) Art. 4º., § 3º - O cadastramento ou a efetiva atuação do profissional, nas hipóteses de que trata esta Resolução, não gera vínculo empregatício ou estatutário, nem obrigação de natureza previdenciária.</w:t>
      </w:r>
    </w:p>
  </w:footnote>
  <w:footnote w:id="7">
    <w:p w:rsidR="005C75CF" w:rsidRPr="002728D1" w:rsidRDefault="005C75CF" w:rsidP="00E4683D">
      <w:pPr>
        <w:pStyle w:val="Textodenotaderodap"/>
        <w:jc w:val="both"/>
        <w:rPr>
          <w:rFonts w:ascii="Arial Narrow" w:hAnsi="Arial Narrow"/>
          <w:sz w:val="16"/>
          <w:szCs w:val="16"/>
        </w:rPr>
      </w:pPr>
      <w:r w:rsidRPr="002728D1">
        <w:rPr>
          <w:rStyle w:val="Refdenotaderodap"/>
          <w:rFonts w:ascii="Arial Narrow" w:hAnsi="Arial Narrow"/>
          <w:sz w:val="16"/>
          <w:szCs w:val="16"/>
        </w:rPr>
        <w:footnoteRef/>
      </w:r>
      <w:r w:rsidRPr="002728D1">
        <w:rPr>
          <w:rFonts w:ascii="Arial Narrow" w:hAnsi="Arial Narrow"/>
          <w:sz w:val="16"/>
          <w:szCs w:val="16"/>
        </w:rPr>
        <w:t xml:space="preserve"> CNJ (Res. 233) Art. 10. Para prestação dos serviços de que trata esta Resolução, será nomeado profissional ou órgão detentor de conhecimento necessário à realização da perícia regularmente cadastrado e habilitado, nos termos do art. 8º desta Resolução.</w:t>
      </w:r>
    </w:p>
  </w:footnote>
  <w:footnote w:id="8">
    <w:p w:rsidR="005C75CF" w:rsidRPr="002728D1" w:rsidRDefault="005C75CF" w:rsidP="00E4683D">
      <w:pPr>
        <w:pStyle w:val="Textodenotaderodap"/>
        <w:jc w:val="both"/>
        <w:rPr>
          <w:rFonts w:ascii="Arial Narrow" w:hAnsi="Arial Narrow"/>
          <w:sz w:val="16"/>
          <w:szCs w:val="16"/>
        </w:rPr>
      </w:pPr>
      <w:r w:rsidRPr="002728D1">
        <w:rPr>
          <w:rStyle w:val="Refdenotaderodap"/>
          <w:rFonts w:ascii="Arial Narrow" w:hAnsi="Arial Narrow"/>
          <w:sz w:val="16"/>
          <w:szCs w:val="16"/>
        </w:rPr>
        <w:footnoteRef/>
      </w:r>
      <w:r w:rsidRPr="002728D1">
        <w:rPr>
          <w:rFonts w:ascii="Arial Narrow" w:hAnsi="Arial Narrow"/>
          <w:sz w:val="16"/>
          <w:szCs w:val="16"/>
        </w:rPr>
        <w:t xml:space="preserve"> CNJ (Res. 233) Art. 8º., § 3º Para inscrição e atualização do cadastro, os peritos/órgãos deverão informar a ocorrência de prestação de serviços na condição de assistente técnico, apontando sua especialidade, a unidade jurisdicional em que tenha atuado, o número do processo, o período de trabalho e o nome do contratante.</w:t>
      </w:r>
    </w:p>
  </w:footnote>
  <w:footnote w:id="9">
    <w:p w:rsidR="005C75CF" w:rsidRPr="002728D1" w:rsidRDefault="005C75CF" w:rsidP="00E4683D">
      <w:pPr>
        <w:pStyle w:val="Textodenotaderodap"/>
        <w:jc w:val="both"/>
        <w:rPr>
          <w:rFonts w:ascii="Arial Narrow" w:hAnsi="Arial Narrow"/>
          <w:bCs/>
          <w:sz w:val="16"/>
          <w:szCs w:val="16"/>
        </w:rPr>
      </w:pPr>
      <w:r w:rsidRPr="002728D1">
        <w:rPr>
          <w:rStyle w:val="Refdenotaderodap"/>
          <w:rFonts w:ascii="Arial Narrow" w:hAnsi="Arial Narrow"/>
          <w:sz w:val="16"/>
          <w:szCs w:val="16"/>
        </w:rPr>
        <w:footnoteRef/>
      </w:r>
      <w:r w:rsidRPr="002728D1">
        <w:rPr>
          <w:rFonts w:ascii="Arial Narrow" w:hAnsi="Arial Narrow"/>
          <w:sz w:val="16"/>
          <w:szCs w:val="16"/>
        </w:rPr>
        <w:t xml:space="preserve"> CNJ (Res. 233) </w:t>
      </w:r>
      <w:r w:rsidRPr="002728D1">
        <w:rPr>
          <w:rFonts w:ascii="Arial Narrow" w:hAnsi="Arial Narrow"/>
          <w:bCs/>
          <w:sz w:val="16"/>
          <w:szCs w:val="16"/>
        </w:rPr>
        <w:t>Art. 1º Os tribunais brasileiros instituirão Cadastro Eletrônico de Peritos e Órgãos Técnicos ou Científicos (CPTEC), destinado ao gerenciamento e à escolha de interessados em prestar serviços de perícia ou de exame técnico nos processos judiciais, nos termos do art. 156, § 1º, do Código de Processo Civil.</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bCs/>
          <w:sz w:val="16"/>
          <w:szCs w:val="16"/>
        </w:rPr>
        <w:t>§ 1º O CPTEC conterá a lista de profissionais e órgãos aptos a serem nomeados para prestar serviço nos processos a que se refere o caput deste artigo, que poderá ser dividida por área de especialidade e por comarca de atuação.</w:t>
      </w:r>
    </w:p>
  </w:footnote>
  <w:footnote w:id="10">
    <w:p w:rsidR="005C75CF" w:rsidRPr="002728D1" w:rsidRDefault="005C75CF" w:rsidP="00E4683D">
      <w:pPr>
        <w:pStyle w:val="Textodenotaderodap"/>
        <w:jc w:val="both"/>
        <w:rPr>
          <w:rFonts w:ascii="Arial Narrow" w:hAnsi="Arial Narrow"/>
          <w:sz w:val="16"/>
          <w:szCs w:val="16"/>
        </w:rPr>
      </w:pPr>
      <w:r w:rsidRPr="002728D1">
        <w:rPr>
          <w:rStyle w:val="Refdenotaderodap"/>
          <w:rFonts w:ascii="Arial Narrow" w:hAnsi="Arial Narrow"/>
          <w:sz w:val="16"/>
          <w:szCs w:val="16"/>
        </w:rPr>
        <w:footnoteRef/>
      </w:r>
      <w:r w:rsidRPr="002728D1">
        <w:rPr>
          <w:rFonts w:ascii="Arial Narrow" w:hAnsi="Arial Narrow"/>
          <w:sz w:val="16"/>
          <w:szCs w:val="16"/>
        </w:rPr>
        <w:t xml:space="preserve"> CNJ (Res. 233) </w:t>
      </w:r>
      <w:r w:rsidRPr="002728D1">
        <w:rPr>
          <w:rFonts w:ascii="Arial Narrow" w:hAnsi="Arial Narrow"/>
          <w:bCs/>
          <w:sz w:val="16"/>
          <w:szCs w:val="16"/>
        </w:rPr>
        <w:t>Art. 2º Cada tribunal publicará edital fixando os requisitos a serem cumpridos e os documentos a serem apresentados pelos profissionais e pelos órgãos interessados, nos termos desta Resolução.</w:t>
      </w:r>
    </w:p>
  </w:footnote>
  <w:footnote w:id="11">
    <w:p w:rsidR="005C75CF" w:rsidRPr="002728D1" w:rsidRDefault="005C75CF" w:rsidP="00E4683D">
      <w:pPr>
        <w:pStyle w:val="Textodenotaderodap"/>
        <w:jc w:val="both"/>
        <w:rPr>
          <w:rFonts w:ascii="Arial Narrow" w:hAnsi="Arial Narrow"/>
          <w:bCs/>
          <w:sz w:val="16"/>
          <w:szCs w:val="16"/>
        </w:rPr>
      </w:pPr>
      <w:r w:rsidRPr="002728D1">
        <w:rPr>
          <w:rStyle w:val="Refdenotaderodap"/>
          <w:rFonts w:ascii="Arial Narrow" w:hAnsi="Arial Narrow"/>
          <w:sz w:val="16"/>
          <w:szCs w:val="16"/>
        </w:rPr>
        <w:footnoteRef/>
      </w:r>
      <w:r w:rsidRPr="002728D1">
        <w:rPr>
          <w:rFonts w:ascii="Arial Narrow" w:hAnsi="Arial Narrow"/>
          <w:sz w:val="16"/>
          <w:szCs w:val="16"/>
        </w:rPr>
        <w:t xml:space="preserve"> CNJ (Res. 233) </w:t>
      </w:r>
      <w:r w:rsidRPr="002728D1">
        <w:rPr>
          <w:rFonts w:ascii="Arial Narrow" w:hAnsi="Arial Narrow"/>
          <w:bCs/>
          <w:sz w:val="16"/>
          <w:szCs w:val="16"/>
        </w:rPr>
        <w:t>Art. 4º O profissional ou o órgão interessado em prestar serviço nos processos deverá apresentar a documentação indicada no edital.</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bCs/>
          <w:sz w:val="16"/>
          <w:szCs w:val="16"/>
        </w:rPr>
        <w:t>§ 2º A documentação apresentada e as informações registradas no CPTEC são de inteira responsabilidade do profissional ou do órgão interessado, que é garantidor de sua autenticidade e veracidade, sob penas da lei.</w:t>
      </w:r>
    </w:p>
  </w:footnote>
  <w:footnote w:id="12">
    <w:p w:rsidR="005C75CF" w:rsidRPr="002728D1" w:rsidRDefault="005C75CF" w:rsidP="00E4683D">
      <w:pPr>
        <w:pStyle w:val="Textodenotaderodap"/>
        <w:jc w:val="both"/>
        <w:rPr>
          <w:rFonts w:ascii="Arial Narrow" w:hAnsi="Arial Narrow"/>
          <w:sz w:val="16"/>
          <w:szCs w:val="16"/>
        </w:rPr>
      </w:pPr>
      <w:r w:rsidRPr="002728D1">
        <w:rPr>
          <w:rStyle w:val="Refdenotaderodap"/>
          <w:rFonts w:ascii="Arial Narrow" w:hAnsi="Arial Narrow"/>
          <w:sz w:val="16"/>
          <w:szCs w:val="16"/>
        </w:rPr>
        <w:footnoteRef/>
      </w:r>
      <w:r w:rsidRPr="002728D1">
        <w:rPr>
          <w:rFonts w:ascii="Arial Narrow" w:hAnsi="Arial Narrow"/>
          <w:sz w:val="16"/>
          <w:szCs w:val="16"/>
        </w:rPr>
        <w:t xml:space="preserve"> CNJ (Res. 233) </w:t>
      </w:r>
      <w:r w:rsidRPr="002728D1">
        <w:rPr>
          <w:rFonts w:ascii="Arial Narrow" w:hAnsi="Arial Narrow"/>
          <w:bCs/>
          <w:sz w:val="16"/>
          <w:szCs w:val="16"/>
        </w:rPr>
        <w:t>Art. 4º. § 1º O cadastramento é de responsabilidade do próprio profissional ou do órgão interessado e será realizado exclusivamente por meio do sistema disponível no sítio de cada tribunal.</w:t>
      </w:r>
    </w:p>
  </w:footnote>
  <w:footnote w:id="13">
    <w:p w:rsidR="005C75CF" w:rsidRPr="002728D1" w:rsidRDefault="005C75CF" w:rsidP="00E4683D">
      <w:pPr>
        <w:pStyle w:val="Textodenotaderodap"/>
        <w:jc w:val="both"/>
        <w:rPr>
          <w:rFonts w:ascii="Arial Narrow" w:hAnsi="Arial Narrow"/>
          <w:sz w:val="16"/>
          <w:szCs w:val="16"/>
        </w:rPr>
      </w:pPr>
      <w:r w:rsidRPr="002728D1">
        <w:rPr>
          <w:rStyle w:val="Refdenotaderodap"/>
          <w:rFonts w:ascii="Arial Narrow" w:hAnsi="Arial Narrow"/>
          <w:sz w:val="16"/>
          <w:szCs w:val="16"/>
        </w:rPr>
        <w:footnoteRef/>
      </w:r>
      <w:r w:rsidRPr="002728D1">
        <w:rPr>
          <w:rFonts w:ascii="Arial Narrow" w:hAnsi="Arial Narrow"/>
          <w:sz w:val="16"/>
          <w:szCs w:val="16"/>
        </w:rPr>
        <w:t xml:space="preserve"> CNJ (Res. 233) </w:t>
      </w:r>
      <w:r w:rsidRPr="002728D1">
        <w:rPr>
          <w:rFonts w:ascii="Arial Narrow" w:hAnsi="Arial Narrow"/>
          <w:bCs/>
          <w:sz w:val="16"/>
          <w:szCs w:val="16"/>
        </w:rPr>
        <w:t xml:space="preserve">Art. </w:t>
      </w:r>
      <w:proofErr w:type="gramStart"/>
      <w:r w:rsidRPr="002728D1">
        <w:rPr>
          <w:rFonts w:ascii="Arial Narrow" w:hAnsi="Arial Narrow"/>
          <w:bCs/>
          <w:sz w:val="16"/>
          <w:szCs w:val="16"/>
        </w:rPr>
        <w:t>1º ,</w:t>
      </w:r>
      <w:proofErr w:type="gramEnd"/>
      <w:r w:rsidRPr="002728D1">
        <w:rPr>
          <w:rFonts w:ascii="Arial Narrow" w:hAnsi="Arial Narrow"/>
          <w:bCs/>
          <w:sz w:val="16"/>
          <w:szCs w:val="16"/>
        </w:rPr>
        <w:t xml:space="preserve"> (...) § 2º Para formação do cadastro, os tribunais deverão realizar consulta pública, por meio de divulgação na rede mundial de computadores ou em jornais de grande circulação, além de consulta direta a universidades, a entidades, órgãos e conselhos de classe, ao Ministério Público, à Defensoria Pública e à Ordem dos Advogados do Brasil, para a indicação de profissionais ou de órgãos técnicos interessados.</w:t>
      </w:r>
    </w:p>
  </w:footnote>
  <w:footnote w:id="14">
    <w:p w:rsidR="005C75CF" w:rsidRPr="002728D1" w:rsidRDefault="005C75CF" w:rsidP="00E4683D">
      <w:pPr>
        <w:pStyle w:val="Textodenotaderodap"/>
        <w:jc w:val="both"/>
        <w:rPr>
          <w:rFonts w:ascii="Arial Narrow" w:hAnsi="Arial Narrow"/>
          <w:sz w:val="16"/>
          <w:szCs w:val="16"/>
        </w:rPr>
      </w:pPr>
      <w:r w:rsidRPr="002728D1">
        <w:rPr>
          <w:rStyle w:val="Refdenotaderodap"/>
          <w:rFonts w:ascii="Arial Narrow" w:hAnsi="Arial Narrow"/>
          <w:sz w:val="16"/>
          <w:szCs w:val="16"/>
        </w:rPr>
        <w:footnoteRef/>
      </w:r>
      <w:r w:rsidRPr="002728D1">
        <w:rPr>
          <w:rFonts w:ascii="Arial Narrow" w:hAnsi="Arial Narrow"/>
          <w:sz w:val="16"/>
          <w:szCs w:val="16"/>
        </w:rPr>
        <w:t xml:space="preserve"> CNJ (Res. 233) Art. 5º Cabe a cada tribunal validar o cadastramento e a documentação apresentada pelo profissional ou pelo órgão interessado em prestar os serviços de que trata esta Resolução.</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 1º Os tribunais poderão criar comissões provisórias para análise e validação da documentação apresentada pelos peritos.</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 2º Os tribunais realizarão avaliações e reavaliações periódicas, para manutenção do cadastro, relativas à formação profissional, ao conhecimento e à experiência dos peritos e órgãos cadastrados.</w:t>
      </w:r>
    </w:p>
  </w:footnote>
  <w:footnote w:id="15">
    <w:p w:rsidR="005C75CF" w:rsidRPr="002728D1" w:rsidRDefault="005C75CF" w:rsidP="00E4683D">
      <w:pPr>
        <w:pStyle w:val="Textodenotaderodap"/>
        <w:jc w:val="both"/>
        <w:rPr>
          <w:rFonts w:ascii="Arial Narrow" w:hAnsi="Arial Narrow"/>
          <w:bCs/>
          <w:sz w:val="16"/>
          <w:szCs w:val="16"/>
        </w:rPr>
      </w:pPr>
      <w:r w:rsidRPr="002728D1">
        <w:rPr>
          <w:rStyle w:val="Refdenotaderodap"/>
          <w:rFonts w:ascii="Arial Narrow" w:hAnsi="Arial Narrow"/>
          <w:sz w:val="16"/>
          <w:szCs w:val="16"/>
        </w:rPr>
        <w:footnoteRef/>
      </w:r>
      <w:r w:rsidRPr="002728D1">
        <w:rPr>
          <w:rFonts w:ascii="Arial Narrow" w:hAnsi="Arial Narrow"/>
          <w:sz w:val="16"/>
          <w:szCs w:val="16"/>
        </w:rPr>
        <w:t xml:space="preserve"> CNJ (Res. 233) </w:t>
      </w:r>
      <w:r w:rsidRPr="002728D1">
        <w:rPr>
          <w:rFonts w:ascii="Arial Narrow" w:hAnsi="Arial Narrow"/>
          <w:bCs/>
          <w:sz w:val="16"/>
          <w:szCs w:val="16"/>
        </w:rPr>
        <w:t>Art. 3º Os tribunais manterão disponíveis, em seus sítios eletrônicos, a relação dos profissionais e órgãos cujos cadastros tenham sido validados. Parágrafo único. As informações pessoais e o currículo dos profissionais serão disponibilizados, por meio do CPTEC, aos interessados, conforme § 2º do art. 157 do CPC, e aos magistrados e servidores do respectivo tribunal.</w:t>
      </w:r>
    </w:p>
    <w:p w:rsidR="005C75CF" w:rsidRPr="002728D1" w:rsidRDefault="005C75CF" w:rsidP="00E4683D">
      <w:pPr>
        <w:pStyle w:val="Textodenotaderodap"/>
        <w:jc w:val="both"/>
        <w:rPr>
          <w:rFonts w:ascii="Arial Narrow" w:hAnsi="Arial Narrow"/>
          <w:bCs/>
          <w:sz w:val="16"/>
          <w:szCs w:val="16"/>
        </w:rPr>
      </w:pP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CPC, Art. 157 (...)</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 2</w:t>
      </w:r>
      <w:r w:rsidRPr="002728D1">
        <w:rPr>
          <w:rFonts w:ascii="Arial Narrow" w:hAnsi="Arial Narrow"/>
          <w:sz w:val="16"/>
          <w:szCs w:val="16"/>
          <w:u w:val="single"/>
          <w:vertAlign w:val="superscript"/>
        </w:rPr>
        <w:t>o</w:t>
      </w:r>
      <w:r w:rsidRPr="002728D1">
        <w:rPr>
          <w:rFonts w:ascii="Arial Narrow" w:hAnsi="Arial Narrow"/>
          <w:sz w:val="16"/>
          <w:szCs w:val="16"/>
        </w:rPr>
        <w:t> Será organizada lista de peritos na vara ou na secretaria, com disponibilização dos documentos exigidos para habilitação à consulta de interessados, para que a nomeação seja distribuída de modo equitativo, observadas a capacidade técnica e a área de conhecimento.</w:t>
      </w:r>
    </w:p>
  </w:footnote>
  <w:footnote w:id="16">
    <w:p w:rsidR="005C75CF" w:rsidRPr="002728D1" w:rsidRDefault="005C75CF" w:rsidP="00E4683D">
      <w:pPr>
        <w:pStyle w:val="Textodenotaderodap"/>
        <w:jc w:val="both"/>
        <w:rPr>
          <w:rFonts w:ascii="Arial Narrow" w:hAnsi="Arial Narrow"/>
          <w:sz w:val="16"/>
          <w:szCs w:val="16"/>
        </w:rPr>
      </w:pPr>
      <w:r w:rsidRPr="002728D1">
        <w:rPr>
          <w:rStyle w:val="Refdenotaderodap"/>
          <w:rFonts w:ascii="Arial Narrow" w:hAnsi="Arial Narrow"/>
          <w:sz w:val="16"/>
          <w:szCs w:val="16"/>
        </w:rPr>
        <w:footnoteRef/>
      </w:r>
      <w:r w:rsidRPr="002728D1">
        <w:rPr>
          <w:rFonts w:ascii="Arial Narrow" w:hAnsi="Arial Narrow"/>
          <w:sz w:val="16"/>
          <w:szCs w:val="16"/>
        </w:rPr>
        <w:t xml:space="preserve"> CNJ (Res. 233) Art. 9º. (...)</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 5º O CPTEC disponibilizará lista dos peritos/órgãos nomeados em cada unidade jurisdicional, permitindo a identificação dos processos em que ela ocorreu, a data correspondente e o valor fixado de honorários profissionais.</w:t>
      </w:r>
    </w:p>
  </w:footnote>
  <w:footnote w:id="17">
    <w:p w:rsidR="005C75CF" w:rsidRPr="002728D1" w:rsidRDefault="005C75CF" w:rsidP="00E4683D">
      <w:pPr>
        <w:pStyle w:val="Textodenotaderodap"/>
        <w:jc w:val="both"/>
        <w:rPr>
          <w:rFonts w:ascii="Arial Narrow" w:hAnsi="Arial Narrow"/>
          <w:sz w:val="16"/>
          <w:szCs w:val="16"/>
        </w:rPr>
      </w:pPr>
      <w:r w:rsidRPr="002728D1">
        <w:rPr>
          <w:rStyle w:val="Refdenotaderodap"/>
          <w:rFonts w:ascii="Arial Narrow" w:hAnsi="Arial Narrow"/>
          <w:sz w:val="16"/>
          <w:szCs w:val="16"/>
        </w:rPr>
        <w:footnoteRef/>
      </w:r>
      <w:r w:rsidRPr="002728D1">
        <w:rPr>
          <w:rFonts w:ascii="Arial Narrow" w:hAnsi="Arial Narrow"/>
          <w:sz w:val="16"/>
          <w:szCs w:val="16"/>
        </w:rPr>
        <w:t xml:space="preserve"> CNJ (Res. 233) Art. 10º. (...) </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 1º Na hipótese de não existir profissional ou órgão detentor da especialidade necessária cadastrado ou quando indicado conjuntamente pelas partes, o magistrado poderá nomear profissional ou órgão não cadastrado.</w:t>
      </w: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 2º Para fins do disposto no § 1º deste artigo, o profissional ou o órgão será notificado, no mesmo ato que lhe der ciência da nomeação, para proceder ao seu cadastramento, conforme disposto nesta Resolução, no prazo de 30 (trinta) dias, contados do recebimento da notificação, sob pena de não processamento do pagamento pelos serviços prestados.</w:t>
      </w:r>
    </w:p>
  </w:footnote>
  <w:footnote w:id="18">
    <w:p w:rsidR="005C75CF" w:rsidRPr="002728D1" w:rsidRDefault="005C75CF" w:rsidP="00E4683D">
      <w:pPr>
        <w:pStyle w:val="Textodenotaderodap"/>
        <w:jc w:val="both"/>
        <w:rPr>
          <w:rFonts w:ascii="Arial Narrow" w:hAnsi="Arial Narrow"/>
          <w:sz w:val="16"/>
          <w:szCs w:val="16"/>
        </w:rPr>
      </w:pPr>
      <w:r w:rsidRPr="002728D1">
        <w:rPr>
          <w:rStyle w:val="Refdenotaderodap"/>
          <w:rFonts w:ascii="Arial Narrow" w:hAnsi="Arial Narrow"/>
          <w:sz w:val="16"/>
          <w:szCs w:val="16"/>
        </w:rPr>
        <w:footnoteRef/>
      </w:r>
      <w:r w:rsidRPr="002728D1">
        <w:rPr>
          <w:rFonts w:ascii="Arial Narrow" w:hAnsi="Arial Narrow"/>
          <w:sz w:val="16"/>
          <w:szCs w:val="16"/>
        </w:rPr>
        <w:t xml:space="preserve"> CPC, Art. 1o O processo civil será ordenado, disciplinado e interpretado conforme os valores e as normas fundamentais estabelecidos na Constituição da República Federativa do Brasil, observando-se as disposições deste Código.</w:t>
      </w:r>
    </w:p>
    <w:p w:rsidR="005C75CF" w:rsidRPr="002728D1" w:rsidRDefault="005C75CF" w:rsidP="00E4683D">
      <w:pPr>
        <w:pStyle w:val="Textodenotaderodap"/>
        <w:jc w:val="both"/>
        <w:rPr>
          <w:rFonts w:ascii="Arial Narrow" w:hAnsi="Arial Narrow"/>
          <w:sz w:val="16"/>
          <w:szCs w:val="16"/>
        </w:rPr>
      </w:pPr>
    </w:p>
    <w:p w:rsidR="005C75CF" w:rsidRPr="002728D1" w:rsidRDefault="005C75CF" w:rsidP="00E4683D">
      <w:pPr>
        <w:pStyle w:val="Textodenotaderodap"/>
        <w:jc w:val="both"/>
        <w:rPr>
          <w:rFonts w:ascii="Arial Narrow" w:hAnsi="Arial Narrow"/>
          <w:sz w:val="16"/>
          <w:szCs w:val="16"/>
        </w:rPr>
      </w:pPr>
      <w:r w:rsidRPr="002728D1">
        <w:rPr>
          <w:rFonts w:ascii="Arial Narrow" w:hAnsi="Arial Narrow"/>
          <w:sz w:val="16"/>
          <w:szCs w:val="16"/>
        </w:rPr>
        <w:t>CPC, Art. 15.  Na ausência de normas que regulem processos eleitorais, trabalhistas ou administrativos, as disposições deste Código lhes serão aplicadas supletiva e subsidiariamente.</w:t>
      </w:r>
    </w:p>
  </w:footnote>
  <w:footnote w:id="19">
    <w:p w:rsidR="005C75CF" w:rsidRPr="002728D1" w:rsidRDefault="005C75CF" w:rsidP="002728D1">
      <w:pPr>
        <w:pStyle w:val="Textodenotaderodap"/>
        <w:rPr>
          <w:rFonts w:ascii="Arial Narrow" w:hAnsi="Arial Narrow"/>
          <w:sz w:val="16"/>
          <w:szCs w:val="16"/>
        </w:rPr>
      </w:pPr>
      <w:r w:rsidRPr="002728D1">
        <w:rPr>
          <w:rStyle w:val="Refdenotaderodap"/>
          <w:rFonts w:ascii="Arial Narrow" w:hAnsi="Arial Narrow"/>
          <w:sz w:val="16"/>
          <w:szCs w:val="16"/>
        </w:rPr>
        <w:footnoteRef/>
      </w:r>
      <w:r w:rsidRPr="002728D1">
        <w:rPr>
          <w:rFonts w:ascii="Arial Narrow" w:hAnsi="Arial Narrow"/>
          <w:sz w:val="16"/>
          <w:szCs w:val="16"/>
        </w:rPr>
        <w:t xml:space="preserve"> CP - Decreto Lei nº 2.848 de 07 de Dezembro de 1940</w:t>
      </w:r>
    </w:p>
    <w:p w:rsidR="005C75CF" w:rsidRPr="002728D1" w:rsidRDefault="005C75CF" w:rsidP="002728D1">
      <w:pPr>
        <w:pStyle w:val="Textodenotaderodap"/>
        <w:rPr>
          <w:rFonts w:ascii="Arial Narrow" w:hAnsi="Arial Narrow"/>
          <w:sz w:val="16"/>
          <w:szCs w:val="16"/>
        </w:rPr>
      </w:pPr>
      <w:r w:rsidRPr="002728D1">
        <w:rPr>
          <w:rFonts w:ascii="Arial Narrow" w:hAnsi="Arial Narrow"/>
          <w:sz w:val="16"/>
          <w:szCs w:val="16"/>
        </w:rPr>
        <w:t>Art. 91 - São efeitos da condenação:</w:t>
      </w:r>
    </w:p>
    <w:p w:rsidR="005C75CF" w:rsidRPr="002728D1" w:rsidRDefault="005C75CF" w:rsidP="002728D1">
      <w:pPr>
        <w:pStyle w:val="Textodenotaderodap"/>
        <w:rPr>
          <w:rFonts w:ascii="Arial Narrow" w:hAnsi="Arial Narrow"/>
          <w:sz w:val="16"/>
          <w:szCs w:val="16"/>
        </w:rPr>
      </w:pPr>
      <w:r w:rsidRPr="002728D1">
        <w:rPr>
          <w:rFonts w:ascii="Arial Narrow" w:hAnsi="Arial Narrow"/>
          <w:sz w:val="16"/>
          <w:szCs w:val="16"/>
        </w:rPr>
        <w:t>I - tornar certa a obrigação de indenizar o dano causado pelo crime;</w:t>
      </w:r>
    </w:p>
    <w:p w:rsidR="005C75CF" w:rsidRPr="002728D1" w:rsidRDefault="005C75CF" w:rsidP="002728D1">
      <w:pPr>
        <w:pStyle w:val="Textodenotaderodap"/>
        <w:rPr>
          <w:rFonts w:ascii="Arial Narrow" w:hAnsi="Arial Narrow"/>
          <w:sz w:val="16"/>
          <w:szCs w:val="16"/>
        </w:rPr>
      </w:pPr>
      <w:r w:rsidRPr="002728D1">
        <w:rPr>
          <w:rFonts w:ascii="Arial Narrow" w:hAnsi="Arial Narrow"/>
          <w:sz w:val="16"/>
          <w:szCs w:val="16"/>
        </w:rPr>
        <w:t>II - a perda em favor da União, ressalvado o direito do lesado ou de terceiro de boa-fé:</w:t>
      </w:r>
    </w:p>
    <w:p w:rsidR="005C75CF" w:rsidRDefault="005C75CF" w:rsidP="002728D1">
      <w:pPr>
        <w:pStyle w:val="Textodenotaderodap"/>
        <w:rPr>
          <w:rFonts w:ascii="Arial Narrow" w:hAnsi="Arial Narrow"/>
          <w:sz w:val="16"/>
          <w:szCs w:val="16"/>
        </w:rPr>
      </w:pPr>
      <w:r>
        <w:rPr>
          <w:rFonts w:ascii="Arial Narrow" w:hAnsi="Arial Narrow"/>
          <w:sz w:val="16"/>
          <w:szCs w:val="16"/>
        </w:rPr>
        <w:t>(...)</w:t>
      </w:r>
    </w:p>
    <w:p w:rsidR="005C75CF" w:rsidRPr="002728D1" w:rsidRDefault="005C75CF" w:rsidP="002728D1">
      <w:pPr>
        <w:pStyle w:val="Textodenotaderodap"/>
        <w:rPr>
          <w:rFonts w:ascii="Arial Narrow" w:hAnsi="Arial Narrow"/>
          <w:sz w:val="16"/>
          <w:szCs w:val="16"/>
        </w:rPr>
      </w:pPr>
      <w:r w:rsidRPr="002728D1">
        <w:rPr>
          <w:rFonts w:ascii="Arial Narrow" w:hAnsi="Arial Narrow"/>
          <w:sz w:val="16"/>
          <w:szCs w:val="16"/>
        </w:rPr>
        <w:t>b) do produto do crime ou de qualquer bem ou valor que constitua proveito auferido pelo agente com a prática do fato criminoso.</w:t>
      </w:r>
    </w:p>
  </w:footnote>
  <w:footnote w:id="20">
    <w:p w:rsidR="005C75CF" w:rsidRPr="00183551" w:rsidRDefault="005C75CF" w:rsidP="00183551">
      <w:pPr>
        <w:pStyle w:val="Textodenotaderodap"/>
        <w:jc w:val="both"/>
        <w:rPr>
          <w:rFonts w:ascii="Arial Narrow" w:hAnsi="Arial Narrow"/>
          <w:sz w:val="16"/>
          <w:szCs w:val="16"/>
        </w:rPr>
      </w:pPr>
      <w:r w:rsidRPr="00183551">
        <w:rPr>
          <w:rStyle w:val="Refdenotaderodap"/>
          <w:rFonts w:ascii="Arial Narrow" w:hAnsi="Arial Narrow"/>
          <w:sz w:val="16"/>
          <w:szCs w:val="16"/>
        </w:rPr>
        <w:footnoteRef/>
      </w:r>
      <w:r w:rsidRPr="00183551">
        <w:rPr>
          <w:rFonts w:ascii="Arial Narrow" w:hAnsi="Arial Narrow"/>
          <w:sz w:val="16"/>
          <w:szCs w:val="16"/>
        </w:rPr>
        <w:t xml:space="preserve"> MAXIMILIANO, Carlos. </w:t>
      </w:r>
      <w:r w:rsidRPr="00183551">
        <w:rPr>
          <w:rFonts w:ascii="Arial Narrow" w:hAnsi="Arial Narrow"/>
          <w:i/>
          <w:sz w:val="16"/>
          <w:szCs w:val="16"/>
        </w:rPr>
        <w:t xml:space="preserve">Hermenêutica e aplicação do direito. </w:t>
      </w:r>
      <w:r w:rsidRPr="00183551">
        <w:rPr>
          <w:rFonts w:ascii="Arial Narrow" w:hAnsi="Arial Narrow"/>
          <w:sz w:val="16"/>
          <w:szCs w:val="16"/>
        </w:rPr>
        <w:t>19 ed. Rio de Janeiro: Forense, 2004.</w:t>
      </w:r>
    </w:p>
  </w:footnote>
  <w:footnote w:id="21">
    <w:p w:rsidR="005C75CF" w:rsidRPr="00183551" w:rsidRDefault="005C75CF" w:rsidP="00183551">
      <w:pPr>
        <w:pStyle w:val="Textodenotaderodap"/>
        <w:jc w:val="both"/>
        <w:rPr>
          <w:rFonts w:ascii="Arial Narrow" w:hAnsi="Arial Narrow"/>
          <w:sz w:val="16"/>
          <w:szCs w:val="16"/>
        </w:rPr>
      </w:pPr>
      <w:r w:rsidRPr="00183551">
        <w:rPr>
          <w:rStyle w:val="Refdenotaderodap"/>
          <w:rFonts w:ascii="Arial Narrow" w:hAnsi="Arial Narrow"/>
          <w:sz w:val="16"/>
          <w:szCs w:val="16"/>
        </w:rPr>
        <w:footnoteRef/>
      </w:r>
      <w:r w:rsidRPr="00183551">
        <w:rPr>
          <w:rFonts w:ascii="Arial Narrow" w:hAnsi="Arial Narrow"/>
          <w:sz w:val="16"/>
          <w:szCs w:val="16"/>
        </w:rPr>
        <w:t xml:space="preserve"> CPC, Art. 13.  A jurisdição civil será regida pelas normas processuais brasileiras, ressalvadas as disposições específicas previstas em tratados, convenções ou acordos internacionais de que o Brasil seja parte.</w:t>
      </w:r>
    </w:p>
  </w:footnote>
  <w:footnote w:id="22">
    <w:p w:rsidR="005C75CF" w:rsidRPr="00121569" w:rsidRDefault="005C75CF" w:rsidP="00121569">
      <w:pPr>
        <w:pStyle w:val="Textodenotaderodap"/>
        <w:jc w:val="both"/>
        <w:rPr>
          <w:rFonts w:ascii="Arial Narrow" w:hAnsi="Arial Narrow"/>
          <w:sz w:val="16"/>
          <w:szCs w:val="16"/>
        </w:rPr>
      </w:pPr>
      <w:r w:rsidRPr="00121569">
        <w:rPr>
          <w:rStyle w:val="Refdenotaderodap"/>
          <w:rFonts w:ascii="Arial Narrow" w:hAnsi="Arial Narrow"/>
          <w:sz w:val="16"/>
          <w:szCs w:val="16"/>
        </w:rPr>
        <w:footnoteRef/>
      </w:r>
      <w:r w:rsidRPr="00121569">
        <w:rPr>
          <w:rFonts w:ascii="Arial Narrow" w:hAnsi="Arial Narrow"/>
          <w:sz w:val="16"/>
          <w:szCs w:val="16"/>
        </w:rPr>
        <w:t xml:space="preserve"> </w:t>
      </w:r>
      <w:r>
        <w:rPr>
          <w:rFonts w:ascii="Arial Narrow" w:hAnsi="Arial Narrow"/>
          <w:sz w:val="16"/>
          <w:szCs w:val="16"/>
        </w:rPr>
        <w:t xml:space="preserve">CPC, </w:t>
      </w:r>
      <w:r w:rsidRPr="00435BE7">
        <w:rPr>
          <w:rFonts w:ascii="Arial Narrow" w:hAnsi="Arial Narrow"/>
          <w:sz w:val="16"/>
          <w:szCs w:val="16"/>
        </w:rPr>
        <w:t xml:space="preserve">Art. </w:t>
      </w:r>
      <w:r>
        <w:rPr>
          <w:rFonts w:ascii="Arial Narrow" w:hAnsi="Arial Narrow"/>
          <w:sz w:val="16"/>
          <w:szCs w:val="16"/>
        </w:rPr>
        <w:t>1</w:t>
      </w:r>
      <w:r w:rsidRPr="00435BE7">
        <w:rPr>
          <w:rFonts w:ascii="Arial Narrow" w:hAnsi="Arial Narrow"/>
          <w:sz w:val="16"/>
          <w:szCs w:val="16"/>
          <w:u w:val="single"/>
          <w:vertAlign w:val="superscript"/>
        </w:rPr>
        <w:t>o</w:t>
      </w:r>
      <w:r w:rsidRPr="00435BE7">
        <w:rPr>
          <w:rFonts w:ascii="Arial Narrow" w:hAnsi="Arial Narrow"/>
          <w:sz w:val="16"/>
          <w:szCs w:val="16"/>
        </w:rPr>
        <w:t> </w:t>
      </w:r>
      <w:r w:rsidRPr="00121569">
        <w:rPr>
          <w:rFonts w:ascii="Arial Narrow" w:hAnsi="Arial Narrow"/>
          <w:sz w:val="16"/>
          <w:szCs w:val="16"/>
        </w:rPr>
        <w:t xml:space="preserve">O processo civil será ordenado, disciplinado e interpretado conforme os valores e as normas fundamentais estabelecidos na </w:t>
      </w:r>
      <w:hyperlink r:id="rId1">
        <w:r w:rsidRPr="00121569">
          <w:rPr>
            <w:rStyle w:val="Hyperlink"/>
            <w:rFonts w:ascii="Arial Narrow" w:hAnsi="Arial Narrow"/>
            <w:color w:val="auto"/>
            <w:sz w:val="16"/>
            <w:szCs w:val="16"/>
          </w:rPr>
          <w:t>Constituição da República Federativa do Brasil</w:t>
        </w:r>
      </w:hyperlink>
      <w:r w:rsidRPr="00121569">
        <w:rPr>
          <w:rFonts w:ascii="Arial Narrow" w:hAnsi="Arial Narrow"/>
          <w:sz w:val="16"/>
          <w:szCs w:val="16"/>
        </w:rPr>
        <w:t>, observando-se as disposições deste Código.</w:t>
      </w:r>
    </w:p>
  </w:footnote>
  <w:footnote w:id="23">
    <w:p w:rsidR="005C75CF" w:rsidRPr="00435BE7" w:rsidRDefault="005C75CF" w:rsidP="00121569">
      <w:pPr>
        <w:pStyle w:val="Textodenotaderodap"/>
        <w:jc w:val="both"/>
        <w:rPr>
          <w:rFonts w:ascii="Arial Narrow" w:hAnsi="Arial Narrow"/>
          <w:sz w:val="16"/>
          <w:szCs w:val="16"/>
        </w:rPr>
      </w:pPr>
      <w:r w:rsidRPr="00435BE7">
        <w:rPr>
          <w:rStyle w:val="Refdenotaderodap"/>
          <w:rFonts w:ascii="Arial Narrow" w:hAnsi="Arial Narrow"/>
          <w:sz w:val="16"/>
          <w:szCs w:val="16"/>
        </w:rPr>
        <w:footnoteRef/>
      </w:r>
      <w:r w:rsidRPr="00435BE7">
        <w:rPr>
          <w:rFonts w:ascii="Arial Narrow" w:hAnsi="Arial Narrow"/>
          <w:sz w:val="16"/>
          <w:szCs w:val="16"/>
        </w:rPr>
        <w:t xml:space="preserve"> CPC, Art. 2</w:t>
      </w:r>
      <w:r w:rsidRPr="00435BE7">
        <w:rPr>
          <w:rFonts w:ascii="Arial Narrow" w:hAnsi="Arial Narrow"/>
          <w:sz w:val="16"/>
          <w:szCs w:val="16"/>
          <w:u w:val="single"/>
          <w:vertAlign w:val="superscript"/>
        </w:rPr>
        <w:t>o</w:t>
      </w:r>
      <w:r w:rsidRPr="00435BE7">
        <w:rPr>
          <w:rFonts w:ascii="Arial Narrow" w:hAnsi="Arial Narrow"/>
          <w:sz w:val="16"/>
          <w:szCs w:val="16"/>
        </w:rPr>
        <w:t> O processo começa por iniciativa da parte e se desenvolve por impulso oficial, salvo as exceções previstas em lei.</w:t>
      </w:r>
    </w:p>
  </w:footnote>
  <w:footnote w:id="24">
    <w:p w:rsidR="005C75CF" w:rsidRDefault="005C75CF" w:rsidP="00435BE7">
      <w:pPr>
        <w:pStyle w:val="Textodenotaderodap"/>
        <w:jc w:val="both"/>
      </w:pPr>
      <w:r w:rsidRPr="00435BE7">
        <w:rPr>
          <w:rStyle w:val="Refdenotaderodap"/>
          <w:rFonts w:ascii="Arial Narrow" w:hAnsi="Arial Narrow"/>
          <w:sz w:val="16"/>
          <w:szCs w:val="16"/>
        </w:rPr>
        <w:footnoteRef/>
      </w:r>
      <w:r w:rsidRPr="00435BE7">
        <w:rPr>
          <w:rFonts w:ascii="Arial Narrow" w:hAnsi="Arial Narrow"/>
          <w:sz w:val="16"/>
          <w:szCs w:val="16"/>
        </w:rPr>
        <w:t xml:space="preserve"> </w:t>
      </w:r>
      <w:r>
        <w:rPr>
          <w:rFonts w:ascii="Arial Narrow" w:hAnsi="Arial Narrow"/>
          <w:sz w:val="16"/>
          <w:szCs w:val="16"/>
        </w:rPr>
        <w:t xml:space="preserve">CPC, </w:t>
      </w:r>
      <w:r w:rsidRPr="00435BE7">
        <w:rPr>
          <w:rFonts w:ascii="Arial Narrow" w:hAnsi="Arial Narrow"/>
          <w:sz w:val="16"/>
          <w:szCs w:val="16"/>
        </w:rPr>
        <w:t>Art. 3</w:t>
      </w:r>
      <w:r w:rsidRPr="00435BE7">
        <w:rPr>
          <w:rFonts w:ascii="Arial Narrow" w:hAnsi="Arial Narrow"/>
          <w:sz w:val="16"/>
          <w:szCs w:val="16"/>
          <w:u w:val="single"/>
          <w:vertAlign w:val="superscript"/>
        </w:rPr>
        <w:t>o</w:t>
      </w:r>
      <w:r w:rsidRPr="00435BE7">
        <w:rPr>
          <w:rFonts w:ascii="Arial Narrow" w:hAnsi="Arial Narrow"/>
          <w:sz w:val="16"/>
          <w:szCs w:val="16"/>
        </w:rPr>
        <w:t> Não se excluirá da apreciação jurisdicional ameaça ou lesão a direito.</w:t>
      </w:r>
    </w:p>
  </w:footnote>
  <w:footnote w:id="25">
    <w:p w:rsidR="005C75CF" w:rsidRDefault="005C75CF" w:rsidP="0003565D">
      <w:pPr>
        <w:pStyle w:val="Textodenotaderodap"/>
        <w:jc w:val="both"/>
        <w:rPr>
          <w:rFonts w:ascii="Arial Narrow" w:hAnsi="Arial Narrow"/>
          <w:sz w:val="16"/>
          <w:szCs w:val="16"/>
        </w:rPr>
      </w:pPr>
      <w:r w:rsidRPr="0003565D">
        <w:rPr>
          <w:rStyle w:val="Refdenotaderodap"/>
          <w:rFonts w:ascii="Arial Narrow" w:hAnsi="Arial Narrow"/>
          <w:sz w:val="16"/>
          <w:szCs w:val="16"/>
        </w:rPr>
        <w:footnoteRef/>
      </w:r>
      <w:r w:rsidRPr="0003565D">
        <w:rPr>
          <w:rFonts w:ascii="Arial Narrow" w:hAnsi="Arial Narrow"/>
          <w:sz w:val="16"/>
          <w:szCs w:val="16"/>
        </w:rPr>
        <w:t xml:space="preserve"> CPC, Art. 300.  A tutela de urgência será concedida quando houver elementos que evidenciem a probabilidade do direito e o perigo de dano ou o risco ao resultado útil do processo. </w:t>
      </w:r>
    </w:p>
    <w:p w:rsidR="005C75CF" w:rsidRDefault="005C75CF" w:rsidP="0003565D">
      <w:pPr>
        <w:pStyle w:val="Textodenotaderodap"/>
        <w:jc w:val="both"/>
        <w:rPr>
          <w:rFonts w:ascii="Arial Narrow" w:hAnsi="Arial Narrow"/>
          <w:sz w:val="16"/>
          <w:szCs w:val="16"/>
        </w:rPr>
      </w:pPr>
      <w:r>
        <w:rPr>
          <w:rFonts w:ascii="Arial Narrow" w:hAnsi="Arial Narrow"/>
          <w:sz w:val="16"/>
          <w:szCs w:val="16"/>
        </w:rPr>
        <w:t>(...)</w:t>
      </w:r>
    </w:p>
    <w:p w:rsidR="005C75CF" w:rsidRPr="0003565D" w:rsidRDefault="005C75CF" w:rsidP="0003565D">
      <w:pPr>
        <w:pStyle w:val="Textodenotaderodap"/>
        <w:jc w:val="both"/>
        <w:rPr>
          <w:rFonts w:ascii="Arial Narrow" w:hAnsi="Arial Narrow"/>
          <w:sz w:val="16"/>
          <w:szCs w:val="16"/>
        </w:rPr>
      </w:pPr>
      <w:r w:rsidRPr="0003565D">
        <w:rPr>
          <w:rFonts w:ascii="Arial Narrow" w:hAnsi="Arial Narrow"/>
          <w:sz w:val="16"/>
          <w:szCs w:val="16"/>
        </w:rPr>
        <w:t>§ 2</w:t>
      </w:r>
      <w:r w:rsidRPr="0003565D">
        <w:rPr>
          <w:rFonts w:ascii="Arial Narrow" w:hAnsi="Arial Narrow"/>
          <w:sz w:val="16"/>
          <w:szCs w:val="16"/>
          <w:u w:val="single"/>
          <w:vertAlign w:val="superscript"/>
        </w:rPr>
        <w:t>o</w:t>
      </w:r>
      <w:r w:rsidRPr="0003565D">
        <w:rPr>
          <w:rFonts w:ascii="Arial Narrow" w:hAnsi="Arial Narrow"/>
          <w:sz w:val="16"/>
          <w:szCs w:val="16"/>
        </w:rPr>
        <w:t> A tutela de urgência pode ser concedida liminarmente ou após justificação prévia.</w:t>
      </w:r>
    </w:p>
  </w:footnote>
  <w:footnote w:id="26">
    <w:p w:rsidR="005C75CF" w:rsidRPr="008D6DD1" w:rsidRDefault="005C75CF" w:rsidP="008D6DD1">
      <w:pPr>
        <w:pStyle w:val="Textodenotaderodap"/>
        <w:jc w:val="both"/>
        <w:rPr>
          <w:rFonts w:ascii="Arial Narrow" w:hAnsi="Arial Narrow"/>
          <w:sz w:val="16"/>
          <w:szCs w:val="16"/>
        </w:rPr>
      </w:pPr>
      <w:r w:rsidRPr="00B918DC">
        <w:rPr>
          <w:rStyle w:val="Refdenotaderodap"/>
          <w:rFonts w:ascii="Arial Narrow" w:hAnsi="Arial Narrow"/>
          <w:sz w:val="16"/>
          <w:szCs w:val="16"/>
        </w:rPr>
        <w:footnoteRef/>
      </w:r>
      <w:r w:rsidRPr="00B918DC">
        <w:rPr>
          <w:rFonts w:ascii="Arial Narrow" w:hAnsi="Arial Narrow"/>
          <w:sz w:val="16"/>
          <w:szCs w:val="16"/>
        </w:rPr>
        <w:t xml:space="preserve"> CPC, Art. 149.  São auxiliares da Justiça, além de outros cujas atribuições sejam determinadas pelas normas de organização judiciária, o escrivão, o chefe de secretaria, o oficial de justiça, o perito, o depositário, o administrador, o intérprete, o tradutor, o mediador, o conciliador judicial, o partidor, o distribuidor, o contabilista e o regulador de avarias.</w:t>
      </w:r>
    </w:p>
  </w:footnote>
  <w:footnote w:id="27">
    <w:p w:rsidR="005C75CF" w:rsidRPr="008D6DD1" w:rsidRDefault="005C75CF" w:rsidP="008D6DD1">
      <w:pPr>
        <w:pStyle w:val="Textodenotaderodap"/>
        <w:jc w:val="both"/>
        <w:rPr>
          <w:rFonts w:ascii="Arial Narrow" w:hAnsi="Arial Narrow"/>
          <w:sz w:val="16"/>
          <w:szCs w:val="16"/>
        </w:rPr>
      </w:pPr>
      <w:r w:rsidRPr="008D6DD1">
        <w:rPr>
          <w:rStyle w:val="Refdenotaderodap"/>
          <w:rFonts w:ascii="Arial Narrow" w:hAnsi="Arial Narrow"/>
          <w:sz w:val="16"/>
          <w:szCs w:val="16"/>
        </w:rPr>
        <w:footnoteRef/>
      </w:r>
      <w:r w:rsidRPr="008D6DD1">
        <w:rPr>
          <w:rFonts w:ascii="Arial Narrow" w:hAnsi="Arial Narrow"/>
          <w:sz w:val="16"/>
          <w:szCs w:val="16"/>
        </w:rPr>
        <w:t xml:space="preserve"> C.N.J. – Resolução 233</w:t>
      </w:r>
    </w:p>
    <w:p w:rsidR="005C75CF" w:rsidRDefault="005C75CF" w:rsidP="008D6DD1">
      <w:pPr>
        <w:pStyle w:val="Textodenotaderodap"/>
        <w:jc w:val="both"/>
      </w:pPr>
      <w:r w:rsidRPr="008D6DD1">
        <w:rPr>
          <w:rFonts w:ascii="Arial Narrow" w:hAnsi="Arial Narrow"/>
          <w:sz w:val="16"/>
          <w:szCs w:val="16"/>
        </w:rPr>
        <w:t>Art. 1º Os tribunais brasileiros instituirão Cadastro Eletrônico de Peritos e Órgãos Técnicos ou Científicos (CPTEC), destinado ao gerenciamento e à escolha de interessados em prestar serviços de perícia ou de exame técnico nos processos judiciais, nos termos do art. 156, § 1º, do Código de Processo Civil.</w:t>
      </w:r>
    </w:p>
  </w:footnote>
  <w:footnote w:id="28">
    <w:p w:rsidR="00DB6887" w:rsidRPr="00DB6887" w:rsidRDefault="00DB6887" w:rsidP="00DB6887">
      <w:pPr>
        <w:pStyle w:val="Textodenotaderodap"/>
        <w:jc w:val="both"/>
        <w:rPr>
          <w:rFonts w:ascii="Arial Narrow" w:hAnsi="Arial Narrow"/>
          <w:sz w:val="16"/>
          <w:szCs w:val="16"/>
        </w:rPr>
      </w:pPr>
      <w:r w:rsidRPr="00DB6887">
        <w:rPr>
          <w:rStyle w:val="Refdenotaderodap"/>
          <w:rFonts w:ascii="Arial Narrow" w:hAnsi="Arial Narrow"/>
          <w:sz w:val="16"/>
          <w:szCs w:val="16"/>
        </w:rPr>
        <w:footnoteRef/>
      </w:r>
      <w:r w:rsidRPr="00DB6887">
        <w:rPr>
          <w:rFonts w:ascii="Arial Narrow" w:hAnsi="Arial Narrow"/>
          <w:sz w:val="16"/>
          <w:szCs w:val="16"/>
        </w:rPr>
        <w:t xml:space="preserve"> CPC, Art. 156.  O juiz será assistido por perito quando a prova do fato depender de conhecimento técnico ou científico.</w:t>
      </w:r>
    </w:p>
    <w:p w:rsidR="00DB6887" w:rsidRPr="00DB6887" w:rsidRDefault="00DB6887" w:rsidP="00DB6887">
      <w:pPr>
        <w:pStyle w:val="Textodenotaderodap"/>
        <w:jc w:val="both"/>
        <w:rPr>
          <w:rFonts w:ascii="Arial Narrow" w:hAnsi="Arial Narrow"/>
          <w:sz w:val="16"/>
          <w:szCs w:val="16"/>
        </w:rPr>
      </w:pPr>
      <w:r w:rsidRPr="00DB6887">
        <w:rPr>
          <w:rFonts w:ascii="Arial Narrow" w:hAnsi="Arial Narrow"/>
          <w:sz w:val="16"/>
          <w:szCs w:val="16"/>
        </w:rPr>
        <w:t>§ 1</w:t>
      </w:r>
      <w:r w:rsidRPr="00DB6887">
        <w:rPr>
          <w:rFonts w:ascii="Arial Narrow" w:hAnsi="Arial Narrow"/>
          <w:sz w:val="16"/>
          <w:szCs w:val="16"/>
          <w:u w:val="single"/>
          <w:vertAlign w:val="superscript"/>
        </w:rPr>
        <w:t>o</w:t>
      </w:r>
      <w:r w:rsidRPr="00DB6887">
        <w:rPr>
          <w:rFonts w:ascii="Arial Narrow" w:hAnsi="Arial Narrow"/>
          <w:sz w:val="16"/>
          <w:szCs w:val="16"/>
        </w:rPr>
        <w:t> Os peritos serão nomeados entre os profissionais legalmente habilitados e os órgãos técnicos ou científicos devidamente inscritos em cadastro mantido pelo tribunal ao qual o juiz está vinculado.</w:t>
      </w:r>
    </w:p>
    <w:p w:rsidR="00DB6887" w:rsidRPr="00DB6887" w:rsidRDefault="00DB6887" w:rsidP="00DB6887">
      <w:pPr>
        <w:pStyle w:val="Textodenotaderodap"/>
        <w:jc w:val="both"/>
        <w:rPr>
          <w:rFonts w:ascii="Arial Narrow" w:hAnsi="Arial Narrow"/>
          <w:sz w:val="16"/>
          <w:szCs w:val="16"/>
        </w:rPr>
      </w:pPr>
      <w:r w:rsidRPr="00DB6887">
        <w:rPr>
          <w:rFonts w:ascii="Arial Narrow" w:hAnsi="Arial Narrow"/>
          <w:sz w:val="16"/>
          <w:szCs w:val="16"/>
        </w:rPr>
        <w:t>§ 2</w:t>
      </w:r>
      <w:r w:rsidRPr="00DB6887">
        <w:rPr>
          <w:rFonts w:ascii="Arial Narrow" w:hAnsi="Arial Narrow"/>
          <w:sz w:val="16"/>
          <w:szCs w:val="16"/>
          <w:u w:val="single"/>
          <w:vertAlign w:val="superscript"/>
        </w:rPr>
        <w:t>o</w:t>
      </w:r>
      <w:r w:rsidRPr="00DB6887">
        <w:rPr>
          <w:rFonts w:ascii="Arial Narrow" w:hAnsi="Arial Narrow"/>
          <w:sz w:val="16"/>
          <w:szCs w:val="16"/>
        </w:rPr>
        <w:t> Para formação do cadastro, os tribunais devem realizar consulta pública, por meio de divulgação na rede mundial de computadores ou em jornais de grande circulação, além de consulta direta a universidades, a conselhos de classe, ao Ministério Público, à Defensoria Pública e à Ordem dos Advogados do Brasil, para a indicação de profissionais ou de órgãos técnicos interessados.</w:t>
      </w:r>
    </w:p>
    <w:p w:rsidR="00DB6887" w:rsidRPr="00776767" w:rsidRDefault="00DB6887" w:rsidP="00DB6887">
      <w:pPr>
        <w:pStyle w:val="Textodenotaderodap"/>
        <w:jc w:val="both"/>
        <w:rPr>
          <w:rFonts w:ascii="Arial Narrow" w:hAnsi="Arial Narrow"/>
          <w:sz w:val="16"/>
          <w:szCs w:val="16"/>
        </w:rPr>
      </w:pPr>
    </w:p>
  </w:footnote>
  <w:footnote w:id="29">
    <w:p w:rsidR="0031285F" w:rsidRPr="0031285F" w:rsidRDefault="0031285F" w:rsidP="0031285F">
      <w:pPr>
        <w:pStyle w:val="Textodenotaderodap"/>
        <w:jc w:val="both"/>
        <w:rPr>
          <w:rFonts w:ascii="Arial Narrow" w:hAnsi="Arial Narrow"/>
          <w:sz w:val="16"/>
          <w:szCs w:val="16"/>
        </w:rPr>
      </w:pPr>
      <w:r w:rsidRPr="0031285F">
        <w:rPr>
          <w:rStyle w:val="Refdenotaderodap"/>
          <w:rFonts w:ascii="Arial Narrow" w:hAnsi="Arial Narrow"/>
          <w:sz w:val="16"/>
          <w:szCs w:val="16"/>
        </w:rPr>
        <w:footnoteRef/>
      </w:r>
      <w:r w:rsidRPr="0031285F">
        <w:rPr>
          <w:rFonts w:ascii="Arial Narrow" w:hAnsi="Arial Narrow"/>
          <w:sz w:val="16"/>
          <w:szCs w:val="16"/>
        </w:rPr>
        <w:t xml:space="preserve"> Art. 9º Cabe ao magistrado, nos feitos de sua competência, escolher e nomear profissional para os fins do disposto nesta Resolução.</w:t>
      </w:r>
    </w:p>
    <w:p w:rsidR="0031285F" w:rsidRPr="0031285F" w:rsidRDefault="0031285F" w:rsidP="0031285F">
      <w:pPr>
        <w:pStyle w:val="Textodenotaderodap"/>
        <w:jc w:val="both"/>
        <w:rPr>
          <w:rFonts w:ascii="Arial Narrow" w:hAnsi="Arial Narrow"/>
          <w:sz w:val="16"/>
          <w:szCs w:val="16"/>
        </w:rPr>
      </w:pPr>
      <w:r w:rsidRPr="0031285F">
        <w:rPr>
          <w:rFonts w:ascii="Arial Narrow" w:hAnsi="Arial Narrow"/>
          <w:sz w:val="16"/>
          <w:szCs w:val="16"/>
        </w:rPr>
        <w:t>§ 1º A escolha se dará entre os peritos cadastrados, por nomeação direta do profissional ou por sorteio eletrônico, a critério do magistrado.</w:t>
      </w:r>
    </w:p>
    <w:p w:rsidR="0031285F" w:rsidRDefault="0031285F" w:rsidP="0031285F">
      <w:pPr>
        <w:pStyle w:val="Textodenotaderodap"/>
        <w:jc w:val="both"/>
      </w:pPr>
      <w:r w:rsidRPr="0031285F">
        <w:rPr>
          <w:rFonts w:ascii="Arial Narrow" w:hAnsi="Arial Narrow"/>
          <w:sz w:val="16"/>
          <w:szCs w:val="16"/>
        </w:rPr>
        <w:t>§ 2º O juiz poderá selecionar profissionais de sua confiança, entre aqueles que estejam regularmente cadastrados no CPTEC, para atuação em sua unidade jurisdicional, devendo, entre os selecionados, observar o critério equitativo de nomeação em se tratando de profissionais da mesma especialidade.</w:t>
      </w:r>
    </w:p>
  </w:footnote>
  <w:footnote w:id="30">
    <w:p w:rsidR="00776767" w:rsidRPr="00776767" w:rsidRDefault="00776767" w:rsidP="0031285F">
      <w:pPr>
        <w:pStyle w:val="Textodenotaderodap"/>
        <w:jc w:val="both"/>
        <w:rPr>
          <w:rFonts w:ascii="Arial Narrow" w:hAnsi="Arial Narrow"/>
          <w:sz w:val="16"/>
          <w:szCs w:val="16"/>
        </w:rPr>
      </w:pPr>
      <w:r w:rsidRPr="00776767">
        <w:rPr>
          <w:rStyle w:val="Refdenotaderodap"/>
          <w:rFonts w:ascii="Arial Narrow" w:hAnsi="Arial Narrow"/>
          <w:sz w:val="16"/>
          <w:szCs w:val="16"/>
        </w:rPr>
        <w:footnoteRef/>
      </w:r>
      <w:r w:rsidRPr="00776767">
        <w:rPr>
          <w:rFonts w:ascii="Arial Narrow" w:hAnsi="Arial Narrow"/>
          <w:sz w:val="16"/>
          <w:szCs w:val="16"/>
        </w:rPr>
        <w:t xml:space="preserve"> </w:t>
      </w:r>
      <w:r>
        <w:rPr>
          <w:rFonts w:ascii="Arial Narrow" w:hAnsi="Arial Narrow"/>
          <w:sz w:val="16"/>
          <w:szCs w:val="16"/>
        </w:rPr>
        <w:t xml:space="preserve">Lei No. 11.101/2005, </w:t>
      </w:r>
      <w:r w:rsidRPr="00776767">
        <w:rPr>
          <w:rFonts w:ascii="Arial Narrow" w:hAnsi="Arial Narrow"/>
          <w:sz w:val="16"/>
          <w:szCs w:val="16"/>
        </w:rPr>
        <w:t>Art. 21. O administrador judicial será profissional idôneo, preferencialmente advogado, economista, administrador de empresas ou contador, ou pessoa jurídica especializada.</w:t>
      </w:r>
    </w:p>
  </w:footnote>
  <w:footnote w:id="31">
    <w:p w:rsidR="00776767" w:rsidRPr="00776767" w:rsidRDefault="00776767" w:rsidP="0031285F">
      <w:pPr>
        <w:pStyle w:val="Textodenotaderodap"/>
        <w:jc w:val="both"/>
        <w:rPr>
          <w:rFonts w:ascii="Arial Narrow" w:hAnsi="Arial Narrow"/>
          <w:sz w:val="16"/>
          <w:szCs w:val="16"/>
        </w:rPr>
      </w:pPr>
      <w:r w:rsidRPr="00776767">
        <w:rPr>
          <w:rStyle w:val="Refdenotaderodap"/>
          <w:rFonts w:ascii="Arial Narrow" w:hAnsi="Arial Narrow"/>
          <w:sz w:val="16"/>
          <w:szCs w:val="16"/>
        </w:rPr>
        <w:footnoteRef/>
      </w:r>
      <w:r w:rsidRPr="00776767">
        <w:rPr>
          <w:rFonts w:ascii="Arial Narrow" w:hAnsi="Arial Narrow"/>
          <w:sz w:val="16"/>
          <w:szCs w:val="16"/>
        </w:rPr>
        <w:t xml:space="preserve"> CPC, Art. 156 – (...)</w:t>
      </w:r>
    </w:p>
    <w:p w:rsidR="00776767" w:rsidRPr="00776767" w:rsidRDefault="00776767" w:rsidP="0031285F">
      <w:pPr>
        <w:pStyle w:val="Textodenotaderodap"/>
        <w:jc w:val="both"/>
        <w:rPr>
          <w:rFonts w:ascii="Arial Narrow" w:hAnsi="Arial Narrow"/>
          <w:sz w:val="16"/>
          <w:szCs w:val="16"/>
        </w:rPr>
      </w:pPr>
      <w:r w:rsidRPr="00776767">
        <w:rPr>
          <w:rFonts w:ascii="Arial Narrow" w:hAnsi="Arial Narrow"/>
          <w:sz w:val="16"/>
          <w:szCs w:val="16"/>
        </w:rPr>
        <w:t>(...)</w:t>
      </w:r>
    </w:p>
    <w:p w:rsidR="00776767" w:rsidRPr="00F63C7C" w:rsidRDefault="00776767" w:rsidP="00F63C7C">
      <w:pPr>
        <w:pStyle w:val="Textodenotaderodap"/>
        <w:jc w:val="both"/>
        <w:rPr>
          <w:rFonts w:ascii="Arial Narrow" w:hAnsi="Arial Narrow"/>
          <w:sz w:val="16"/>
          <w:szCs w:val="16"/>
        </w:rPr>
      </w:pPr>
      <w:r w:rsidRPr="00776767">
        <w:rPr>
          <w:rFonts w:ascii="Arial Narrow" w:hAnsi="Arial Narrow"/>
          <w:sz w:val="16"/>
          <w:szCs w:val="16"/>
        </w:rPr>
        <w:t>§ 3</w:t>
      </w:r>
      <w:r w:rsidRPr="00776767">
        <w:rPr>
          <w:rFonts w:ascii="Arial Narrow" w:hAnsi="Arial Narrow"/>
          <w:sz w:val="16"/>
          <w:szCs w:val="16"/>
          <w:u w:val="single"/>
          <w:vertAlign w:val="superscript"/>
        </w:rPr>
        <w:t>o</w:t>
      </w:r>
      <w:r w:rsidRPr="00776767">
        <w:rPr>
          <w:rFonts w:ascii="Arial Narrow" w:hAnsi="Arial Narrow"/>
          <w:sz w:val="16"/>
          <w:szCs w:val="16"/>
        </w:rPr>
        <w:t xml:space="preserve"> Os tribunais realizarão avaliações e reavaliações periódicas para manutenção do cadastro, considerando a formação profissional, a atualização do conhecimento e a experiência dos </w:t>
      </w:r>
      <w:r w:rsidRPr="00F63C7C">
        <w:rPr>
          <w:rFonts w:ascii="Arial Narrow" w:hAnsi="Arial Narrow"/>
          <w:sz w:val="16"/>
          <w:szCs w:val="16"/>
        </w:rPr>
        <w:t>peritos interessados.</w:t>
      </w:r>
    </w:p>
  </w:footnote>
  <w:footnote w:id="32">
    <w:p w:rsidR="00F63C7C" w:rsidRPr="00F63C7C" w:rsidRDefault="00F63C7C" w:rsidP="00F63C7C">
      <w:pPr>
        <w:pStyle w:val="Textodenotaderodap"/>
        <w:jc w:val="both"/>
        <w:rPr>
          <w:rFonts w:ascii="Arial Narrow" w:hAnsi="Arial Narrow"/>
          <w:sz w:val="16"/>
          <w:szCs w:val="16"/>
        </w:rPr>
      </w:pPr>
      <w:r w:rsidRPr="00F63C7C">
        <w:rPr>
          <w:rStyle w:val="Refdenotaderodap"/>
          <w:rFonts w:ascii="Arial Narrow" w:hAnsi="Arial Narrow"/>
          <w:sz w:val="16"/>
          <w:szCs w:val="16"/>
        </w:rPr>
        <w:footnoteRef/>
      </w:r>
      <w:r w:rsidRPr="00F63C7C">
        <w:rPr>
          <w:rFonts w:ascii="Arial Narrow" w:hAnsi="Arial Narrow"/>
          <w:sz w:val="16"/>
          <w:szCs w:val="16"/>
        </w:rPr>
        <w:t xml:space="preserve"> CNJ (Res. 233) Art. 6º É vedada a nomeação de profissional ou de órgão que não esteja regularmente cadastrado, com exceção do disposto no art. 156, § 5º, do Código de Processo Civil.</w:t>
      </w:r>
    </w:p>
    <w:p w:rsidR="00F63C7C" w:rsidRPr="00F63C7C" w:rsidRDefault="00F63C7C" w:rsidP="00F63C7C">
      <w:pPr>
        <w:pStyle w:val="Textodenotaderodap"/>
        <w:jc w:val="both"/>
        <w:rPr>
          <w:rFonts w:ascii="Arial Narrow" w:hAnsi="Arial Narrow"/>
          <w:sz w:val="16"/>
          <w:szCs w:val="16"/>
        </w:rPr>
      </w:pPr>
      <w:r w:rsidRPr="00F63C7C">
        <w:rPr>
          <w:rFonts w:ascii="Arial Narrow" w:hAnsi="Arial Narrow"/>
          <w:sz w:val="16"/>
          <w:szCs w:val="16"/>
        </w:rPr>
        <w:t>CPC, Art. 156, §5º. Na localidade onde não houver inscrito no cadastro disponibilizado pelo tribunal, a nomeação do perito é de livre escolha pelo juiz e deverá recair sobre profissional ou órgão técnico ou científico comprovadamente detentor do conhecimento necessário à realização da perícia.</w:t>
      </w:r>
    </w:p>
    <w:p w:rsidR="00F63C7C" w:rsidRPr="00F63C7C" w:rsidRDefault="00F63C7C" w:rsidP="00F63C7C">
      <w:pPr>
        <w:pStyle w:val="Textodenotaderodap"/>
        <w:jc w:val="both"/>
        <w:rPr>
          <w:rFonts w:ascii="Arial Narrow" w:hAnsi="Arial Narrow"/>
          <w:sz w:val="16"/>
          <w:szCs w:val="16"/>
        </w:rPr>
      </w:pPr>
      <w:r w:rsidRPr="00F63C7C">
        <w:rPr>
          <w:rFonts w:ascii="Arial Narrow" w:hAnsi="Arial Narrow"/>
          <w:sz w:val="16"/>
          <w:szCs w:val="16"/>
        </w:rPr>
        <w:t>CNJ (Res. 233) Art. 10º</w:t>
      </w:r>
      <w:proofErr w:type="gramStart"/>
      <w:r w:rsidRPr="00F63C7C">
        <w:rPr>
          <w:rFonts w:ascii="Arial Narrow" w:hAnsi="Arial Narrow"/>
          <w:sz w:val="16"/>
          <w:szCs w:val="16"/>
        </w:rPr>
        <w:t>.,</w:t>
      </w:r>
      <w:proofErr w:type="gramEnd"/>
      <w:r w:rsidRPr="00F63C7C">
        <w:rPr>
          <w:rFonts w:ascii="Arial Narrow" w:hAnsi="Arial Narrow"/>
          <w:sz w:val="16"/>
          <w:szCs w:val="16"/>
        </w:rPr>
        <w:t xml:space="preserve"> § 1º Na hipótese de não existir profissional ou órgão detentor da especialidade necessária cadastrado ou quando indicado conjuntamente pelas partes, o magistrado poderá nomear profissional ou órgão não cadastrado.</w:t>
      </w:r>
    </w:p>
    <w:p w:rsidR="00F63C7C" w:rsidRPr="000236A9" w:rsidRDefault="00F63C7C" w:rsidP="000236A9">
      <w:pPr>
        <w:pStyle w:val="Textodenotaderodap"/>
        <w:jc w:val="both"/>
        <w:rPr>
          <w:rFonts w:ascii="Arial Narrow" w:hAnsi="Arial Narrow"/>
          <w:sz w:val="16"/>
          <w:szCs w:val="16"/>
        </w:rPr>
      </w:pPr>
      <w:r w:rsidRPr="00F63C7C">
        <w:rPr>
          <w:rFonts w:ascii="Arial Narrow" w:hAnsi="Arial Narrow"/>
          <w:sz w:val="16"/>
          <w:szCs w:val="16"/>
        </w:rPr>
        <w:t>§ 2º Para fins do disposto no § 1º deste artigo, o profissional ou o órgão será notificado, no mesmo ato que lhe der ciência da nomeação, para proceder ao seu cadastramento, conforme disposto nesta Resolução, no pra</w:t>
      </w:r>
      <w:r w:rsidRPr="000236A9">
        <w:rPr>
          <w:rFonts w:ascii="Arial Narrow" w:hAnsi="Arial Narrow"/>
          <w:sz w:val="16"/>
          <w:szCs w:val="16"/>
        </w:rPr>
        <w:t xml:space="preserve">zo de 30 (trinta) dias, contados do recebimento da notificação, </w:t>
      </w:r>
      <w:proofErr w:type="gramStart"/>
      <w:r w:rsidRPr="000236A9">
        <w:rPr>
          <w:rFonts w:ascii="Arial Narrow" w:hAnsi="Arial Narrow"/>
          <w:sz w:val="16"/>
          <w:szCs w:val="16"/>
        </w:rPr>
        <w:t>sob pena</w:t>
      </w:r>
      <w:proofErr w:type="gramEnd"/>
      <w:r w:rsidRPr="000236A9">
        <w:rPr>
          <w:rFonts w:ascii="Arial Narrow" w:hAnsi="Arial Narrow"/>
          <w:sz w:val="16"/>
          <w:szCs w:val="16"/>
        </w:rPr>
        <w:t xml:space="preserve"> de não processamento do pagamento pelos serviços prestados.</w:t>
      </w:r>
    </w:p>
  </w:footnote>
  <w:footnote w:id="33">
    <w:p w:rsidR="000236A9" w:rsidRPr="000236A9" w:rsidRDefault="000236A9" w:rsidP="000236A9">
      <w:pPr>
        <w:pStyle w:val="Textodenotaderodap"/>
        <w:jc w:val="both"/>
        <w:rPr>
          <w:rFonts w:ascii="Arial Narrow" w:hAnsi="Arial Narrow"/>
          <w:sz w:val="16"/>
          <w:szCs w:val="16"/>
        </w:rPr>
      </w:pPr>
      <w:r w:rsidRPr="000236A9">
        <w:rPr>
          <w:rStyle w:val="Refdenotaderodap"/>
          <w:rFonts w:ascii="Arial Narrow" w:hAnsi="Arial Narrow"/>
          <w:sz w:val="16"/>
          <w:szCs w:val="16"/>
        </w:rPr>
        <w:footnoteRef/>
      </w:r>
      <w:r w:rsidRPr="000236A9">
        <w:rPr>
          <w:rFonts w:ascii="Arial Narrow" w:hAnsi="Arial Narrow"/>
          <w:sz w:val="16"/>
          <w:szCs w:val="16"/>
        </w:rPr>
        <w:t xml:space="preserve"> CNJ (Res. 233), Art. 10º. (...)</w:t>
      </w:r>
    </w:p>
    <w:p w:rsidR="000236A9" w:rsidRPr="000236A9" w:rsidRDefault="000236A9" w:rsidP="000236A9">
      <w:pPr>
        <w:pStyle w:val="Textodenotaderodap"/>
        <w:jc w:val="both"/>
        <w:rPr>
          <w:rFonts w:ascii="Arial Narrow" w:hAnsi="Arial Narrow"/>
          <w:sz w:val="16"/>
          <w:szCs w:val="16"/>
        </w:rPr>
      </w:pPr>
      <w:r w:rsidRPr="000236A9">
        <w:rPr>
          <w:rFonts w:ascii="Arial Narrow" w:hAnsi="Arial Narrow"/>
          <w:sz w:val="16"/>
          <w:szCs w:val="16"/>
        </w:rPr>
        <w:t>(...)</w:t>
      </w:r>
    </w:p>
    <w:p w:rsidR="000236A9" w:rsidRPr="000236A9" w:rsidRDefault="000236A9" w:rsidP="000236A9">
      <w:pPr>
        <w:pStyle w:val="Textodenotaderodap"/>
        <w:jc w:val="both"/>
        <w:rPr>
          <w:rFonts w:ascii="Arial Narrow" w:hAnsi="Arial Narrow"/>
          <w:sz w:val="16"/>
          <w:szCs w:val="16"/>
        </w:rPr>
      </w:pPr>
      <w:r w:rsidRPr="000236A9">
        <w:rPr>
          <w:rFonts w:ascii="Arial Narrow" w:hAnsi="Arial Narrow"/>
          <w:sz w:val="16"/>
          <w:szCs w:val="16"/>
        </w:rPr>
        <w:t>§ 3º É vedada, em qualquer hipótese, a nomeação de profissional que seja cônjuge, companheiro ou parente, em linha colateral até o terceiro grau de magistrado, de advogado com atuação no processo ou de servidor do juízo em que tramita a causa, para a prestação dos serviços de que trata esta Resolução, devendo declarar, se for o caso, o seu impedimento ou suspeição.</w:t>
      </w:r>
    </w:p>
    <w:p w:rsidR="000236A9" w:rsidRDefault="000236A9" w:rsidP="000236A9">
      <w:pPr>
        <w:pStyle w:val="Textodenotaderodap"/>
        <w:jc w:val="both"/>
      </w:pPr>
      <w:r w:rsidRPr="000236A9">
        <w:rPr>
          <w:rFonts w:ascii="Arial Narrow" w:hAnsi="Arial Narrow"/>
          <w:sz w:val="16"/>
          <w:szCs w:val="16"/>
        </w:rPr>
        <w:t xml:space="preserve">§ 4º Não poderá atuar como perito judicial o profissional que tenha servido como assistente técnico de qualquer das partes, nos </w:t>
      </w:r>
      <w:proofErr w:type="gramStart"/>
      <w:r w:rsidRPr="000236A9">
        <w:rPr>
          <w:rFonts w:ascii="Arial Narrow" w:hAnsi="Arial Narrow"/>
          <w:sz w:val="16"/>
          <w:szCs w:val="16"/>
        </w:rPr>
        <w:t>3</w:t>
      </w:r>
      <w:proofErr w:type="gramEnd"/>
      <w:r w:rsidRPr="000236A9">
        <w:rPr>
          <w:rFonts w:ascii="Arial Narrow" w:hAnsi="Arial Narrow"/>
          <w:sz w:val="16"/>
          <w:szCs w:val="16"/>
        </w:rPr>
        <w:t xml:space="preserve"> (três) anos anteriores.</w:t>
      </w:r>
    </w:p>
  </w:footnote>
  <w:footnote w:id="34">
    <w:p w:rsidR="005C75CF" w:rsidRPr="007A19A1" w:rsidRDefault="005C75CF" w:rsidP="007A19A1">
      <w:pPr>
        <w:spacing w:after="0" w:line="240" w:lineRule="auto"/>
        <w:contextualSpacing/>
        <w:jc w:val="both"/>
        <w:rPr>
          <w:rFonts w:ascii="Arial Narrow" w:hAnsi="Arial Narrow"/>
          <w:sz w:val="16"/>
          <w:szCs w:val="16"/>
        </w:rPr>
      </w:pPr>
      <w:r w:rsidRPr="007A19A1">
        <w:rPr>
          <w:rStyle w:val="Refdenotaderodap"/>
          <w:rFonts w:ascii="Arial Narrow" w:hAnsi="Arial Narrow"/>
          <w:sz w:val="16"/>
          <w:szCs w:val="16"/>
        </w:rPr>
        <w:footnoteRef/>
      </w:r>
      <w:r w:rsidRPr="007A19A1">
        <w:rPr>
          <w:rFonts w:ascii="Arial Narrow" w:hAnsi="Arial Narrow"/>
          <w:sz w:val="16"/>
          <w:szCs w:val="16"/>
        </w:rPr>
        <w:t xml:space="preserve"> CPC, Art. 473.  O laudo pericial deverá conter:</w:t>
      </w:r>
    </w:p>
    <w:p w:rsidR="005C75CF" w:rsidRPr="007A19A1" w:rsidRDefault="005C75CF" w:rsidP="007A19A1">
      <w:pPr>
        <w:spacing w:after="0" w:line="240" w:lineRule="auto"/>
        <w:contextualSpacing/>
        <w:jc w:val="both"/>
        <w:rPr>
          <w:rFonts w:ascii="Arial Narrow" w:hAnsi="Arial Narrow"/>
          <w:sz w:val="16"/>
          <w:szCs w:val="16"/>
        </w:rPr>
      </w:pPr>
      <w:r w:rsidRPr="007A19A1">
        <w:rPr>
          <w:rFonts w:ascii="Arial Narrow" w:hAnsi="Arial Narrow"/>
          <w:sz w:val="16"/>
          <w:szCs w:val="16"/>
        </w:rPr>
        <w:t>I - a exposição do objeto da perícia;</w:t>
      </w:r>
    </w:p>
    <w:p w:rsidR="005C75CF" w:rsidRPr="007A19A1" w:rsidRDefault="005C75CF" w:rsidP="007A19A1">
      <w:pPr>
        <w:spacing w:after="0" w:line="240" w:lineRule="auto"/>
        <w:contextualSpacing/>
        <w:jc w:val="both"/>
        <w:rPr>
          <w:rFonts w:ascii="Arial Narrow" w:hAnsi="Arial Narrow"/>
          <w:sz w:val="16"/>
          <w:szCs w:val="16"/>
        </w:rPr>
      </w:pPr>
      <w:r w:rsidRPr="007A19A1">
        <w:rPr>
          <w:rFonts w:ascii="Arial Narrow" w:hAnsi="Arial Narrow"/>
          <w:sz w:val="16"/>
          <w:szCs w:val="16"/>
        </w:rPr>
        <w:t>II - a análise técnica ou científica realizada pelo perito;</w:t>
      </w:r>
    </w:p>
    <w:p w:rsidR="005C75CF" w:rsidRPr="007A19A1" w:rsidRDefault="005C75CF" w:rsidP="007A19A1">
      <w:pPr>
        <w:spacing w:after="0" w:line="240" w:lineRule="auto"/>
        <w:contextualSpacing/>
        <w:jc w:val="both"/>
        <w:rPr>
          <w:rFonts w:ascii="Arial Narrow" w:hAnsi="Arial Narrow"/>
          <w:sz w:val="16"/>
          <w:szCs w:val="16"/>
        </w:rPr>
      </w:pPr>
      <w:r w:rsidRPr="007A19A1">
        <w:rPr>
          <w:rFonts w:ascii="Arial Narrow" w:hAnsi="Arial Narrow"/>
          <w:sz w:val="16"/>
          <w:szCs w:val="16"/>
        </w:rPr>
        <w:t>III - a indicação do método utilizado, esclarecendo-o e demonstrando ser predominantemente aceito pelos especialistas da área do conhecimento da qual se originou;</w:t>
      </w:r>
    </w:p>
    <w:p w:rsidR="005C75CF" w:rsidRPr="007A19A1" w:rsidRDefault="005C75CF" w:rsidP="007A19A1">
      <w:pPr>
        <w:spacing w:after="0" w:line="240" w:lineRule="auto"/>
        <w:contextualSpacing/>
        <w:jc w:val="both"/>
        <w:rPr>
          <w:rFonts w:ascii="Arial Narrow" w:hAnsi="Arial Narrow"/>
          <w:sz w:val="16"/>
          <w:szCs w:val="16"/>
        </w:rPr>
      </w:pPr>
      <w:r w:rsidRPr="007A19A1">
        <w:rPr>
          <w:rFonts w:ascii="Arial Narrow" w:hAnsi="Arial Narrow"/>
          <w:sz w:val="16"/>
          <w:szCs w:val="16"/>
        </w:rPr>
        <w:t>IV - resposta conclusiva a todos os quesitos apresentados pelo juiz, pelas partes e pelo órgão do Ministério Público.</w:t>
      </w:r>
    </w:p>
    <w:p w:rsidR="005C75CF" w:rsidRPr="007A19A1" w:rsidRDefault="005C75CF" w:rsidP="007A19A1">
      <w:pPr>
        <w:spacing w:after="0" w:line="240" w:lineRule="auto"/>
        <w:contextualSpacing/>
        <w:jc w:val="both"/>
        <w:rPr>
          <w:rFonts w:ascii="Arial Narrow" w:hAnsi="Arial Narrow"/>
          <w:sz w:val="16"/>
          <w:szCs w:val="16"/>
        </w:rPr>
      </w:pPr>
      <w:r w:rsidRPr="007A19A1">
        <w:rPr>
          <w:rFonts w:ascii="Arial Narrow" w:hAnsi="Arial Narrow"/>
          <w:sz w:val="16"/>
          <w:szCs w:val="16"/>
        </w:rPr>
        <w:t>§ 1</w:t>
      </w:r>
      <w:r w:rsidRPr="007A19A1">
        <w:rPr>
          <w:rFonts w:ascii="Arial Narrow" w:hAnsi="Arial Narrow"/>
          <w:sz w:val="16"/>
          <w:szCs w:val="16"/>
          <w:u w:val="single"/>
          <w:vertAlign w:val="superscript"/>
        </w:rPr>
        <w:t>o</w:t>
      </w:r>
      <w:r w:rsidRPr="007A19A1">
        <w:rPr>
          <w:rFonts w:ascii="Arial Narrow" w:hAnsi="Arial Narrow"/>
          <w:sz w:val="16"/>
          <w:szCs w:val="16"/>
        </w:rPr>
        <w:t> No laudo, o perito deve apresentar sua fundamentação em linguagem simples e com coerência lógica, indicando como alcançou suas conclusões.</w:t>
      </w:r>
    </w:p>
    <w:p w:rsidR="005C75CF" w:rsidRPr="00432C62" w:rsidRDefault="005C75CF" w:rsidP="007A19A1">
      <w:pPr>
        <w:pStyle w:val="Textodenotaderodap"/>
        <w:jc w:val="both"/>
        <w:rPr>
          <w:rFonts w:ascii="Arial Narrow" w:hAnsi="Arial Narrow"/>
          <w:sz w:val="16"/>
          <w:szCs w:val="16"/>
        </w:rPr>
      </w:pPr>
      <w:r w:rsidRPr="007A19A1">
        <w:rPr>
          <w:rFonts w:ascii="Arial Narrow" w:hAnsi="Arial Narrow"/>
          <w:sz w:val="16"/>
          <w:szCs w:val="16"/>
        </w:rPr>
        <w:t>§ 2</w:t>
      </w:r>
      <w:r w:rsidRPr="007A19A1">
        <w:rPr>
          <w:rFonts w:ascii="Arial Narrow" w:hAnsi="Arial Narrow"/>
          <w:sz w:val="16"/>
          <w:szCs w:val="16"/>
          <w:u w:val="single"/>
          <w:vertAlign w:val="superscript"/>
        </w:rPr>
        <w:t>o</w:t>
      </w:r>
      <w:r w:rsidRPr="007A19A1">
        <w:rPr>
          <w:rFonts w:ascii="Arial Narrow" w:hAnsi="Arial Narrow"/>
          <w:sz w:val="16"/>
          <w:szCs w:val="16"/>
        </w:rPr>
        <w:t> É vedado ao perito ultrapassar os limites de sua designação, bem como emitir opiniões pessoais que excedam o exame técnico ou científico do objeto da perícia.</w:t>
      </w:r>
    </w:p>
  </w:footnote>
  <w:footnote w:id="35">
    <w:p w:rsidR="005C75CF" w:rsidRPr="00BB34CB" w:rsidRDefault="005C75CF" w:rsidP="00432C62">
      <w:pPr>
        <w:pStyle w:val="Textodenotaderodap"/>
        <w:jc w:val="both"/>
        <w:rPr>
          <w:rFonts w:ascii="Arial Narrow" w:hAnsi="Arial Narrow"/>
          <w:sz w:val="16"/>
          <w:szCs w:val="16"/>
        </w:rPr>
      </w:pPr>
      <w:r w:rsidRPr="00432C62">
        <w:rPr>
          <w:rStyle w:val="Refdenotaderodap"/>
          <w:rFonts w:ascii="Arial Narrow" w:hAnsi="Arial Narrow"/>
          <w:sz w:val="16"/>
          <w:szCs w:val="16"/>
        </w:rPr>
        <w:footnoteRef/>
      </w:r>
      <w:r w:rsidRPr="00432C62">
        <w:rPr>
          <w:rFonts w:ascii="Arial Narrow" w:hAnsi="Arial Narrow"/>
          <w:sz w:val="16"/>
          <w:szCs w:val="16"/>
        </w:rPr>
        <w:t xml:space="preserve"> CPC, Art. 473, IV, </w:t>
      </w:r>
      <w:r w:rsidRPr="00432C62">
        <w:rPr>
          <w:rFonts w:ascii="Arial Narrow" w:hAnsi="Arial Narrow" w:cs="Arial"/>
          <w:color w:val="000000"/>
          <w:sz w:val="16"/>
          <w:szCs w:val="16"/>
        </w:rPr>
        <w:t>§ 3</w:t>
      </w:r>
      <w:r w:rsidRPr="00432C62">
        <w:rPr>
          <w:rFonts w:ascii="Arial Narrow" w:hAnsi="Arial Narrow" w:cs="Arial"/>
          <w:color w:val="000000"/>
          <w:sz w:val="16"/>
          <w:szCs w:val="16"/>
          <w:u w:val="single"/>
          <w:vertAlign w:val="superscript"/>
        </w:rPr>
        <w:t>o</w:t>
      </w:r>
      <w:r w:rsidRPr="00432C62">
        <w:rPr>
          <w:rFonts w:ascii="Arial Narrow" w:hAnsi="Arial Narrow" w:cs="Arial"/>
          <w:color w:val="000000"/>
          <w:sz w:val="16"/>
          <w:szCs w:val="16"/>
        </w:rPr>
        <w:t> Para o desempenho de sua função, o perito e os assistentes técnicos podem valer-se de todos os meios necessários, ouvindo testemunhas, obtendo informações, solicitando documentos que estejam em poder da parte, de terceiros ou em repartições públicas, bem como instruir o laudo com planilhas, mapas, plantas, desenhos, fotografias ou outros ele</w:t>
      </w:r>
      <w:r w:rsidRPr="00BB34CB">
        <w:rPr>
          <w:rFonts w:ascii="Arial Narrow" w:hAnsi="Arial Narrow" w:cs="Arial"/>
          <w:color w:val="000000"/>
          <w:sz w:val="16"/>
          <w:szCs w:val="16"/>
        </w:rPr>
        <w:t>mentos necessários ao esclarecimento do objeto da perícia.</w:t>
      </w:r>
    </w:p>
  </w:footnote>
  <w:footnote w:id="36">
    <w:p w:rsidR="005C75CF" w:rsidRDefault="005C75CF">
      <w:pPr>
        <w:pStyle w:val="Textodenotaderodap"/>
      </w:pPr>
      <w:r w:rsidRPr="00BB34CB">
        <w:rPr>
          <w:rStyle w:val="Refdenotaderodap"/>
          <w:rFonts w:ascii="Arial Narrow" w:hAnsi="Arial Narrow"/>
          <w:sz w:val="16"/>
          <w:szCs w:val="16"/>
        </w:rPr>
        <w:footnoteRef/>
      </w:r>
      <w:r w:rsidRPr="00BB34CB">
        <w:rPr>
          <w:rFonts w:ascii="Arial Narrow" w:hAnsi="Arial Narrow"/>
          <w:sz w:val="16"/>
          <w:szCs w:val="16"/>
        </w:rPr>
        <w:t xml:space="preserve"> CPC, Art. 479.  O juiz apreciará a prova pericial de acordo com o disposto no </w:t>
      </w:r>
      <w:hyperlink r:id="rId2" w:anchor="art371" w:history="1">
        <w:r w:rsidRPr="00BB34CB">
          <w:rPr>
            <w:rStyle w:val="Hyperlink"/>
            <w:rFonts w:ascii="Arial Narrow" w:hAnsi="Arial Narrow"/>
            <w:sz w:val="16"/>
            <w:szCs w:val="16"/>
          </w:rPr>
          <w:t>art. 371</w:t>
        </w:r>
      </w:hyperlink>
      <w:r w:rsidRPr="00BB34CB">
        <w:rPr>
          <w:rFonts w:ascii="Arial Narrow" w:hAnsi="Arial Narrow"/>
          <w:sz w:val="16"/>
          <w:szCs w:val="16"/>
        </w:rPr>
        <w:t>, indicando na sentença os motivos que o levaram a considerar ou a deixar de considerar as conclusões do laudo, levando em conta o método utilizado pelo perito.</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CF" w:rsidRPr="00DB2252" w:rsidRDefault="005C75CF" w:rsidP="00DB2252">
    <w:pPr>
      <w:pStyle w:val="Cabealho"/>
      <w:jc w:val="center"/>
      <w:rPr>
        <w:sz w:val="20"/>
        <w:szCs w:val="20"/>
      </w:rPr>
    </w:pPr>
    <w:r>
      <w:rPr>
        <w:b/>
        <w:bCs/>
        <w:sz w:val="40"/>
        <w:szCs w:val="40"/>
      </w:rPr>
      <w:t xml:space="preserve">CURSO ADMINISTRADOR JUDICIAL DE CONDOMÍNIO </w:t>
    </w:r>
    <w:r>
      <w:rPr>
        <w:b/>
        <w:bCs/>
        <w:sz w:val="20"/>
        <w:szCs w:val="20"/>
      </w:rPr>
      <w:pict>
        <v:rect id="_x0000_i1025" style="width:453.55pt;height:1.5pt"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55B72"/>
    <w:multiLevelType w:val="hybridMultilevel"/>
    <w:tmpl w:val="D7D6D71C"/>
    <w:lvl w:ilvl="0" w:tplc="E6AAA692">
      <w:start w:val="1"/>
      <w:numFmt w:val="decimal"/>
      <w:lvlText w:val="[%1]"/>
      <w:lvlJc w:val="left"/>
      <w:pPr>
        <w:ind w:left="253" w:hanging="141"/>
        <w:jc w:val="left"/>
      </w:pPr>
      <w:rPr>
        <w:rFonts w:hint="default"/>
        <w:w w:val="100"/>
      </w:rPr>
    </w:lvl>
    <w:lvl w:ilvl="1" w:tplc="A9D00446">
      <w:numFmt w:val="bullet"/>
      <w:lvlText w:val="•"/>
      <w:lvlJc w:val="left"/>
      <w:pPr>
        <w:ind w:left="1087" w:hanging="141"/>
      </w:pPr>
      <w:rPr>
        <w:rFonts w:hint="default"/>
      </w:rPr>
    </w:lvl>
    <w:lvl w:ilvl="2" w:tplc="4C34E6EC">
      <w:numFmt w:val="bullet"/>
      <w:lvlText w:val="•"/>
      <w:lvlJc w:val="left"/>
      <w:pPr>
        <w:ind w:left="1915" w:hanging="141"/>
      </w:pPr>
      <w:rPr>
        <w:rFonts w:hint="default"/>
      </w:rPr>
    </w:lvl>
    <w:lvl w:ilvl="3" w:tplc="9EB4DC74">
      <w:numFmt w:val="bullet"/>
      <w:lvlText w:val="•"/>
      <w:lvlJc w:val="left"/>
      <w:pPr>
        <w:ind w:left="2743" w:hanging="141"/>
      </w:pPr>
      <w:rPr>
        <w:rFonts w:hint="default"/>
      </w:rPr>
    </w:lvl>
    <w:lvl w:ilvl="4" w:tplc="E89C3632">
      <w:numFmt w:val="bullet"/>
      <w:lvlText w:val="•"/>
      <w:lvlJc w:val="left"/>
      <w:pPr>
        <w:ind w:left="3571" w:hanging="141"/>
      </w:pPr>
      <w:rPr>
        <w:rFonts w:hint="default"/>
      </w:rPr>
    </w:lvl>
    <w:lvl w:ilvl="5" w:tplc="71AC4494">
      <w:numFmt w:val="bullet"/>
      <w:lvlText w:val="•"/>
      <w:lvlJc w:val="left"/>
      <w:pPr>
        <w:ind w:left="4399" w:hanging="141"/>
      </w:pPr>
      <w:rPr>
        <w:rFonts w:hint="default"/>
      </w:rPr>
    </w:lvl>
    <w:lvl w:ilvl="6" w:tplc="673CD580">
      <w:numFmt w:val="bullet"/>
      <w:lvlText w:val="•"/>
      <w:lvlJc w:val="left"/>
      <w:pPr>
        <w:ind w:left="5227" w:hanging="141"/>
      </w:pPr>
      <w:rPr>
        <w:rFonts w:hint="default"/>
      </w:rPr>
    </w:lvl>
    <w:lvl w:ilvl="7" w:tplc="122C810E">
      <w:numFmt w:val="bullet"/>
      <w:lvlText w:val="•"/>
      <w:lvlJc w:val="left"/>
      <w:pPr>
        <w:ind w:left="6055" w:hanging="141"/>
      </w:pPr>
      <w:rPr>
        <w:rFonts w:hint="default"/>
      </w:rPr>
    </w:lvl>
    <w:lvl w:ilvl="8" w:tplc="75EA24EC">
      <w:numFmt w:val="bullet"/>
      <w:lvlText w:val="•"/>
      <w:lvlJc w:val="left"/>
      <w:pPr>
        <w:ind w:left="6883" w:hanging="141"/>
      </w:pPr>
      <w:rPr>
        <w:rFonts w:hint="default"/>
      </w:rPr>
    </w:lvl>
  </w:abstractNum>
  <w:abstractNum w:abstractNumId="1">
    <w:nsid w:val="6FE61236"/>
    <w:multiLevelType w:val="hybridMultilevel"/>
    <w:tmpl w:val="3EBC3C90"/>
    <w:lvl w:ilvl="0" w:tplc="A5AC3CA0">
      <w:start w:val="1"/>
      <w:numFmt w:val="bullet"/>
      <w:lvlText w:val=""/>
      <w:lvlJc w:val="left"/>
      <w:pPr>
        <w:ind w:left="1065" w:hanging="360"/>
      </w:pPr>
      <w:rPr>
        <w:rFonts w:ascii="Symbol" w:eastAsiaTheme="minorHAnsi" w:hAnsi="Symbol" w:cstheme="minorBidi"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6E"/>
    <w:rsid w:val="000001CC"/>
    <w:rsid w:val="00003F98"/>
    <w:rsid w:val="00006133"/>
    <w:rsid w:val="00006F92"/>
    <w:rsid w:val="0001266B"/>
    <w:rsid w:val="000135D5"/>
    <w:rsid w:val="00020BA6"/>
    <w:rsid w:val="000236A9"/>
    <w:rsid w:val="00023834"/>
    <w:rsid w:val="00023D58"/>
    <w:rsid w:val="000261C6"/>
    <w:rsid w:val="00027828"/>
    <w:rsid w:val="0003055E"/>
    <w:rsid w:val="00032EF5"/>
    <w:rsid w:val="0003565D"/>
    <w:rsid w:val="000423B4"/>
    <w:rsid w:val="00045392"/>
    <w:rsid w:val="0005294F"/>
    <w:rsid w:val="000542DC"/>
    <w:rsid w:val="000550AE"/>
    <w:rsid w:val="000569B1"/>
    <w:rsid w:val="00062973"/>
    <w:rsid w:val="000631A3"/>
    <w:rsid w:val="000665AC"/>
    <w:rsid w:val="0007131E"/>
    <w:rsid w:val="00072089"/>
    <w:rsid w:val="00077EE1"/>
    <w:rsid w:val="0008058E"/>
    <w:rsid w:val="00080B09"/>
    <w:rsid w:val="00082A8A"/>
    <w:rsid w:val="000847BE"/>
    <w:rsid w:val="00086AFF"/>
    <w:rsid w:val="000900A7"/>
    <w:rsid w:val="00090E9A"/>
    <w:rsid w:val="00091218"/>
    <w:rsid w:val="00093265"/>
    <w:rsid w:val="00094225"/>
    <w:rsid w:val="000949D0"/>
    <w:rsid w:val="000973A3"/>
    <w:rsid w:val="000A15FC"/>
    <w:rsid w:val="000A5E47"/>
    <w:rsid w:val="000B0FEC"/>
    <w:rsid w:val="000B23EA"/>
    <w:rsid w:val="000B5722"/>
    <w:rsid w:val="000C0869"/>
    <w:rsid w:val="000C097F"/>
    <w:rsid w:val="000C1552"/>
    <w:rsid w:val="000C2EDE"/>
    <w:rsid w:val="000C79DB"/>
    <w:rsid w:val="000D6936"/>
    <w:rsid w:val="000D6F4B"/>
    <w:rsid w:val="000D75DE"/>
    <w:rsid w:val="000E750D"/>
    <w:rsid w:val="000F0DCA"/>
    <w:rsid w:val="000F1882"/>
    <w:rsid w:val="000F2DAC"/>
    <w:rsid w:val="000F3A20"/>
    <w:rsid w:val="000F5007"/>
    <w:rsid w:val="00103159"/>
    <w:rsid w:val="00103DB6"/>
    <w:rsid w:val="001058A2"/>
    <w:rsid w:val="0011079E"/>
    <w:rsid w:val="00110B60"/>
    <w:rsid w:val="001155AF"/>
    <w:rsid w:val="0011652E"/>
    <w:rsid w:val="00117290"/>
    <w:rsid w:val="00117A1B"/>
    <w:rsid w:val="00121569"/>
    <w:rsid w:val="00123D60"/>
    <w:rsid w:val="00127330"/>
    <w:rsid w:val="001304BF"/>
    <w:rsid w:val="001355DD"/>
    <w:rsid w:val="00137171"/>
    <w:rsid w:val="001405C5"/>
    <w:rsid w:val="00140C6F"/>
    <w:rsid w:val="0014228A"/>
    <w:rsid w:val="0014798B"/>
    <w:rsid w:val="001505BA"/>
    <w:rsid w:val="0015067A"/>
    <w:rsid w:val="00152EDC"/>
    <w:rsid w:val="00153155"/>
    <w:rsid w:val="0015316F"/>
    <w:rsid w:val="00153EE8"/>
    <w:rsid w:val="0015527C"/>
    <w:rsid w:val="001606AA"/>
    <w:rsid w:val="00160780"/>
    <w:rsid w:val="00164E66"/>
    <w:rsid w:val="001654E8"/>
    <w:rsid w:val="00166244"/>
    <w:rsid w:val="00175B20"/>
    <w:rsid w:val="00183551"/>
    <w:rsid w:val="001900C3"/>
    <w:rsid w:val="00191E1A"/>
    <w:rsid w:val="001A0526"/>
    <w:rsid w:val="001A0887"/>
    <w:rsid w:val="001A264D"/>
    <w:rsid w:val="001A4CAB"/>
    <w:rsid w:val="001A4F28"/>
    <w:rsid w:val="001A5321"/>
    <w:rsid w:val="001A5995"/>
    <w:rsid w:val="001A79FD"/>
    <w:rsid w:val="001B17AE"/>
    <w:rsid w:val="001B5065"/>
    <w:rsid w:val="001B6DB9"/>
    <w:rsid w:val="001B75DA"/>
    <w:rsid w:val="001B77D3"/>
    <w:rsid w:val="001C10AA"/>
    <w:rsid w:val="001C11EE"/>
    <w:rsid w:val="001C1731"/>
    <w:rsid w:val="001C2C28"/>
    <w:rsid w:val="001C2F64"/>
    <w:rsid w:val="001C3F3C"/>
    <w:rsid w:val="001C4B34"/>
    <w:rsid w:val="001C5DC9"/>
    <w:rsid w:val="001C6684"/>
    <w:rsid w:val="001D2AC4"/>
    <w:rsid w:val="001D66C4"/>
    <w:rsid w:val="001E1AF2"/>
    <w:rsid w:val="001E1DF6"/>
    <w:rsid w:val="001E61FC"/>
    <w:rsid w:val="001F1BAD"/>
    <w:rsid w:val="001F1E7C"/>
    <w:rsid w:val="001F353A"/>
    <w:rsid w:val="001F560B"/>
    <w:rsid w:val="001F7336"/>
    <w:rsid w:val="00200C91"/>
    <w:rsid w:val="00203D9F"/>
    <w:rsid w:val="00206742"/>
    <w:rsid w:val="002104F3"/>
    <w:rsid w:val="00213D7E"/>
    <w:rsid w:val="00214F97"/>
    <w:rsid w:val="00216655"/>
    <w:rsid w:val="0021768E"/>
    <w:rsid w:val="00217DC4"/>
    <w:rsid w:val="00221ADA"/>
    <w:rsid w:val="0022305B"/>
    <w:rsid w:val="00223631"/>
    <w:rsid w:val="00225DF8"/>
    <w:rsid w:val="00227625"/>
    <w:rsid w:val="0023114F"/>
    <w:rsid w:val="00231E11"/>
    <w:rsid w:val="00235B33"/>
    <w:rsid w:val="002370B1"/>
    <w:rsid w:val="00237264"/>
    <w:rsid w:val="00244623"/>
    <w:rsid w:val="00246AD7"/>
    <w:rsid w:val="0025650F"/>
    <w:rsid w:val="00261281"/>
    <w:rsid w:val="00261E4A"/>
    <w:rsid w:val="00263340"/>
    <w:rsid w:val="00264449"/>
    <w:rsid w:val="00264520"/>
    <w:rsid w:val="00264A7B"/>
    <w:rsid w:val="002677F4"/>
    <w:rsid w:val="0027074C"/>
    <w:rsid w:val="002708C8"/>
    <w:rsid w:val="0027103D"/>
    <w:rsid w:val="002728D1"/>
    <w:rsid w:val="00273EAD"/>
    <w:rsid w:val="00282972"/>
    <w:rsid w:val="002863D1"/>
    <w:rsid w:val="00286E0B"/>
    <w:rsid w:val="0029106C"/>
    <w:rsid w:val="0029117D"/>
    <w:rsid w:val="00291F10"/>
    <w:rsid w:val="00293E0A"/>
    <w:rsid w:val="002947A7"/>
    <w:rsid w:val="00297383"/>
    <w:rsid w:val="002A08A4"/>
    <w:rsid w:val="002A38D6"/>
    <w:rsid w:val="002A5DBA"/>
    <w:rsid w:val="002B152F"/>
    <w:rsid w:val="002B1E40"/>
    <w:rsid w:val="002B416E"/>
    <w:rsid w:val="002C16D0"/>
    <w:rsid w:val="002C3926"/>
    <w:rsid w:val="002D1D7D"/>
    <w:rsid w:val="002D1DA2"/>
    <w:rsid w:val="002D36B3"/>
    <w:rsid w:val="002D5ED5"/>
    <w:rsid w:val="002D77A4"/>
    <w:rsid w:val="002E3AA0"/>
    <w:rsid w:val="002E4647"/>
    <w:rsid w:val="002E67BF"/>
    <w:rsid w:val="002F6B03"/>
    <w:rsid w:val="003010C7"/>
    <w:rsid w:val="00304EE3"/>
    <w:rsid w:val="003102CA"/>
    <w:rsid w:val="0031285F"/>
    <w:rsid w:val="00313379"/>
    <w:rsid w:val="00320A8B"/>
    <w:rsid w:val="003249FF"/>
    <w:rsid w:val="00325536"/>
    <w:rsid w:val="00325A24"/>
    <w:rsid w:val="00327DE3"/>
    <w:rsid w:val="003329BA"/>
    <w:rsid w:val="00333613"/>
    <w:rsid w:val="00340D3C"/>
    <w:rsid w:val="003435EB"/>
    <w:rsid w:val="00344A28"/>
    <w:rsid w:val="00345072"/>
    <w:rsid w:val="003453F2"/>
    <w:rsid w:val="003508CF"/>
    <w:rsid w:val="00350999"/>
    <w:rsid w:val="003519B9"/>
    <w:rsid w:val="00353BDD"/>
    <w:rsid w:val="00360ABD"/>
    <w:rsid w:val="00364CB4"/>
    <w:rsid w:val="00365856"/>
    <w:rsid w:val="0036781A"/>
    <w:rsid w:val="00371F4F"/>
    <w:rsid w:val="00385054"/>
    <w:rsid w:val="003864F6"/>
    <w:rsid w:val="003868DD"/>
    <w:rsid w:val="00392C54"/>
    <w:rsid w:val="00395CD5"/>
    <w:rsid w:val="0039741A"/>
    <w:rsid w:val="00397C32"/>
    <w:rsid w:val="003A0765"/>
    <w:rsid w:val="003A0995"/>
    <w:rsid w:val="003A1D4B"/>
    <w:rsid w:val="003A217B"/>
    <w:rsid w:val="003A2E39"/>
    <w:rsid w:val="003B07C9"/>
    <w:rsid w:val="003C23D3"/>
    <w:rsid w:val="003C4685"/>
    <w:rsid w:val="003C6396"/>
    <w:rsid w:val="003D0E62"/>
    <w:rsid w:val="003D3958"/>
    <w:rsid w:val="003D395D"/>
    <w:rsid w:val="003D70EA"/>
    <w:rsid w:val="003E3F0C"/>
    <w:rsid w:val="003E6A98"/>
    <w:rsid w:val="003F3D01"/>
    <w:rsid w:val="003F42A0"/>
    <w:rsid w:val="003F4655"/>
    <w:rsid w:val="00402626"/>
    <w:rsid w:val="00402D36"/>
    <w:rsid w:val="00407D50"/>
    <w:rsid w:val="00410AFA"/>
    <w:rsid w:val="004122AB"/>
    <w:rsid w:val="00413C98"/>
    <w:rsid w:val="004168F6"/>
    <w:rsid w:val="0041716F"/>
    <w:rsid w:val="00417A6F"/>
    <w:rsid w:val="00422AD8"/>
    <w:rsid w:val="00423739"/>
    <w:rsid w:val="00424E7A"/>
    <w:rsid w:val="00427ADD"/>
    <w:rsid w:val="00430BC8"/>
    <w:rsid w:val="00432C62"/>
    <w:rsid w:val="00435BE7"/>
    <w:rsid w:val="00436FB0"/>
    <w:rsid w:val="0044058F"/>
    <w:rsid w:val="00441A8A"/>
    <w:rsid w:val="00453EDF"/>
    <w:rsid w:val="0045501F"/>
    <w:rsid w:val="00455718"/>
    <w:rsid w:val="004558ED"/>
    <w:rsid w:val="0045767F"/>
    <w:rsid w:val="00462B5F"/>
    <w:rsid w:val="00462D9E"/>
    <w:rsid w:val="004750CA"/>
    <w:rsid w:val="004754C8"/>
    <w:rsid w:val="0047599B"/>
    <w:rsid w:val="00477A08"/>
    <w:rsid w:val="00484E1B"/>
    <w:rsid w:val="004864CE"/>
    <w:rsid w:val="00490C50"/>
    <w:rsid w:val="0049295F"/>
    <w:rsid w:val="004976F0"/>
    <w:rsid w:val="004A165A"/>
    <w:rsid w:val="004A2B5D"/>
    <w:rsid w:val="004A6049"/>
    <w:rsid w:val="004B08D8"/>
    <w:rsid w:val="004B1095"/>
    <w:rsid w:val="004B10E2"/>
    <w:rsid w:val="004B1F6C"/>
    <w:rsid w:val="004B3833"/>
    <w:rsid w:val="004B6F4D"/>
    <w:rsid w:val="004C21E2"/>
    <w:rsid w:val="004C2884"/>
    <w:rsid w:val="004C3970"/>
    <w:rsid w:val="004C7406"/>
    <w:rsid w:val="004D0248"/>
    <w:rsid w:val="004D0AF0"/>
    <w:rsid w:val="004D12C2"/>
    <w:rsid w:val="004D3BDC"/>
    <w:rsid w:val="004D3C35"/>
    <w:rsid w:val="004E0C09"/>
    <w:rsid w:val="004E1368"/>
    <w:rsid w:val="004F31D6"/>
    <w:rsid w:val="004F71D6"/>
    <w:rsid w:val="004F77C5"/>
    <w:rsid w:val="004F7A4E"/>
    <w:rsid w:val="004F7BA8"/>
    <w:rsid w:val="005074D3"/>
    <w:rsid w:val="00515C5D"/>
    <w:rsid w:val="00516964"/>
    <w:rsid w:val="00517402"/>
    <w:rsid w:val="0052012E"/>
    <w:rsid w:val="005205B5"/>
    <w:rsid w:val="0052449E"/>
    <w:rsid w:val="00527A1B"/>
    <w:rsid w:val="00533D06"/>
    <w:rsid w:val="005401A3"/>
    <w:rsid w:val="00542E71"/>
    <w:rsid w:val="00542E94"/>
    <w:rsid w:val="00543793"/>
    <w:rsid w:val="005465E1"/>
    <w:rsid w:val="00546BB1"/>
    <w:rsid w:val="00546F71"/>
    <w:rsid w:val="00546FEB"/>
    <w:rsid w:val="00547121"/>
    <w:rsid w:val="005472B8"/>
    <w:rsid w:val="00550176"/>
    <w:rsid w:val="005507FB"/>
    <w:rsid w:val="0055780B"/>
    <w:rsid w:val="00561A6A"/>
    <w:rsid w:val="0056416A"/>
    <w:rsid w:val="0056514C"/>
    <w:rsid w:val="005676D3"/>
    <w:rsid w:val="00570D9F"/>
    <w:rsid w:val="00572FB3"/>
    <w:rsid w:val="00573EB2"/>
    <w:rsid w:val="00576746"/>
    <w:rsid w:val="00580831"/>
    <w:rsid w:val="00581087"/>
    <w:rsid w:val="005827E3"/>
    <w:rsid w:val="00583ACD"/>
    <w:rsid w:val="00584F37"/>
    <w:rsid w:val="00587E7C"/>
    <w:rsid w:val="0059014F"/>
    <w:rsid w:val="005909AF"/>
    <w:rsid w:val="00594EFF"/>
    <w:rsid w:val="00596EA4"/>
    <w:rsid w:val="00597E62"/>
    <w:rsid w:val="005A0E19"/>
    <w:rsid w:val="005A3775"/>
    <w:rsid w:val="005A5501"/>
    <w:rsid w:val="005B3A2A"/>
    <w:rsid w:val="005B3D00"/>
    <w:rsid w:val="005B4E5C"/>
    <w:rsid w:val="005B4F61"/>
    <w:rsid w:val="005B63BC"/>
    <w:rsid w:val="005B794C"/>
    <w:rsid w:val="005C0B6A"/>
    <w:rsid w:val="005C2DD8"/>
    <w:rsid w:val="005C4208"/>
    <w:rsid w:val="005C5954"/>
    <w:rsid w:val="005C75CF"/>
    <w:rsid w:val="005D2258"/>
    <w:rsid w:val="005D2806"/>
    <w:rsid w:val="005D2C38"/>
    <w:rsid w:val="005D7549"/>
    <w:rsid w:val="005E1142"/>
    <w:rsid w:val="005E380F"/>
    <w:rsid w:val="005E53AF"/>
    <w:rsid w:val="005E5F29"/>
    <w:rsid w:val="005F0921"/>
    <w:rsid w:val="005F52FA"/>
    <w:rsid w:val="005F76B9"/>
    <w:rsid w:val="00600DF5"/>
    <w:rsid w:val="00601087"/>
    <w:rsid w:val="00601AF7"/>
    <w:rsid w:val="006022B6"/>
    <w:rsid w:val="006060DE"/>
    <w:rsid w:val="0060632F"/>
    <w:rsid w:val="00606424"/>
    <w:rsid w:val="00606B08"/>
    <w:rsid w:val="0060779D"/>
    <w:rsid w:val="00610961"/>
    <w:rsid w:val="00611ECD"/>
    <w:rsid w:val="00612E2D"/>
    <w:rsid w:val="006145E6"/>
    <w:rsid w:val="006153F2"/>
    <w:rsid w:val="00616702"/>
    <w:rsid w:val="00617488"/>
    <w:rsid w:val="00620E27"/>
    <w:rsid w:val="00622D32"/>
    <w:rsid w:val="006262AF"/>
    <w:rsid w:val="0063285E"/>
    <w:rsid w:val="0063574D"/>
    <w:rsid w:val="0063607D"/>
    <w:rsid w:val="006372EE"/>
    <w:rsid w:val="00637C7D"/>
    <w:rsid w:val="00637E75"/>
    <w:rsid w:val="00641598"/>
    <w:rsid w:val="006453BA"/>
    <w:rsid w:val="00646058"/>
    <w:rsid w:val="00650A35"/>
    <w:rsid w:val="00650ED2"/>
    <w:rsid w:val="00651F28"/>
    <w:rsid w:val="0065472F"/>
    <w:rsid w:val="00654B36"/>
    <w:rsid w:val="006576E8"/>
    <w:rsid w:val="00661D63"/>
    <w:rsid w:val="00662475"/>
    <w:rsid w:val="00663853"/>
    <w:rsid w:val="00664047"/>
    <w:rsid w:val="0066434F"/>
    <w:rsid w:val="0067030C"/>
    <w:rsid w:val="00675182"/>
    <w:rsid w:val="00680F34"/>
    <w:rsid w:val="00690F70"/>
    <w:rsid w:val="006950BE"/>
    <w:rsid w:val="006963E1"/>
    <w:rsid w:val="00696625"/>
    <w:rsid w:val="006A4299"/>
    <w:rsid w:val="006A4E8B"/>
    <w:rsid w:val="006A5D74"/>
    <w:rsid w:val="006B3501"/>
    <w:rsid w:val="006B4DEE"/>
    <w:rsid w:val="006B7264"/>
    <w:rsid w:val="006C21A0"/>
    <w:rsid w:val="006C3907"/>
    <w:rsid w:val="006C5644"/>
    <w:rsid w:val="006C565B"/>
    <w:rsid w:val="006C604E"/>
    <w:rsid w:val="006C7A36"/>
    <w:rsid w:val="006C7CDA"/>
    <w:rsid w:val="006D361A"/>
    <w:rsid w:val="006E4819"/>
    <w:rsid w:val="006E7A80"/>
    <w:rsid w:val="006F0E9B"/>
    <w:rsid w:val="006F3049"/>
    <w:rsid w:val="006F3BF9"/>
    <w:rsid w:val="0070148F"/>
    <w:rsid w:val="00703A6E"/>
    <w:rsid w:val="007134AC"/>
    <w:rsid w:val="007224D0"/>
    <w:rsid w:val="00724484"/>
    <w:rsid w:val="00725A3E"/>
    <w:rsid w:val="00726660"/>
    <w:rsid w:val="00730B6D"/>
    <w:rsid w:val="00730DC5"/>
    <w:rsid w:val="0073222C"/>
    <w:rsid w:val="00732525"/>
    <w:rsid w:val="00735635"/>
    <w:rsid w:val="00736F5A"/>
    <w:rsid w:val="00737C0B"/>
    <w:rsid w:val="00745152"/>
    <w:rsid w:val="0074763C"/>
    <w:rsid w:val="00751493"/>
    <w:rsid w:val="007564C7"/>
    <w:rsid w:val="00756CEF"/>
    <w:rsid w:val="00757EB9"/>
    <w:rsid w:val="007624DB"/>
    <w:rsid w:val="00770701"/>
    <w:rsid w:val="0077573E"/>
    <w:rsid w:val="00776767"/>
    <w:rsid w:val="00780CE0"/>
    <w:rsid w:val="00781F11"/>
    <w:rsid w:val="00783966"/>
    <w:rsid w:val="0078430E"/>
    <w:rsid w:val="00784E5A"/>
    <w:rsid w:val="0079014B"/>
    <w:rsid w:val="0079237E"/>
    <w:rsid w:val="00792985"/>
    <w:rsid w:val="00794F94"/>
    <w:rsid w:val="007957E8"/>
    <w:rsid w:val="0079681F"/>
    <w:rsid w:val="00796D16"/>
    <w:rsid w:val="00797169"/>
    <w:rsid w:val="007A0417"/>
    <w:rsid w:val="007A0908"/>
    <w:rsid w:val="007A0A43"/>
    <w:rsid w:val="007A19A1"/>
    <w:rsid w:val="007A224E"/>
    <w:rsid w:val="007A4BC7"/>
    <w:rsid w:val="007A6647"/>
    <w:rsid w:val="007A7C52"/>
    <w:rsid w:val="007B194F"/>
    <w:rsid w:val="007B445D"/>
    <w:rsid w:val="007B4C83"/>
    <w:rsid w:val="007B70AB"/>
    <w:rsid w:val="007C1779"/>
    <w:rsid w:val="007C2F84"/>
    <w:rsid w:val="007C5DA9"/>
    <w:rsid w:val="007D2700"/>
    <w:rsid w:val="007D3593"/>
    <w:rsid w:val="007D35C5"/>
    <w:rsid w:val="007D6D89"/>
    <w:rsid w:val="007E0872"/>
    <w:rsid w:val="007E0BBE"/>
    <w:rsid w:val="007E1E1E"/>
    <w:rsid w:val="007E2E9A"/>
    <w:rsid w:val="007E3594"/>
    <w:rsid w:val="007E4094"/>
    <w:rsid w:val="007E5692"/>
    <w:rsid w:val="007E6E4F"/>
    <w:rsid w:val="007E73A5"/>
    <w:rsid w:val="007F2BE1"/>
    <w:rsid w:val="007F78EB"/>
    <w:rsid w:val="007F7BF0"/>
    <w:rsid w:val="008012AB"/>
    <w:rsid w:val="008021B0"/>
    <w:rsid w:val="008024D5"/>
    <w:rsid w:val="00804CA5"/>
    <w:rsid w:val="00807259"/>
    <w:rsid w:val="00807D65"/>
    <w:rsid w:val="008105BE"/>
    <w:rsid w:val="008111B9"/>
    <w:rsid w:val="00812E7B"/>
    <w:rsid w:val="0081333D"/>
    <w:rsid w:val="00820096"/>
    <w:rsid w:val="00821485"/>
    <w:rsid w:val="00821EC6"/>
    <w:rsid w:val="00821F7E"/>
    <w:rsid w:val="0083146E"/>
    <w:rsid w:val="00835C6D"/>
    <w:rsid w:val="00836606"/>
    <w:rsid w:val="008400F0"/>
    <w:rsid w:val="008407B7"/>
    <w:rsid w:val="00841EF2"/>
    <w:rsid w:val="0084282B"/>
    <w:rsid w:val="00845939"/>
    <w:rsid w:val="008465E3"/>
    <w:rsid w:val="00851039"/>
    <w:rsid w:val="00852C43"/>
    <w:rsid w:val="00852C57"/>
    <w:rsid w:val="00852D00"/>
    <w:rsid w:val="00855615"/>
    <w:rsid w:val="00857ECC"/>
    <w:rsid w:val="00862091"/>
    <w:rsid w:val="0086384E"/>
    <w:rsid w:val="008642A8"/>
    <w:rsid w:val="008642AF"/>
    <w:rsid w:val="008642F5"/>
    <w:rsid w:val="00864F8E"/>
    <w:rsid w:val="008650D4"/>
    <w:rsid w:val="00866576"/>
    <w:rsid w:val="00866745"/>
    <w:rsid w:val="00871AE9"/>
    <w:rsid w:val="00871BD8"/>
    <w:rsid w:val="00875E4A"/>
    <w:rsid w:val="00876900"/>
    <w:rsid w:val="00877EFB"/>
    <w:rsid w:val="008868EE"/>
    <w:rsid w:val="0089207D"/>
    <w:rsid w:val="008924B4"/>
    <w:rsid w:val="008936AD"/>
    <w:rsid w:val="00894FB8"/>
    <w:rsid w:val="00897A05"/>
    <w:rsid w:val="008A1D53"/>
    <w:rsid w:val="008A1DA9"/>
    <w:rsid w:val="008A1E27"/>
    <w:rsid w:val="008A26DA"/>
    <w:rsid w:val="008A2C77"/>
    <w:rsid w:val="008A3E82"/>
    <w:rsid w:val="008A5A89"/>
    <w:rsid w:val="008B0B1F"/>
    <w:rsid w:val="008B1266"/>
    <w:rsid w:val="008B26F1"/>
    <w:rsid w:val="008B2B14"/>
    <w:rsid w:val="008B7FCA"/>
    <w:rsid w:val="008C4AEF"/>
    <w:rsid w:val="008C61E6"/>
    <w:rsid w:val="008D1975"/>
    <w:rsid w:val="008D61DF"/>
    <w:rsid w:val="008D6DD1"/>
    <w:rsid w:val="008E1C76"/>
    <w:rsid w:val="008E24E2"/>
    <w:rsid w:val="008E275C"/>
    <w:rsid w:val="008E2803"/>
    <w:rsid w:val="008E3B55"/>
    <w:rsid w:val="008E4364"/>
    <w:rsid w:val="008E5C6F"/>
    <w:rsid w:val="008E79F3"/>
    <w:rsid w:val="008E7A61"/>
    <w:rsid w:val="008F2639"/>
    <w:rsid w:val="008F39E3"/>
    <w:rsid w:val="0090134A"/>
    <w:rsid w:val="009058DD"/>
    <w:rsid w:val="00907167"/>
    <w:rsid w:val="00912566"/>
    <w:rsid w:val="00912D92"/>
    <w:rsid w:val="00912DE0"/>
    <w:rsid w:val="00915C23"/>
    <w:rsid w:val="00915DCB"/>
    <w:rsid w:val="00923A65"/>
    <w:rsid w:val="00923D60"/>
    <w:rsid w:val="00931445"/>
    <w:rsid w:val="00931EB8"/>
    <w:rsid w:val="00932CF9"/>
    <w:rsid w:val="0093363D"/>
    <w:rsid w:val="00936135"/>
    <w:rsid w:val="00937D1B"/>
    <w:rsid w:val="00940153"/>
    <w:rsid w:val="00941BAA"/>
    <w:rsid w:val="009433E2"/>
    <w:rsid w:val="009476F0"/>
    <w:rsid w:val="0095098F"/>
    <w:rsid w:val="0095556B"/>
    <w:rsid w:val="0095562B"/>
    <w:rsid w:val="00956773"/>
    <w:rsid w:val="00957411"/>
    <w:rsid w:val="00960D54"/>
    <w:rsid w:val="009620FA"/>
    <w:rsid w:val="0096281A"/>
    <w:rsid w:val="0096407F"/>
    <w:rsid w:val="00964E77"/>
    <w:rsid w:val="009659B4"/>
    <w:rsid w:val="00966F4F"/>
    <w:rsid w:val="00967929"/>
    <w:rsid w:val="0097396E"/>
    <w:rsid w:val="00980040"/>
    <w:rsid w:val="0098005B"/>
    <w:rsid w:val="00980797"/>
    <w:rsid w:val="00987D7B"/>
    <w:rsid w:val="00993588"/>
    <w:rsid w:val="009A1F78"/>
    <w:rsid w:val="009A36E7"/>
    <w:rsid w:val="009A55B0"/>
    <w:rsid w:val="009B0530"/>
    <w:rsid w:val="009B1B3B"/>
    <w:rsid w:val="009B504C"/>
    <w:rsid w:val="009B6743"/>
    <w:rsid w:val="009B7DE1"/>
    <w:rsid w:val="009C3869"/>
    <w:rsid w:val="009C38AF"/>
    <w:rsid w:val="009C5412"/>
    <w:rsid w:val="009C6848"/>
    <w:rsid w:val="009D0567"/>
    <w:rsid w:val="009D40A2"/>
    <w:rsid w:val="009D4B6F"/>
    <w:rsid w:val="009E18AE"/>
    <w:rsid w:val="009E4629"/>
    <w:rsid w:val="009E5620"/>
    <w:rsid w:val="009E58C2"/>
    <w:rsid w:val="009E783C"/>
    <w:rsid w:val="009E7ECC"/>
    <w:rsid w:val="009F0347"/>
    <w:rsid w:val="009F2547"/>
    <w:rsid w:val="009F255E"/>
    <w:rsid w:val="009F56CF"/>
    <w:rsid w:val="009F6E86"/>
    <w:rsid w:val="00A00D19"/>
    <w:rsid w:val="00A016D7"/>
    <w:rsid w:val="00A0222B"/>
    <w:rsid w:val="00A0247F"/>
    <w:rsid w:val="00A024F6"/>
    <w:rsid w:val="00A02A3C"/>
    <w:rsid w:val="00A055F9"/>
    <w:rsid w:val="00A057D8"/>
    <w:rsid w:val="00A10BF0"/>
    <w:rsid w:val="00A12D4C"/>
    <w:rsid w:val="00A13061"/>
    <w:rsid w:val="00A14F17"/>
    <w:rsid w:val="00A1541D"/>
    <w:rsid w:val="00A27725"/>
    <w:rsid w:val="00A27AF8"/>
    <w:rsid w:val="00A27C4A"/>
    <w:rsid w:val="00A36974"/>
    <w:rsid w:val="00A36C73"/>
    <w:rsid w:val="00A45A02"/>
    <w:rsid w:val="00A51F41"/>
    <w:rsid w:val="00A53552"/>
    <w:rsid w:val="00A5363E"/>
    <w:rsid w:val="00A54DF7"/>
    <w:rsid w:val="00A56045"/>
    <w:rsid w:val="00A564F0"/>
    <w:rsid w:val="00A57F79"/>
    <w:rsid w:val="00A60415"/>
    <w:rsid w:val="00A620BB"/>
    <w:rsid w:val="00A621AD"/>
    <w:rsid w:val="00A62987"/>
    <w:rsid w:val="00A637BF"/>
    <w:rsid w:val="00A657E8"/>
    <w:rsid w:val="00A67988"/>
    <w:rsid w:val="00A71E16"/>
    <w:rsid w:val="00A75813"/>
    <w:rsid w:val="00A8001E"/>
    <w:rsid w:val="00A803BD"/>
    <w:rsid w:val="00A85EA8"/>
    <w:rsid w:val="00A9112B"/>
    <w:rsid w:val="00A92CF8"/>
    <w:rsid w:val="00A954B4"/>
    <w:rsid w:val="00A956EB"/>
    <w:rsid w:val="00A9756C"/>
    <w:rsid w:val="00A97CEA"/>
    <w:rsid w:val="00AB1C39"/>
    <w:rsid w:val="00AB30DE"/>
    <w:rsid w:val="00AB55F2"/>
    <w:rsid w:val="00AC0A71"/>
    <w:rsid w:val="00AD2A26"/>
    <w:rsid w:val="00AD2F6A"/>
    <w:rsid w:val="00AD494C"/>
    <w:rsid w:val="00AD5EE3"/>
    <w:rsid w:val="00AD767A"/>
    <w:rsid w:val="00AE01B4"/>
    <w:rsid w:val="00AE1047"/>
    <w:rsid w:val="00AE1BA2"/>
    <w:rsid w:val="00AE2E16"/>
    <w:rsid w:val="00AE55B9"/>
    <w:rsid w:val="00AE6D64"/>
    <w:rsid w:val="00AF0A41"/>
    <w:rsid w:val="00AF2EC2"/>
    <w:rsid w:val="00AF3410"/>
    <w:rsid w:val="00AF4FFC"/>
    <w:rsid w:val="00AF5043"/>
    <w:rsid w:val="00B00037"/>
    <w:rsid w:val="00B00DBC"/>
    <w:rsid w:val="00B01934"/>
    <w:rsid w:val="00B11A66"/>
    <w:rsid w:val="00B154B8"/>
    <w:rsid w:val="00B15531"/>
    <w:rsid w:val="00B170F9"/>
    <w:rsid w:val="00B2516F"/>
    <w:rsid w:val="00B25CF2"/>
    <w:rsid w:val="00B32A86"/>
    <w:rsid w:val="00B32E48"/>
    <w:rsid w:val="00B3719D"/>
    <w:rsid w:val="00B40DD7"/>
    <w:rsid w:val="00B4251C"/>
    <w:rsid w:val="00B45F14"/>
    <w:rsid w:val="00B53CC0"/>
    <w:rsid w:val="00B53D12"/>
    <w:rsid w:val="00B546B3"/>
    <w:rsid w:val="00B62DD6"/>
    <w:rsid w:val="00B62ED3"/>
    <w:rsid w:val="00B633D9"/>
    <w:rsid w:val="00B6416D"/>
    <w:rsid w:val="00B65A08"/>
    <w:rsid w:val="00B66733"/>
    <w:rsid w:val="00B67EC3"/>
    <w:rsid w:val="00B73506"/>
    <w:rsid w:val="00B73591"/>
    <w:rsid w:val="00B7559A"/>
    <w:rsid w:val="00B838F3"/>
    <w:rsid w:val="00B850C4"/>
    <w:rsid w:val="00B90C55"/>
    <w:rsid w:val="00B91140"/>
    <w:rsid w:val="00B918DC"/>
    <w:rsid w:val="00B95644"/>
    <w:rsid w:val="00B9588E"/>
    <w:rsid w:val="00B969FB"/>
    <w:rsid w:val="00B96A02"/>
    <w:rsid w:val="00B97439"/>
    <w:rsid w:val="00B978EF"/>
    <w:rsid w:val="00BA0C46"/>
    <w:rsid w:val="00BA23F0"/>
    <w:rsid w:val="00BA4F97"/>
    <w:rsid w:val="00BA61DF"/>
    <w:rsid w:val="00BA6A18"/>
    <w:rsid w:val="00BA729B"/>
    <w:rsid w:val="00BB34CB"/>
    <w:rsid w:val="00BB6139"/>
    <w:rsid w:val="00BB73B7"/>
    <w:rsid w:val="00BC0CB3"/>
    <w:rsid w:val="00BC0DF0"/>
    <w:rsid w:val="00BC119E"/>
    <w:rsid w:val="00BC1A0B"/>
    <w:rsid w:val="00BC6D2B"/>
    <w:rsid w:val="00BC6F47"/>
    <w:rsid w:val="00BC7DB4"/>
    <w:rsid w:val="00BD2E79"/>
    <w:rsid w:val="00BD66E0"/>
    <w:rsid w:val="00BD6F08"/>
    <w:rsid w:val="00BE00B9"/>
    <w:rsid w:val="00BE6FB7"/>
    <w:rsid w:val="00BE7332"/>
    <w:rsid w:val="00BF1DAE"/>
    <w:rsid w:val="00BF4C91"/>
    <w:rsid w:val="00BF58D8"/>
    <w:rsid w:val="00BF7161"/>
    <w:rsid w:val="00C04782"/>
    <w:rsid w:val="00C06BF2"/>
    <w:rsid w:val="00C07527"/>
    <w:rsid w:val="00C111D0"/>
    <w:rsid w:val="00C12F1B"/>
    <w:rsid w:val="00C16FBB"/>
    <w:rsid w:val="00C17960"/>
    <w:rsid w:val="00C17B26"/>
    <w:rsid w:val="00C21034"/>
    <w:rsid w:val="00C27CF0"/>
    <w:rsid w:val="00C3146B"/>
    <w:rsid w:val="00C3519B"/>
    <w:rsid w:val="00C367CA"/>
    <w:rsid w:val="00C37E7D"/>
    <w:rsid w:val="00C40C28"/>
    <w:rsid w:val="00C51B03"/>
    <w:rsid w:val="00C52DE0"/>
    <w:rsid w:val="00C53DF5"/>
    <w:rsid w:val="00C605D3"/>
    <w:rsid w:val="00C61496"/>
    <w:rsid w:val="00C61D45"/>
    <w:rsid w:val="00C63949"/>
    <w:rsid w:val="00C63F05"/>
    <w:rsid w:val="00C64A84"/>
    <w:rsid w:val="00C64CF1"/>
    <w:rsid w:val="00C651BA"/>
    <w:rsid w:val="00C70122"/>
    <w:rsid w:val="00C7101C"/>
    <w:rsid w:val="00C75F4E"/>
    <w:rsid w:val="00C818FE"/>
    <w:rsid w:val="00C82024"/>
    <w:rsid w:val="00C84950"/>
    <w:rsid w:val="00C913F3"/>
    <w:rsid w:val="00C938F4"/>
    <w:rsid w:val="00CA24AA"/>
    <w:rsid w:val="00CA422A"/>
    <w:rsid w:val="00CA48C0"/>
    <w:rsid w:val="00CA4D1B"/>
    <w:rsid w:val="00CB172B"/>
    <w:rsid w:val="00CB49EF"/>
    <w:rsid w:val="00CD2939"/>
    <w:rsid w:val="00CD42FF"/>
    <w:rsid w:val="00CD5EB6"/>
    <w:rsid w:val="00CD65EB"/>
    <w:rsid w:val="00CE6388"/>
    <w:rsid w:val="00CF0466"/>
    <w:rsid w:val="00CF22D1"/>
    <w:rsid w:val="00CF6085"/>
    <w:rsid w:val="00CF630C"/>
    <w:rsid w:val="00CF642E"/>
    <w:rsid w:val="00CF6594"/>
    <w:rsid w:val="00D0135C"/>
    <w:rsid w:val="00D04818"/>
    <w:rsid w:val="00D04B33"/>
    <w:rsid w:val="00D10444"/>
    <w:rsid w:val="00D10767"/>
    <w:rsid w:val="00D11B4F"/>
    <w:rsid w:val="00D162FC"/>
    <w:rsid w:val="00D1706B"/>
    <w:rsid w:val="00D17FB6"/>
    <w:rsid w:val="00D22530"/>
    <w:rsid w:val="00D234EB"/>
    <w:rsid w:val="00D2587C"/>
    <w:rsid w:val="00D2686F"/>
    <w:rsid w:val="00D2697F"/>
    <w:rsid w:val="00D26C35"/>
    <w:rsid w:val="00D318B6"/>
    <w:rsid w:val="00D40D62"/>
    <w:rsid w:val="00D40D9B"/>
    <w:rsid w:val="00D43245"/>
    <w:rsid w:val="00D446F4"/>
    <w:rsid w:val="00D45892"/>
    <w:rsid w:val="00D511EB"/>
    <w:rsid w:val="00D54669"/>
    <w:rsid w:val="00D56658"/>
    <w:rsid w:val="00D6106A"/>
    <w:rsid w:val="00D63DE9"/>
    <w:rsid w:val="00D67169"/>
    <w:rsid w:val="00D671C3"/>
    <w:rsid w:val="00D76A19"/>
    <w:rsid w:val="00D80CB4"/>
    <w:rsid w:val="00D83CAB"/>
    <w:rsid w:val="00D8424E"/>
    <w:rsid w:val="00D8795E"/>
    <w:rsid w:val="00D91305"/>
    <w:rsid w:val="00D92DB0"/>
    <w:rsid w:val="00DA0821"/>
    <w:rsid w:val="00DA1905"/>
    <w:rsid w:val="00DA2781"/>
    <w:rsid w:val="00DA30B0"/>
    <w:rsid w:val="00DA3D95"/>
    <w:rsid w:val="00DA770C"/>
    <w:rsid w:val="00DB0EAE"/>
    <w:rsid w:val="00DB1F52"/>
    <w:rsid w:val="00DB2252"/>
    <w:rsid w:val="00DB34BE"/>
    <w:rsid w:val="00DB4ABA"/>
    <w:rsid w:val="00DB6887"/>
    <w:rsid w:val="00DB7E09"/>
    <w:rsid w:val="00DC0334"/>
    <w:rsid w:val="00DC3F55"/>
    <w:rsid w:val="00DC4278"/>
    <w:rsid w:val="00DD0DCA"/>
    <w:rsid w:val="00DD4CA1"/>
    <w:rsid w:val="00DE0321"/>
    <w:rsid w:val="00DE1077"/>
    <w:rsid w:val="00DE1118"/>
    <w:rsid w:val="00DE2DA7"/>
    <w:rsid w:val="00DE2E2E"/>
    <w:rsid w:val="00DE37F0"/>
    <w:rsid w:val="00DE498D"/>
    <w:rsid w:val="00DE7900"/>
    <w:rsid w:val="00DF0813"/>
    <w:rsid w:val="00DF083B"/>
    <w:rsid w:val="00DF2578"/>
    <w:rsid w:val="00DF4821"/>
    <w:rsid w:val="00DF57A9"/>
    <w:rsid w:val="00E00EBC"/>
    <w:rsid w:val="00E018B3"/>
    <w:rsid w:val="00E01C09"/>
    <w:rsid w:val="00E02740"/>
    <w:rsid w:val="00E03F0C"/>
    <w:rsid w:val="00E04F18"/>
    <w:rsid w:val="00E06115"/>
    <w:rsid w:val="00E10B44"/>
    <w:rsid w:val="00E113F2"/>
    <w:rsid w:val="00E1625D"/>
    <w:rsid w:val="00E1740D"/>
    <w:rsid w:val="00E1795F"/>
    <w:rsid w:val="00E2037D"/>
    <w:rsid w:val="00E208B8"/>
    <w:rsid w:val="00E21608"/>
    <w:rsid w:val="00E21C60"/>
    <w:rsid w:val="00E23884"/>
    <w:rsid w:val="00E247EF"/>
    <w:rsid w:val="00E27A6C"/>
    <w:rsid w:val="00E31476"/>
    <w:rsid w:val="00E315D9"/>
    <w:rsid w:val="00E31FC2"/>
    <w:rsid w:val="00E3430F"/>
    <w:rsid w:val="00E35CC2"/>
    <w:rsid w:val="00E4208D"/>
    <w:rsid w:val="00E423D6"/>
    <w:rsid w:val="00E4683D"/>
    <w:rsid w:val="00E479F4"/>
    <w:rsid w:val="00E47EFC"/>
    <w:rsid w:val="00E512FB"/>
    <w:rsid w:val="00E517DE"/>
    <w:rsid w:val="00E52997"/>
    <w:rsid w:val="00E534CF"/>
    <w:rsid w:val="00E56152"/>
    <w:rsid w:val="00E57BE4"/>
    <w:rsid w:val="00E61C6C"/>
    <w:rsid w:val="00E61E83"/>
    <w:rsid w:val="00E6285B"/>
    <w:rsid w:val="00E63537"/>
    <w:rsid w:val="00E66198"/>
    <w:rsid w:val="00E66893"/>
    <w:rsid w:val="00E67676"/>
    <w:rsid w:val="00E72104"/>
    <w:rsid w:val="00E73CEB"/>
    <w:rsid w:val="00E76470"/>
    <w:rsid w:val="00E77328"/>
    <w:rsid w:val="00E776D8"/>
    <w:rsid w:val="00E81DBB"/>
    <w:rsid w:val="00E83391"/>
    <w:rsid w:val="00E85776"/>
    <w:rsid w:val="00E9028E"/>
    <w:rsid w:val="00E93001"/>
    <w:rsid w:val="00EA2026"/>
    <w:rsid w:val="00EA2792"/>
    <w:rsid w:val="00EA3C32"/>
    <w:rsid w:val="00EA49B2"/>
    <w:rsid w:val="00EA6276"/>
    <w:rsid w:val="00EB0E65"/>
    <w:rsid w:val="00EB159E"/>
    <w:rsid w:val="00EB199B"/>
    <w:rsid w:val="00EB1F5D"/>
    <w:rsid w:val="00EB35D3"/>
    <w:rsid w:val="00EB3A81"/>
    <w:rsid w:val="00EB53D2"/>
    <w:rsid w:val="00EB698A"/>
    <w:rsid w:val="00EC4437"/>
    <w:rsid w:val="00EC4E9B"/>
    <w:rsid w:val="00EC5B8D"/>
    <w:rsid w:val="00EC65D1"/>
    <w:rsid w:val="00EC73AB"/>
    <w:rsid w:val="00ED0E05"/>
    <w:rsid w:val="00ED28E3"/>
    <w:rsid w:val="00EE0689"/>
    <w:rsid w:val="00EE1234"/>
    <w:rsid w:val="00EE1AC6"/>
    <w:rsid w:val="00EF142E"/>
    <w:rsid w:val="00EF59CB"/>
    <w:rsid w:val="00EF7ACE"/>
    <w:rsid w:val="00F01CB6"/>
    <w:rsid w:val="00F0286C"/>
    <w:rsid w:val="00F03FFD"/>
    <w:rsid w:val="00F043F8"/>
    <w:rsid w:val="00F04779"/>
    <w:rsid w:val="00F0577D"/>
    <w:rsid w:val="00F101BD"/>
    <w:rsid w:val="00F1053A"/>
    <w:rsid w:val="00F10728"/>
    <w:rsid w:val="00F1378D"/>
    <w:rsid w:val="00F172CF"/>
    <w:rsid w:val="00F175FB"/>
    <w:rsid w:val="00F252AC"/>
    <w:rsid w:val="00F30C26"/>
    <w:rsid w:val="00F40AE5"/>
    <w:rsid w:val="00F40EF4"/>
    <w:rsid w:val="00F4107D"/>
    <w:rsid w:val="00F43496"/>
    <w:rsid w:val="00F51736"/>
    <w:rsid w:val="00F55EA2"/>
    <w:rsid w:val="00F63C7C"/>
    <w:rsid w:val="00F64CF1"/>
    <w:rsid w:val="00F66DF2"/>
    <w:rsid w:val="00F72EC2"/>
    <w:rsid w:val="00F7463F"/>
    <w:rsid w:val="00F76854"/>
    <w:rsid w:val="00F77073"/>
    <w:rsid w:val="00F80250"/>
    <w:rsid w:val="00F806DC"/>
    <w:rsid w:val="00F8113C"/>
    <w:rsid w:val="00F838E9"/>
    <w:rsid w:val="00F83B10"/>
    <w:rsid w:val="00F86CD7"/>
    <w:rsid w:val="00F87E21"/>
    <w:rsid w:val="00F94783"/>
    <w:rsid w:val="00F95C77"/>
    <w:rsid w:val="00F96F4B"/>
    <w:rsid w:val="00F97A30"/>
    <w:rsid w:val="00FA278F"/>
    <w:rsid w:val="00FB0885"/>
    <w:rsid w:val="00FB0D1F"/>
    <w:rsid w:val="00FB1134"/>
    <w:rsid w:val="00FB11CC"/>
    <w:rsid w:val="00FB30C6"/>
    <w:rsid w:val="00FB5EC8"/>
    <w:rsid w:val="00FB62EF"/>
    <w:rsid w:val="00FB67F2"/>
    <w:rsid w:val="00FB6D3A"/>
    <w:rsid w:val="00FB7972"/>
    <w:rsid w:val="00FC5929"/>
    <w:rsid w:val="00FC7A56"/>
    <w:rsid w:val="00FD3496"/>
    <w:rsid w:val="00FD7BC4"/>
    <w:rsid w:val="00FE1AD8"/>
    <w:rsid w:val="00FE616B"/>
    <w:rsid w:val="00FF0C68"/>
    <w:rsid w:val="00FF0C70"/>
    <w:rsid w:val="00FF1E0C"/>
    <w:rsid w:val="00FF1E5B"/>
    <w:rsid w:val="00FF2313"/>
    <w:rsid w:val="00FF4BD0"/>
    <w:rsid w:val="00FF6F41"/>
    <w:rsid w:val="00FF7F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F0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04779"/>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703A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3A6E"/>
    <w:rPr>
      <w:rFonts w:ascii="Tahoma" w:hAnsi="Tahoma" w:cs="Tahoma"/>
      <w:sz w:val="16"/>
      <w:szCs w:val="16"/>
    </w:rPr>
  </w:style>
  <w:style w:type="paragraph" w:styleId="Cabealho">
    <w:name w:val="header"/>
    <w:basedOn w:val="Normal"/>
    <w:link w:val="CabealhoChar"/>
    <w:uiPriority w:val="99"/>
    <w:unhideWhenUsed/>
    <w:rsid w:val="00DB22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2252"/>
  </w:style>
  <w:style w:type="paragraph" w:styleId="Rodap">
    <w:name w:val="footer"/>
    <w:basedOn w:val="Normal"/>
    <w:link w:val="RodapChar"/>
    <w:uiPriority w:val="99"/>
    <w:unhideWhenUsed/>
    <w:rsid w:val="00DB2252"/>
    <w:pPr>
      <w:tabs>
        <w:tab w:val="center" w:pos="4252"/>
        <w:tab w:val="right" w:pos="8504"/>
      </w:tabs>
      <w:spacing w:after="0" w:line="240" w:lineRule="auto"/>
    </w:pPr>
  </w:style>
  <w:style w:type="character" w:customStyle="1" w:styleId="RodapChar">
    <w:name w:val="Rodapé Char"/>
    <w:basedOn w:val="Fontepargpadro"/>
    <w:link w:val="Rodap"/>
    <w:uiPriority w:val="99"/>
    <w:rsid w:val="00DB2252"/>
  </w:style>
  <w:style w:type="paragraph" w:styleId="PargrafodaLista">
    <w:name w:val="List Paragraph"/>
    <w:basedOn w:val="Normal"/>
    <w:uiPriority w:val="1"/>
    <w:qFormat/>
    <w:rsid w:val="00EB698A"/>
    <w:pPr>
      <w:ind w:left="720"/>
      <w:contextualSpacing/>
    </w:pPr>
  </w:style>
  <w:style w:type="character" w:styleId="Hyperlink">
    <w:name w:val="Hyperlink"/>
    <w:basedOn w:val="Fontepargpadro"/>
    <w:uiPriority w:val="99"/>
    <w:unhideWhenUsed/>
    <w:rsid w:val="00E61E83"/>
    <w:rPr>
      <w:color w:val="0000FF" w:themeColor="hyperlink"/>
      <w:u w:val="single"/>
    </w:rPr>
  </w:style>
  <w:style w:type="paragraph" w:styleId="NormalWeb">
    <w:name w:val="Normal (Web)"/>
    <w:basedOn w:val="Normal"/>
    <w:uiPriority w:val="99"/>
    <w:semiHidden/>
    <w:unhideWhenUsed/>
    <w:rsid w:val="00F64CF1"/>
    <w:rPr>
      <w:rFonts w:ascii="Times New Roman" w:hAnsi="Times New Roman" w:cs="Times New Roman"/>
      <w:sz w:val="24"/>
      <w:szCs w:val="24"/>
    </w:rPr>
  </w:style>
  <w:style w:type="paragraph" w:styleId="CabealhodoSumrio">
    <w:name w:val="TOC Heading"/>
    <w:basedOn w:val="Ttulo1"/>
    <w:next w:val="Normal"/>
    <w:uiPriority w:val="39"/>
    <w:semiHidden/>
    <w:unhideWhenUsed/>
    <w:qFormat/>
    <w:rsid w:val="00F04779"/>
    <w:pPr>
      <w:outlineLvl w:val="9"/>
    </w:pPr>
    <w:rPr>
      <w:lang w:eastAsia="pt-BR"/>
    </w:rPr>
  </w:style>
  <w:style w:type="paragraph" w:styleId="Sumrio1">
    <w:name w:val="toc 1"/>
    <w:basedOn w:val="Normal"/>
    <w:next w:val="Normal"/>
    <w:autoRedefine/>
    <w:uiPriority w:val="39"/>
    <w:unhideWhenUsed/>
    <w:rsid w:val="00206742"/>
    <w:pPr>
      <w:tabs>
        <w:tab w:val="right" w:leader="dot" w:pos="9061"/>
      </w:tabs>
      <w:spacing w:after="0" w:line="240" w:lineRule="auto"/>
      <w:contextualSpacing/>
    </w:pPr>
    <w:rPr>
      <w:rFonts w:asciiTheme="majorHAnsi" w:hAnsiTheme="majorHAnsi"/>
      <w:b/>
      <w:bCs/>
      <w:caps/>
      <w:sz w:val="24"/>
      <w:szCs w:val="24"/>
    </w:rPr>
  </w:style>
  <w:style w:type="paragraph" w:styleId="Sumrio2">
    <w:name w:val="toc 2"/>
    <w:basedOn w:val="Normal"/>
    <w:next w:val="Normal"/>
    <w:autoRedefine/>
    <w:uiPriority w:val="39"/>
    <w:unhideWhenUsed/>
    <w:rsid w:val="009A1F78"/>
    <w:pPr>
      <w:spacing w:before="240" w:after="0"/>
    </w:pPr>
    <w:rPr>
      <w:rFonts w:cstheme="minorHAnsi"/>
      <w:b/>
      <w:bCs/>
      <w:sz w:val="20"/>
      <w:szCs w:val="20"/>
    </w:rPr>
  </w:style>
  <w:style w:type="paragraph" w:styleId="Sumrio3">
    <w:name w:val="toc 3"/>
    <w:basedOn w:val="Normal"/>
    <w:next w:val="Normal"/>
    <w:autoRedefine/>
    <w:uiPriority w:val="39"/>
    <w:unhideWhenUsed/>
    <w:rsid w:val="003A217B"/>
    <w:pPr>
      <w:tabs>
        <w:tab w:val="right" w:leader="dot" w:pos="9061"/>
      </w:tabs>
      <w:spacing w:after="0" w:line="240" w:lineRule="auto"/>
      <w:ind w:left="221"/>
    </w:pPr>
    <w:rPr>
      <w:rFonts w:cstheme="minorHAnsi"/>
      <w:sz w:val="20"/>
      <w:szCs w:val="20"/>
    </w:rPr>
  </w:style>
  <w:style w:type="paragraph" w:styleId="Sumrio4">
    <w:name w:val="toc 4"/>
    <w:basedOn w:val="Normal"/>
    <w:next w:val="Normal"/>
    <w:autoRedefine/>
    <w:uiPriority w:val="39"/>
    <w:unhideWhenUsed/>
    <w:rsid w:val="000261C6"/>
    <w:pPr>
      <w:spacing w:after="0"/>
      <w:ind w:left="440"/>
    </w:pPr>
    <w:rPr>
      <w:rFonts w:cstheme="minorHAnsi"/>
      <w:sz w:val="20"/>
      <w:szCs w:val="20"/>
    </w:rPr>
  </w:style>
  <w:style w:type="paragraph" w:styleId="Textodenotaderodap">
    <w:name w:val="footnote text"/>
    <w:basedOn w:val="Normal"/>
    <w:link w:val="TextodenotaderodapChar"/>
    <w:uiPriority w:val="99"/>
    <w:semiHidden/>
    <w:unhideWhenUsed/>
    <w:rsid w:val="00F86CD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86CD7"/>
    <w:rPr>
      <w:sz w:val="20"/>
      <w:szCs w:val="20"/>
    </w:rPr>
  </w:style>
  <w:style w:type="character" w:styleId="Refdenotaderodap">
    <w:name w:val="footnote reference"/>
    <w:basedOn w:val="Fontepargpadro"/>
    <w:uiPriority w:val="99"/>
    <w:semiHidden/>
    <w:unhideWhenUsed/>
    <w:rsid w:val="00F86CD7"/>
    <w:rPr>
      <w:vertAlign w:val="superscript"/>
    </w:rPr>
  </w:style>
  <w:style w:type="paragraph" w:styleId="Sumrio5">
    <w:name w:val="toc 5"/>
    <w:basedOn w:val="Normal"/>
    <w:next w:val="Normal"/>
    <w:autoRedefine/>
    <w:uiPriority w:val="39"/>
    <w:unhideWhenUsed/>
    <w:rsid w:val="000C79DB"/>
    <w:pPr>
      <w:spacing w:after="0"/>
      <w:ind w:left="660"/>
    </w:pPr>
    <w:rPr>
      <w:rFonts w:cstheme="minorHAnsi"/>
      <w:sz w:val="20"/>
      <w:szCs w:val="20"/>
    </w:rPr>
  </w:style>
  <w:style w:type="paragraph" w:styleId="Sumrio6">
    <w:name w:val="toc 6"/>
    <w:basedOn w:val="Normal"/>
    <w:next w:val="Normal"/>
    <w:autoRedefine/>
    <w:uiPriority w:val="39"/>
    <w:unhideWhenUsed/>
    <w:rsid w:val="000C79DB"/>
    <w:pPr>
      <w:spacing w:after="0"/>
      <w:ind w:left="880"/>
    </w:pPr>
    <w:rPr>
      <w:rFonts w:cstheme="minorHAnsi"/>
      <w:sz w:val="20"/>
      <w:szCs w:val="20"/>
    </w:rPr>
  </w:style>
  <w:style w:type="paragraph" w:styleId="Sumrio7">
    <w:name w:val="toc 7"/>
    <w:basedOn w:val="Normal"/>
    <w:next w:val="Normal"/>
    <w:autoRedefine/>
    <w:uiPriority w:val="39"/>
    <w:unhideWhenUsed/>
    <w:rsid w:val="000C79DB"/>
    <w:pPr>
      <w:spacing w:after="0"/>
      <w:ind w:left="1100"/>
    </w:pPr>
    <w:rPr>
      <w:rFonts w:cstheme="minorHAnsi"/>
      <w:sz w:val="20"/>
      <w:szCs w:val="20"/>
    </w:rPr>
  </w:style>
  <w:style w:type="paragraph" w:styleId="Sumrio8">
    <w:name w:val="toc 8"/>
    <w:basedOn w:val="Normal"/>
    <w:next w:val="Normal"/>
    <w:autoRedefine/>
    <w:uiPriority w:val="39"/>
    <w:unhideWhenUsed/>
    <w:rsid w:val="000C79DB"/>
    <w:pPr>
      <w:spacing w:after="0"/>
      <w:ind w:left="1320"/>
    </w:pPr>
    <w:rPr>
      <w:rFonts w:cstheme="minorHAnsi"/>
      <w:sz w:val="20"/>
      <w:szCs w:val="20"/>
    </w:rPr>
  </w:style>
  <w:style w:type="paragraph" w:styleId="Sumrio9">
    <w:name w:val="toc 9"/>
    <w:basedOn w:val="Normal"/>
    <w:next w:val="Normal"/>
    <w:autoRedefine/>
    <w:uiPriority w:val="39"/>
    <w:unhideWhenUsed/>
    <w:rsid w:val="000C79DB"/>
    <w:pPr>
      <w:spacing w:after="0"/>
      <w:ind w:left="1540"/>
    </w:pPr>
    <w:rPr>
      <w:rFonts w:cstheme="minorHAnsi"/>
      <w:sz w:val="20"/>
      <w:szCs w:val="20"/>
    </w:rPr>
  </w:style>
  <w:style w:type="character" w:styleId="HiperlinkVisitado">
    <w:name w:val="FollowedHyperlink"/>
    <w:basedOn w:val="Fontepargpadro"/>
    <w:uiPriority w:val="99"/>
    <w:semiHidden/>
    <w:unhideWhenUsed/>
    <w:rsid w:val="00796D16"/>
    <w:rPr>
      <w:color w:val="800080" w:themeColor="followedHyperlink"/>
      <w:u w:val="single"/>
    </w:rPr>
  </w:style>
  <w:style w:type="paragraph" w:customStyle="1" w:styleId="artigo">
    <w:name w:val="artigo"/>
    <w:basedOn w:val="Normal"/>
    <w:rsid w:val="003453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p">
    <w:name w:val="cap"/>
    <w:basedOn w:val="Normal"/>
    <w:rsid w:val="003453F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F0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04779"/>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703A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3A6E"/>
    <w:rPr>
      <w:rFonts w:ascii="Tahoma" w:hAnsi="Tahoma" w:cs="Tahoma"/>
      <w:sz w:val="16"/>
      <w:szCs w:val="16"/>
    </w:rPr>
  </w:style>
  <w:style w:type="paragraph" w:styleId="Cabealho">
    <w:name w:val="header"/>
    <w:basedOn w:val="Normal"/>
    <w:link w:val="CabealhoChar"/>
    <w:uiPriority w:val="99"/>
    <w:unhideWhenUsed/>
    <w:rsid w:val="00DB22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2252"/>
  </w:style>
  <w:style w:type="paragraph" w:styleId="Rodap">
    <w:name w:val="footer"/>
    <w:basedOn w:val="Normal"/>
    <w:link w:val="RodapChar"/>
    <w:uiPriority w:val="99"/>
    <w:unhideWhenUsed/>
    <w:rsid w:val="00DB2252"/>
    <w:pPr>
      <w:tabs>
        <w:tab w:val="center" w:pos="4252"/>
        <w:tab w:val="right" w:pos="8504"/>
      </w:tabs>
      <w:spacing w:after="0" w:line="240" w:lineRule="auto"/>
    </w:pPr>
  </w:style>
  <w:style w:type="character" w:customStyle="1" w:styleId="RodapChar">
    <w:name w:val="Rodapé Char"/>
    <w:basedOn w:val="Fontepargpadro"/>
    <w:link w:val="Rodap"/>
    <w:uiPriority w:val="99"/>
    <w:rsid w:val="00DB2252"/>
  </w:style>
  <w:style w:type="paragraph" w:styleId="PargrafodaLista">
    <w:name w:val="List Paragraph"/>
    <w:basedOn w:val="Normal"/>
    <w:uiPriority w:val="1"/>
    <w:qFormat/>
    <w:rsid w:val="00EB698A"/>
    <w:pPr>
      <w:ind w:left="720"/>
      <w:contextualSpacing/>
    </w:pPr>
  </w:style>
  <w:style w:type="character" w:styleId="Hyperlink">
    <w:name w:val="Hyperlink"/>
    <w:basedOn w:val="Fontepargpadro"/>
    <w:uiPriority w:val="99"/>
    <w:unhideWhenUsed/>
    <w:rsid w:val="00E61E83"/>
    <w:rPr>
      <w:color w:val="0000FF" w:themeColor="hyperlink"/>
      <w:u w:val="single"/>
    </w:rPr>
  </w:style>
  <w:style w:type="paragraph" w:styleId="NormalWeb">
    <w:name w:val="Normal (Web)"/>
    <w:basedOn w:val="Normal"/>
    <w:uiPriority w:val="99"/>
    <w:semiHidden/>
    <w:unhideWhenUsed/>
    <w:rsid w:val="00F64CF1"/>
    <w:rPr>
      <w:rFonts w:ascii="Times New Roman" w:hAnsi="Times New Roman" w:cs="Times New Roman"/>
      <w:sz w:val="24"/>
      <w:szCs w:val="24"/>
    </w:rPr>
  </w:style>
  <w:style w:type="paragraph" w:styleId="CabealhodoSumrio">
    <w:name w:val="TOC Heading"/>
    <w:basedOn w:val="Ttulo1"/>
    <w:next w:val="Normal"/>
    <w:uiPriority w:val="39"/>
    <w:semiHidden/>
    <w:unhideWhenUsed/>
    <w:qFormat/>
    <w:rsid w:val="00F04779"/>
    <w:pPr>
      <w:outlineLvl w:val="9"/>
    </w:pPr>
    <w:rPr>
      <w:lang w:eastAsia="pt-BR"/>
    </w:rPr>
  </w:style>
  <w:style w:type="paragraph" w:styleId="Sumrio1">
    <w:name w:val="toc 1"/>
    <w:basedOn w:val="Normal"/>
    <w:next w:val="Normal"/>
    <w:autoRedefine/>
    <w:uiPriority w:val="39"/>
    <w:unhideWhenUsed/>
    <w:rsid w:val="00206742"/>
    <w:pPr>
      <w:tabs>
        <w:tab w:val="right" w:leader="dot" w:pos="9061"/>
      </w:tabs>
      <w:spacing w:after="0" w:line="240" w:lineRule="auto"/>
      <w:contextualSpacing/>
    </w:pPr>
    <w:rPr>
      <w:rFonts w:asciiTheme="majorHAnsi" w:hAnsiTheme="majorHAnsi"/>
      <w:b/>
      <w:bCs/>
      <w:caps/>
      <w:sz w:val="24"/>
      <w:szCs w:val="24"/>
    </w:rPr>
  </w:style>
  <w:style w:type="paragraph" w:styleId="Sumrio2">
    <w:name w:val="toc 2"/>
    <w:basedOn w:val="Normal"/>
    <w:next w:val="Normal"/>
    <w:autoRedefine/>
    <w:uiPriority w:val="39"/>
    <w:unhideWhenUsed/>
    <w:rsid w:val="009A1F78"/>
    <w:pPr>
      <w:spacing w:before="240" w:after="0"/>
    </w:pPr>
    <w:rPr>
      <w:rFonts w:cstheme="minorHAnsi"/>
      <w:b/>
      <w:bCs/>
      <w:sz w:val="20"/>
      <w:szCs w:val="20"/>
    </w:rPr>
  </w:style>
  <w:style w:type="paragraph" w:styleId="Sumrio3">
    <w:name w:val="toc 3"/>
    <w:basedOn w:val="Normal"/>
    <w:next w:val="Normal"/>
    <w:autoRedefine/>
    <w:uiPriority w:val="39"/>
    <w:unhideWhenUsed/>
    <w:rsid w:val="003A217B"/>
    <w:pPr>
      <w:tabs>
        <w:tab w:val="right" w:leader="dot" w:pos="9061"/>
      </w:tabs>
      <w:spacing w:after="0" w:line="240" w:lineRule="auto"/>
      <w:ind w:left="221"/>
    </w:pPr>
    <w:rPr>
      <w:rFonts w:cstheme="minorHAnsi"/>
      <w:sz w:val="20"/>
      <w:szCs w:val="20"/>
    </w:rPr>
  </w:style>
  <w:style w:type="paragraph" w:styleId="Sumrio4">
    <w:name w:val="toc 4"/>
    <w:basedOn w:val="Normal"/>
    <w:next w:val="Normal"/>
    <w:autoRedefine/>
    <w:uiPriority w:val="39"/>
    <w:unhideWhenUsed/>
    <w:rsid w:val="000261C6"/>
    <w:pPr>
      <w:spacing w:after="0"/>
      <w:ind w:left="440"/>
    </w:pPr>
    <w:rPr>
      <w:rFonts w:cstheme="minorHAnsi"/>
      <w:sz w:val="20"/>
      <w:szCs w:val="20"/>
    </w:rPr>
  </w:style>
  <w:style w:type="paragraph" w:styleId="Textodenotaderodap">
    <w:name w:val="footnote text"/>
    <w:basedOn w:val="Normal"/>
    <w:link w:val="TextodenotaderodapChar"/>
    <w:uiPriority w:val="99"/>
    <w:semiHidden/>
    <w:unhideWhenUsed/>
    <w:rsid w:val="00F86CD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86CD7"/>
    <w:rPr>
      <w:sz w:val="20"/>
      <w:szCs w:val="20"/>
    </w:rPr>
  </w:style>
  <w:style w:type="character" w:styleId="Refdenotaderodap">
    <w:name w:val="footnote reference"/>
    <w:basedOn w:val="Fontepargpadro"/>
    <w:uiPriority w:val="99"/>
    <w:semiHidden/>
    <w:unhideWhenUsed/>
    <w:rsid w:val="00F86CD7"/>
    <w:rPr>
      <w:vertAlign w:val="superscript"/>
    </w:rPr>
  </w:style>
  <w:style w:type="paragraph" w:styleId="Sumrio5">
    <w:name w:val="toc 5"/>
    <w:basedOn w:val="Normal"/>
    <w:next w:val="Normal"/>
    <w:autoRedefine/>
    <w:uiPriority w:val="39"/>
    <w:unhideWhenUsed/>
    <w:rsid w:val="000C79DB"/>
    <w:pPr>
      <w:spacing w:after="0"/>
      <w:ind w:left="660"/>
    </w:pPr>
    <w:rPr>
      <w:rFonts w:cstheme="minorHAnsi"/>
      <w:sz w:val="20"/>
      <w:szCs w:val="20"/>
    </w:rPr>
  </w:style>
  <w:style w:type="paragraph" w:styleId="Sumrio6">
    <w:name w:val="toc 6"/>
    <w:basedOn w:val="Normal"/>
    <w:next w:val="Normal"/>
    <w:autoRedefine/>
    <w:uiPriority w:val="39"/>
    <w:unhideWhenUsed/>
    <w:rsid w:val="000C79DB"/>
    <w:pPr>
      <w:spacing w:after="0"/>
      <w:ind w:left="880"/>
    </w:pPr>
    <w:rPr>
      <w:rFonts w:cstheme="minorHAnsi"/>
      <w:sz w:val="20"/>
      <w:szCs w:val="20"/>
    </w:rPr>
  </w:style>
  <w:style w:type="paragraph" w:styleId="Sumrio7">
    <w:name w:val="toc 7"/>
    <w:basedOn w:val="Normal"/>
    <w:next w:val="Normal"/>
    <w:autoRedefine/>
    <w:uiPriority w:val="39"/>
    <w:unhideWhenUsed/>
    <w:rsid w:val="000C79DB"/>
    <w:pPr>
      <w:spacing w:after="0"/>
      <w:ind w:left="1100"/>
    </w:pPr>
    <w:rPr>
      <w:rFonts w:cstheme="minorHAnsi"/>
      <w:sz w:val="20"/>
      <w:szCs w:val="20"/>
    </w:rPr>
  </w:style>
  <w:style w:type="paragraph" w:styleId="Sumrio8">
    <w:name w:val="toc 8"/>
    <w:basedOn w:val="Normal"/>
    <w:next w:val="Normal"/>
    <w:autoRedefine/>
    <w:uiPriority w:val="39"/>
    <w:unhideWhenUsed/>
    <w:rsid w:val="000C79DB"/>
    <w:pPr>
      <w:spacing w:after="0"/>
      <w:ind w:left="1320"/>
    </w:pPr>
    <w:rPr>
      <w:rFonts w:cstheme="minorHAnsi"/>
      <w:sz w:val="20"/>
      <w:szCs w:val="20"/>
    </w:rPr>
  </w:style>
  <w:style w:type="paragraph" w:styleId="Sumrio9">
    <w:name w:val="toc 9"/>
    <w:basedOn w:val="Normal"/>
    <w:next w:val="Normal"/>
    <w:autoRedefine/>
    <w:uiPriority w:val="39"/>
    <w:unhideWhenUsed/>
    <w:rsid w:val="000C79DB"/>
    <w:pPr>
      <w:spacing w:after="0"/>
      <w:ind w:left="1540"/>
    </w:pPr>
    <w:rPr>
      <w:rFonts w:cstheme="minorHAnsi"/>
      <w:sz w:val="20"/>
      <w:szCs w:val="20"/>
    </w:rPr>
  </w:style>
  <w:style w:type="character" w:styleId="HiperlinkVisitado">
    <w:name w:val="FollowedHyperlink"/>
    <w:basedOn w:val="Fontepargpadro"/>
    <w:uiPriority w:val="99"/>
    <w:semiHidden/>
    <w:unhideWhenUsed/>
    <w:rsid w:val="00796D16"/>
    <w:rPr>
      <w:color w:val="800080" w:themeColor="followedHyperlink"/>
      <w:u w:val="single"/>
    </w:rPr>
  </w:style>
  <w:style w:type="paragraph" w:customStyle="1" w:styleId="artigo">
    <w:name w:val="artigo"/>
    <w:basedOn w:val="Normal"/>
    <w:rsid w:val="003453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p">
    <w:name w:val="cap"/>
    <w:basedOn w:val="Normal"/>
    <w:rsid w:val="003453F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0878">
      <w:bodyDiv w:val="1"/>
      <w:marLeft w:val="0"/>
      <w:marRight w:val="0"/>
      <w:marTop w:val="0"/>
      <w:marBottom w:val="0"/>
      <w:divBdr>
        <w:top w:val="none" w:sz="0" w:space="0" w:color="auto"/>
        <w:left w:val="none" w:sz="0" w:space="0" w:color="auto"/>
        <w:bottom w:val="none" w:sz="0" w:space="0" w:color="auto"/>
        <w:right w:val="none" w:sz="0" w:space="0" w:color="auto"/>
      </w:divBdr>
    </w:div>
    <w:div w:id="46028503">
      <w:bodyDiv w:val="1"/>
      <w:marLeft w:val="0"/>
      <w:marRight w:val="0"/>
      <w:marTop w:val="0"/>
      <w:marBottom w:val="0"/>
      <w:divBdr>
        <w:top w:val="none" w:sz="0" w:space="0" w:color="auto"/>
        <w:left w:val="none" w:sz="0" w:space="0" w:color="auto"/>
        <w:bottom w:val="none" w:sz="0" w:space="0" w:color="auto"/>
        <w:right w:val="none" w:sz="0" w:space="0" w:color="auto"/>
      </w:divBdr>
      <w:divsChild>
        <w:div w:id="1730422747">
          <w:marLeft w:val="360"/>
          <w:marRight w:val="0"/>
          <w:marTop w:val="0"/>
          <w:marBottom w:val="0"/>
          <w:divBdr>
            <w:top w:val="none" w:sz="0" w:space="0" w:color="auto"/>
            <w:left w:val="none" w:sz="0" w:space="0" w:color="auto"/>
            <w:bottom w:val="none" w:sz="0" w:space="0" w:color="auto"/>
            <w:right w:val="none" w:sz="0" w:space="0" w:color="auto"/>
          </w:divBdr>
        </w:div>
      </w:divsChild>
    </w:div>
    <w:div w:id="47338444">
      <w:bodyDiv w:val="1"/>
      <w:marLeft w:val="0"/>
      <w:marRight w:val="0"/>
      <w:marTop w:val="0"/>
      <w:marBottom w:val="0"/>
      <w:divBdr>
        <w:top w:val="none" w:sz="0" w:space="0" w:color="auto"/>
        <w:left w:val="none" w:sz="0" w:space="0" w:color="auto"/>
        <w:bottom w:val="none" w:sz="0" w:space="0" w:color="auto"/>
        <w:right w:val="none" w:sz="0" w:space="0" w:color="auto"/>
      </w:divBdr>
    </w:div>
    <w:div w:id="50540649">
      <w:bodyDiv w:val="1"/>
      <w:marLeft w:val="0"/>
      <w:marRight w:val="0"/>
      <w:marTop w:val="0"/>
      <w:marBottom w:val="0"/>
      <w:divBdr>
        <w:top w:val="none" w:sz="0" w:space="0" w:color="auto"/>
        <w:left w:val="none" w:sz="0" w:space="0" w:color="auto"/>
        <w:bottom w:val="none" w:sz="0" w:space="0" w:color="auto"/>
        <w:right w:val="none" w:sz="0" w:space="0" w:color="auto"/>
      </w:divBdr>
    </w:div>
    <w:div w:id="60832432">
      <w:bodyDiv w:val="1"/>
      <w:marLeft w:val="0"/>
      <w:marRight w:val="0"/>
      <w:marTop w:val="0"/>
      <w:marBottom w:val="0"/>
      <w:divBdr>
        <w:top w:val="none" w:sz="0" w:space="0" w:color="auto"/>
        <w:left w:val="none" w:sz="0" w:space="0" w:color="auto"/>
        <w:bottom w:val="none" w:sz="0" w:space="0" w:color="auto"/>
        <w:right w:val="none" w:sz="0" w:space="0" w:color="auto"/>
      </w:divBdr>
    </w:div>
    <w:div w:id="107044932">
      <w:bodyDiv w:val="1"/>
      <w:marLeft w:val="0"/>
      <w:marRight w:val="0"/>
      <w:marTop w:val="0"/>
      <w:marBottom w:val="0"/>
      <w:divBdr>
        <w:top w:val="none" w:sz="0" w:space="0" w:color="auto"/>
        <w:left w:val="none" w:sz="0" w:space="0" w:color="auto"/>
        <w:bottom w:val="none" w:sz="0" w:space="0" w:color="auto"/>
        <w:right w:val="none" w:sz="0" w:space="0" w:color="auto"/>
      </w:divBdr>
    </w:div>
    <w:div w:id="146671103">
      <w:bodyDiv w:val="1"/>
      <w:marLeft w:val="0"/>
      <w:marRight w:val="0"/>
      <w:marTop w:val="0"/>
      <w:marBottom w:val="0"/>
      <w:divBdr>
        <w:top w:val="none" w:sz="0" w:space="0" w:color="auto"/>
        <w:left w:val="none" w:sz="0" w:space="0" w:color="auto"/>
        <w:bottom w:val="none" w:sz="0" w:space="0" w:color="auto"/>
        <w:right w:val="none" w:sz="0" w:space="0" w:color="auto"/>
      </w:divBdr>
    </w:div>
    <w:div w:id="185945251">
      <w:bodyDiv w:val="1"/>
      <w:marLeft w:val="0"/>
      <w:marRight w:val="0"/>
      <w:marTop w:val="0"/>
      <w:marBottom w:val="0"/>
      <w:divBdr>
        <w:top w:val="none" w:sz="0" w:space="0" w:color="auto"/>
        <w:left w:val="none" w:sz="0" w:space="0" w:color="auto"/>
        <w:bottom w:val="none" w:sz="0" w:space="0" w:color="auto"/>
        <w:right w:val="none" w:sz="0" w:space="0" w:color="auto"/>
      </w:divBdr>
    </w:div>
    <w:div w:id="292447940">
      <w:bodyDiv w:val="1"/>
      <w:marLeft w:val="0"/>
      <w:marRight w:val="0"/>
      <w:marTop w:val="0"/>
      <w:marBottom w:val="0"/>
      <w:divBdr>
        <w:top w:val="none" w:sz="0" w:space="0" w:color="auto"/>
        <w:left w:val="none" w:sz="0" w:space="0" w:color="auto"/>
        <w:bottom w:val="none" w:sz="0" w:space="0" w:color="auto"/>
        <w:right w:val="none" w:sz="0" w:space="0" w:color="auto"/>
      </w:divBdr>
    </w:div>
    <w:div w:id="297419047">
      <w:bodyDiv w:val="1"/>
      <w:marLeft w:val="0"/>
      <w:marRight w:val="0"/>
      <w:marTop w:val="0"/>
      <w:marBottom w:val="0"/>
      <w:divBdr>
        <w:top w:val="none" w:sz="0" w:space="0" w:color="auto"/>
        <w:left w:val="none" w:sz="0" w:space="0" w:color="auto"/>
        <w:bottom w:val="none" w:sz="0" w:space="0" w:color="auto"/>
        <w:right w:val="none" w:sz="0" w:space="0" w:color="auto"/>
      </w:divBdr>
    </w:div>
    <w:div w:id="301925739">
      <w:bodyDiv w:val="1"/>
      <w:marLeft w:val="0"/>
      <w:marRight w:val="0"/>
      <w:marTop w:val="0"/>
      <w:marBottom w:val="0"/>
      <w:divBdr>
        <w:top w:val="none" w:sz="0" w:space="0" w:color="auto"/>
        <w:left w:val="none" w:sz="0" w:space="0" w:color="auto"/>
        <w:bottom w:val="none" w:sz="0" w:space="0" w:color="auto"/>
        <w:right w:val="none" w:sz="0" w:space="0" w:color="auto"/>
      </w:divBdr>
    </w:div>
    <w:div w:id="304772663">
      <w:bodyDiv w:val="1"/>
      <w:marLeft w:val="0"/>
      <w:marRight w:val="0"/>
      <w:marTop w:val="0"/>
      <w:marBottom w:val="0"/>
      <w:divBdr>
        <w:top w:val="none" w:sz="0" w:space="0" w:color="auto"/>
        <w:left w:val="none" w:sz="0" w:space="0" w:color="auto"/>
        <w:bottom w:val="none" w:sz="0" w:space="0" w:color="auto"/>
        <w:right w:val="none" w:sz="0" w:space="0" w:color="auto"/>
      </w:divBdr>
    </w:div>
    <w:div w:id="330915890">
      <w:bodyDiv w:val="1"/>
      <w:marLeft w:val="0"/>
      <w:marRight w:val="0"/>
      <w:marTop w:val="0"/>
      <w:marBottom w:val="0"/>
      <w:divBdr>
        <w:top w:val="none" w:sz="0" w:space="0" w:color="auto"/>
        <w:left w:val="none" w:sz="0" w:space="0" w:color="auto"/>
        <w:bottom w:val="none" w:sz="0" w:space="0" w:color="auto"/>
        <w:right w:val="none" w:sz="0" w:space="0" w:color="auto"/>
      </w:divBdr>
    </w:div>
    <w:div w:id="352924757">
      <w:bodyDiv w:val="1"/>
      <w:marLeft w:val="0"/>
      <w:marRight w:val="0"/>
      <w:marTop w:val="0"/>
      <w:marBottom w:val="0"/>
      <w:divBdr>
        <w:top w:val="none" w:sz="0" w:space="0" w:color="auto"/>
        <w:left w:val="none" w:sz="0" w:space="0" w:color="auto"/>
        <w:bottom w:val="none" w:sz="0" w:space="0" w:color="auto"/>
        <w:right w:val="none" w:sz="0" w:space="0" w:color="auto"/>
      </w:divBdr>
    </w:div>
    <w:div w:id="400369319">
      <w:bodyDiv w:val="1"/>
      <w:marLeft w:val="0"/>
      <w:marRight w:val="0"/>
      <w:marTop w:val="0"/>
      <w:marBottom w:val="0"/>
      <w:divBdr>
        <w:top w:val="none" w:sz="0" w:space="0" w:color="auto"/>
        <w:left w:val="none" w:sz="0" w:space="0" w:color="auto"/>
        <w:bottom w:val="none" w:sz="0" w:space="0" w:color="auto"/>
        <w:right w:val="none" w:sz="0" w:space="0" w:color="auto"/>
      </w:divBdr>
      <w:divsChild>
        <w:div w:id="1616130078">
          <w:marLeft w:val="360"/>
          <w:marRight w:val="0"/>
          <w:marTop w:val="360"/>
          <w:marBottom w:val="0"/>
          <w:divBdr>
            <w:top w:val="none" w:sz="0" w:space="0" w:color="auto"/>
            <w:left w:val="none" w:sz="0" w:space="0" w:color="auto"/>
            <w:bottom w:val="none" w:sz="0" w:space="0" w:color="auto"/>
            <w:right w:val="none" w:sz="0" w:space="0" w:color="auto"/>
          </w:divBdr>
        </w:div>
      </w:divsChild>
    </w:div>
    <w:div w:id="412237549">
      <w:bodyDiv w:val="1"/>
      <w:marLeft w:val="0"/>
      <w:marRight w:val="0"/>
      <w:marTop w:val="0"/>
      <w:marBottom w:val="0"/>
      <w:divBdr>
        <w:top w:val="none" w:sz="0" w:space="0" w:color="auto"/>
        <w:left w:val="none" w:sz="0" w:space="0" w:color="auto"/>
        <w:bottom w:val="none" w:sz="0" w:space="0" w:color="auto"/>
        <w:right w:val="none" w:sz="0" w:space="0" w:color="auto"/>
      </w:divBdr>
      <w:divsChild>
        <w:div w:id="107312857">
          <w:marLeft w:val="0"/>
          <w:marRight w:val="0"/>
          <w:marTop w:val="0"/>
          <w:marBottom w:val="0"/>
          <w:divBdr>
            <w:top w:val="none" w:sz="0" w:space="0" w:color="auto"/>
            <w:left w:val="none" w:sz="0" w:space="0" w:color="auto"/>
            <w:bottom w:val="none" w:sz="0" w:space="0" w:color="auto"/>
            <w:right w:val="none" w:sz="0" w:space="0" w:color="auto"/>
          </w:divBdr>
        </w:div>
      </w:divsChild>
    </w:div>
    <w:div w:id="456030524">
      <w:bodyDiv w:val="1"/>
      <w:marLeft w:val="0"/>
      <w:marRight w:val="0"/>
      <w:marTop w:val="0"/>
      <w:marBottom w:val="0"/>
      <w:divBdr>
        <w:top w:val="none" w:sz="0" w:space="0" w:color="auto"/>
        <w:left w:val="none" w:sz="0" w:space="0" w:color="auto"/>
        <w:bottom w:val="none" w:sz="0" w:space="0" w:color="auto"/>
        <w:right w:val="none" w:sz="0" w:space="0" w:color="auto"/>
      </w:divBdr>
    </w:div>
    <w:div w:id="482743707">
      <w:bodyDiv w:val="1"/>
      <w:marLeft w:val="0"/>
      <w:marRight w:val="0"/>
      <w:marTop w:val="0"/>
      <w:marBottom w:val="0"/>
      <w:divBdr>
        <w:top w:val="none" w:sz="0" w:space="0" w:color="auto"/>
        <w:left w:val="none" w:sz="0" w:space="0" w:color="auto"/>
        <w:bottom w:val="none" w:sz="0" w:space="0" w:color="auto"/>
        <w:right w:val="none" w:sz="0" w:space="0" w:color="auto"/>
      </w:divBdr>
    </w:div>
    <w:div w:id="526605856">
      <w:bodyDiv w:val="1"/>
      <w:marLeft w:val="0"/>
      <w:marRight w:val="0"/>
      <w:marTop w:val="0"/>
      <w:marBottom w:val="0"/>
      <w:divBdr>
        <w:top w:val="none" w:sz="0" w:space="0" w:color="auto"/>
        <w:left w:val="none" w:sz="0" w:space="0" w:color="auto"/>
        <w:bottom w:val="none" w:sz="0" w:space="0" w:color="auto"/>
        <w:right w:val="none" w:sz="0" w:space="0" w:color="auto"/>
      </w:divBdr>
    </w:div>
    <w:div w:id="565337861">
      <w:bodyDiv w:val="1"/>
      <w:marLeft w:val="0"/>
      <w:marRight w:val="0"/>
      <w:marTop w:val="0"/>
      <w:marBottom w:val="0"/>
      <w:divBdr>
        <w:top w:val="none" w:sz="0" w:space="0" w:color="auto"/>
        <w:left w:val="none" w:sz="0" w:space="0" w:color="auto"/>
        <w:bottom w:val="none" w:sz="0" w:space="0" w:color="auto"/>
        <w:right w:val="none" w:sz="0" w:space="0" w:color="auto"/>
      </w:divBdr>
    </w:div>
    <w:div w:id="584807239">
      <w:bodyDiv w:val="1"/>
      <w:marLeft w:val="0"/>
      <w:marRight w:val="0"/>
      <w:marTop w:val="0"/>
      <w:marBottom w:val="0"/>
      <w:divBdr>
        <w:top w:val="none" w:sz="0" w:space="0" w:color="auto"/>
        <w:left w:val="none" w:sz="0" w:space="0" w:color="auto"/>
        <w:bottom w:val="none" w:sz="0" w:space="0" w:color="auto"/>
        <w:right w:val="none" w:sz="0" w:space="0" w:color="auto"/>
      </w:divBdr>
    </w:div>
    <w:div w:id="589316653">
      <w:bodyDiv w:val="1"/>
      <w:marLeft w:val="0"/>
      <w:marRight w:val="0"/>
      <w:marTop w:val="0"/>
      <w:marBottom w:val="0"/>
      <w:divBdr>
        <w:top w:val="none" w:sz="0" w:space="0" w:color="auto"/>
        <w:left w:val="none" w:sz="0" w:space="0" w:color="auto"/>
        <w:bottom w:val="none" w:sz="0" w:space="0" w:color="auto"/>
        <w:right w:val="none" w:sz="0" w:space="0" w:color="auto"/>
      </w:divBdr>
      <w:divsChild>
        <w:div w:id="147023009">
          <w:marLeft w:val="0"/>
          <w:marRight w:val="0"/>
          <w:marTop w:val="0"/>
          <w:marBottom w:val="0"/>
          <w:divBdr>
            <w:top w:val="none" w:sz="0" w:space="0" w:color="auto"/>
            <w:left w:val="none" w:sz="0" w:space="0" w:color="auto"/>
            <w:bottom w:val="none" w:sz="0" w:space="0" w:color="auto"/>
            <w:right w:val="none" w:sz="0" w:space="0" w:color="auto"/>
          </w:divBdr>
        </w:div>
        <w:div w:id="527258807">
          <w:marLeft w:val="0"/>
          <w:marRight w:val="0"/>
          <w:marTop w:val="0"/>
          <w:marBottom w:val="0"/>
          <w:divBdr>
            <w:top w:val="none" w:sz="0" w:space="0" w:color="auto"/>
            <w:left w:val="none" w:sz="0" w:space="0" w:color="auto"/>
            <w:bottom w:val="none" w:sz="0" w:space="0" w:color="auto"/>
            <w:right w:val="none" w:sz="0" w:space="0" w:color="auto"/>
          </w:divBdr>
        </w:div>
        <w:div w:id="838690097">
          <w:marLeft w:val="0"/>
          <w:marRight w:val="0"/>
          <w:marTop w:val="0"/>
          <w:marBottom w:val="0"/>
          <w:divBdr>
            <w:top w:val="none" w:sz="0" w:space="0" w:color="auto"/>
            <w:left w:val="none" w:sz="0" w:space="0" w:color="auto"/>
            <w:bottom w:val="none" w:sz="0" w:space="0" w:color="auto"/>
            <w:right w:val="none" w:sz="0" w:space="0" w:color="auto"/>
          </w:divBdr>
        </w:div>
        <w:div w:id="1508253299">
          <w:marLeft w:val="0"/>
          <w:marRight w:val="0"/>
          <w:marTop w:val="0"/>
          <w:marBottom w:val="0"/>
          <w:divBdr>
            <w:top w:val="none" w:sz="0" w:space="0" w:color="auto"/>
            <w:left w:val="none" w:sz="0" w:space="0" w:color="auto"/>
            <w:bottom w:val="none" w:sz="0" w:space="0" w:color="auto"/>
            <w:right w:val="none" w:sz="0" w:space="0" w:color="auto"/>
          </w:divBdr>
        </w:div>
      </w:divsChild>
    </w:div>
    <w:div w:id="657807721">
      <w:bodyDiv w:val="1"/>
      <w:marLeft w:val="0"/>
      <w:marRight w:val="0"/>
      <w:marTop w:val="0"/>
      <w:marBottom w:val="0"/>
      <w:divBdr>
        <w:top w:val="none" w:sz="0" w:space="0" w:color="auto"/>
        <w:left w:val="none" w:sz="0" w:space="0" w:color="auto"/>
        <w:bottom w:val="none" w:sz="0" w:space="0" w:color="auto"/>
        <w:right w:val="none" w:sz="0" w:space="0" w:color="auto"/>
      </w:divBdr>
      <w:divsChild>
        <w:div w:id="388189030">
          <w:marLeft w:val="360"/>
          <w:marRight w:val="0"/>
          <w:marTop w:val="360"/>
          <w:marBottom w:val="0"/>
          <w:divBdr>
            <w:top w:val="none" w:sz="0" w:space="0" w:color="auto"/>
            <w:left w:val="none" w:sz="0" w:space="0" w:color="auto"/>
            <w:bottom w:val="none" w:sz="0" w:space="0" w:color="auto"/>
            <w:right w:val="none" w:sz="0" w:space="0" w:color="auto"/>
          </w:divBdr>
        </w:div>
        <w:div w:id="417292729">
          <w:marLeft w:val="360"/>
          <w:marRight w:val="0"/>
          <w:marTop w:val="360"/>
          <w:marBottom w:val="0"/>
          <w:divBdr>
            <w:top w:val="none" w:sz="0" w:space="0" w:color="auto"/>
            <w:left w:val="none" w:sz="0" w:space="0" w:color="auto"/>
            <w:bottom w:val="none" w:sz="0" w:space="0" w:color="auto"/>
            <w:right w:val="none" w:sz="0" w:space="0" w:color="auto"/>
          </w:divBdr>
        </w:div>
        <w:div w:id="980379748">
          <w:marLeft w:val="360"/>
          <w:marRight w:val="0"/>
          <w:marTop w:val="360"/>
          <w:marBottom w:val="0"/>
          <w:divBdr>
            <w:top w:val="none" w:sz="0" w:space="0" w:color="auto"/>
            <w:left w:val="none" w:sz="0" w:space="0" w:color="auto"/>
            <w:bottom w:val="none" w:sz="0" w:space="0" w:color="auto"/>
            <w:right w:val="none" w:sz="0" w:space="0" w:color="auto"/>
          </w:divBdr>
        </w:div>
        <w:div w:id="1955938792">
          <w:marLeft w:val="360"/>
          <w:marRight w:val="0"/>
          <w:marTop w:val="360"/>
          <w:marBottom w:val="0"/>
          <w:divBdr>
            <w:top w:val="none" w:sz="0" w:space="0" w:color="auto"/>
            <w:left w:val="none" w:sz="0" w:space="0" w:color="auto"/>
            <w:bottom w:val="none" w:sz="0" w:space="0" w:color="auto"/>
            <w:right w:val="none" w:sz="0" w:space="0" w:color="auto"/>
          </w:divBdr>
        </w:div>
      </w:divsChild>
    </w:div>
    <w:div w:id="706566193">
      <w:bodyDiv w:val="1"/>
      <w:marLeft w:val="0"/>
      <w:marRight w:val="0"/>
      <w:marTop w:val="0"/>
      <w:marBottom w:val="0"/>
      <w:divBdr>
        <w:top w:val="none" w:sz="0" w:space="0" w:color="auto"/>
        <w:left w:val="none" w:sz="0" w:space="0" w:color="auto"/>
        <w:bottom w:val="none" w:sz="0" w:space="0" w:color="auto"/>
        <w:right w:val="none" w:sz="0" w:space="0" w:color="auto"/>
      </w:divBdr>
    </w:div>
    <w:div w:id="709380137">
      <w:bodyDiv w:val="1"/>
      <w:marLeft w:val="0"/>
      <w:marRight w:val="0"/>
      <w:marTop w:val="0"/>
      <w:marBottom w:val="0"/>
      <w:divBdr>
        <w:top w:val="none" w:sz="0" w:space="0" w:color="auto"/>
        <w:left w:val="none" w:sz="0" w:space="0" w:color="auto"/>
        <w:bottom w:val="none" w:sz="0" w:space="0" w:color="auto"/>
        <w:right w:val="none" w:sz="0" w:space="0" w:color="auto"/>
      </w:divBdr>
      <w:divsChild>
        <w:div w:id="204412258">
          <w:marLeft w:val="360"/>
          <w:marRight w:val="0"/>
          <w:marTop w:val="0"/>
          <w:marBottom w:val="0"/>
          <w:divBdr>
            <w:top w:val="none" w:sz="0" w:space="0" w:color="auto"/>
            <w:left w:val="none" w:sz="0" w:space="0" w:color="auto"/>
            <w:bottom w:val="none" w:sz="0" w:space="0" w:color="auto"/>
            <w:right w:val="none" w:sz="0" w:space="0" w:color="auto"/>
          </w:divBdr>
        </w:div>
        <w:div w:id="765417426">
          <w:marLeft w:val="360"/>
          <w:marRight w:val="0"/>
          <w:marTop w:val="0"/>
          <w:marBottom w:val="0"/>
          <w:divBdr>
            <w:top w:val="none" w:sz="0" w:space="0" w:color="auto"/>
            <w:left w:val="none" w:sz="0" w:space="0" w:color="auto"/>
            <w:bottom w:val="none" w:sz="0" w:space="0" w:color="auto"/>
            <w:right w:val="none" w:sz="0" w:space="0" w:color="auto"/>
          </w:divBdr>
        </w:div>
        <w:div w:id="1027752576">
          <w:marLeft w:val="360"/>
          <w:marRight w:val="0"/>
          <w:marTop w:val="0"/>
          <w:marBottom w:val="0"/>
          <w:divBdr>
            <w:top w:val="none" w:sz="0" w:space="0" w:color="auto"/>
            <w:left w:val="none" w:sz="0" w:space="0" w:color="auto"/>
            <w:bottom w:val="none" w:sz="0" w:space="0" w:color="auto"/>
            <w:right w:val="none" w:sz="0" w:space="0" w:color="auto"/>
          </w:divBdr>
        </w:div>
        <w:div w:id="1202937185">
          <w:marLeft w:val="360"/>
          <w:marRight w:val="0"/>
          <w:marTop w:val="0"/>
          <w:marBottom w:val="0"/>
          <w:divBdr>
            <w:top w:val="none" w:sz="0" w:space="0" w:color="auto"/>
            <w:left w:val="none" w:sz="0" w:space="0" w:color="auto"/>
            <w:bottom w:val="none" w:sz="0" w:space="0" w:color="auto"/>
            <w:right w:val="none" w:sz="0" w:space="0" w:color="auto"/>
          </w:divBdr>
        </w:div>
        <w:div w:id="1706248415">
          <w:marLeft w:val="360"/>
          <w:marRight w:val="0"/>
          <w:marTop w:val="0"/>
          <w:marBottom w:val="0"/>
          <w:divBdr>
            <w:top w:val="none" w:sz="0" w:space="0" w:color="auto"/>
            <w:left w:val="none" w:sz="0" w:space="0" w:color="auto"/>
            <w:bottom w:val="none" w:sz="0" w:space="0" w:color="auto"/>
            <w:right w:val="none" w:sz="0" w:space="0" w:color="auto"/>
          </w:divBdr>
        </w:div>
        <w:div w:id="2005233727">
          <w:marLeft w:val="360"/>
          <w:marRight w:val="0"/>
          <w:marTop w:val="0"/>
          <w:marBottom w:val="0"/>
          <w:divBdr>
            <w:top w:val="none" w:sz="0" w:space="0" w:color="auto"/>
            <w:left w:val="none" w:sz="0" w:space="0" w:color="auto"/>
            <w:bottom w:val="none" w:sz="0" w:space="0" w:color="auto"/>
            <w:right w:val="none" w:sz="0" w:space="0" w:color="auto"/>
          </w:divBdr>
        </w:div>
      </w:divsChild>
    </w:div>
    <w:div w:id="720136597">
      <w:bodyDiv w:val="1"/>
      <w:marLeft w:val="0"/>
      <w:marRight w:val="0"/>
      <w:marTop w:val="0"/>
      <w:marBottom w:val="0"/>
      <w:divBdr>
        <w:top w:val="none" w:sz="0" w:space="0" w:color="auto"/>
        <w:left w:val="none" w:sz="0" w:space="0" w:color="auto"/>
        <w:bottom w:val="none" w:sz="0" w:space="0" w:color="auto"/>
        <w:right w:val="none" w:sz="0" w:space="0" w:color="auto"/>
      </w:divBdr>
    </w:div>
    <w:div w:id="741371986">
      <w:bodyDiv w:val="1"/>
      <w:marLeft w:val="0"/>
      <w:marRight w:val="0"/>
      <w:marTop w:val="0"/>
      <w:marBottom w:val="0"/>
      <w:divBdr>
        <w:top w:val="none" w:sz="0" w:space="0" w:color="auto"/>
        <w:left w:val="none" w:sz="0" w:space="0" w:color="auto"/>
        <w:bottom w:val="none" w:sz="0" w:space="0" w:color="auto"/>
        <w:right w:val="none" w:sz="0" w:space="0" w:color="auto"/>
      </w:divBdr>
      <w:divsChild>
        <w:div w:id="1487430013">
          <w:marLeft w:val="360"/>
          <w:marRight w:val="0"/>
          <w:marTop w:val="0"/>
          <w:marBottom w:val="0"/>
          <w:divBdr>
            <w:top w:val="none" w:sz="0" w:space="0" w:color="auto"/>
            <w:left w:val="none" w:sz="0" w:space="0" w:color="auto"/>
            <w:bottom w:val="none" w:sz="0" w:space="0" w:color="auto"/>
            <w:right w:val="none" w:sz="0" w:space="0" w:color="auto"/>
          </w:divBdr>
        </w:div>
        <w:div w:id="1957371039">
          <w:marLeft w:val="360"/>
          <w:marRight w:val="0"/>
          <w:marTop w:val="0"/>
          <w:marBottom w:val="0"/>
          <w:divBdr>
            <w:top w:val="none" w:sz="0" w:space="0" w:color="auto"/>
            <w:left w:val="none" w:sz="0" w:space="0" w:color="auto"/>
            <w:bottom w:val="none" w:sz="0" w:space="0" w:color="auto"/>
            <w:right w:val="none" w:sz="0" w:space="0" w:color="auto"/>
          </w:divBdr>
        </w:div>
      </w:divsChild>
    </w:div>
    <w:div w:id="746347399">
      <w:bodyDiv w:val="1"/>
      <w:marLeft w:val="0"/>
      <w:marRight w:val="0"/>
      <w:marTop w:val="0"/>
      <w:marBottom w:val="0"/>
      <w:divBdr>
        <w:top w:val="none" w:sz="0" w:space="0" w:color="auto"/>
        <w:left w:val="none" w:sz="0" w:space="0" w:color="auto"/>
        <w:bottom w:val="none" w:sz="0" w:space="0" w:color="auto"/>
        <w:right w:val="none" w:sz="0" w:space="0" w:color="auto"/>
      </w:divBdr>
    </w:div>
    <w:div w:id="786579449">
      <w:bodyDiv w:val="1"/>
      <w:marLeft w:val="0"/>
      <w:marRight w:val="0"/>
      <w:marTop w:val="0"/>
      <w:marBottom w:val="0"/>
      <w:divBdr>
        <w:top w:val="none" w:sz="0" w:space="0" w:color="auto"/>
        <w:left w:val="none" w:sz="0" w:space="0" w:color="auto"/>
        <w:bottom w:val="none" w:sz="0" w:space="0" w:color="auto"/>
        <w:right w:val="none" w:sz="0" w:space="0" w:color="auto"/>
      </w:divBdr>
    </w:div>
    <w:div w:id="789202895">
      <w:bodyDiv w:val="1"/>
      <w:marLeft w:val="0"/>
      <w:marRight w:val="0"/>
      <w:marTop w:val="0"/>
      <w:marBottom w:val="0"/>
      <w:divBdr>
        <w:top w:val="none" w:sz="0" w:space="0" w:color="auto"/>
        <w:left w:val="none" w:sz="0" w:space="0" w:color="auto"/>
        <w:bottom w:val="none" w:sz="0" w:space="0" w:color="auto"/>
        <w:right w:val="none" w:sz="0" w:space="0" w:color="auto"/>
      </w:divBdr>
    </w:div>
    <w:div w:id="795877466">
      <w:bodyDiv w:val="1"/>
      <w:marLeft w:val="0"/>
      <w:marRight w:val="0"/>
      <w:marTop w:val="0"/>
      <w:marBottom w:val="0"/>
      <w:divBdr>
        <w:top w:val="none" w:sz="0" w:space="0" w:color="auto"/>
        <w:left w:val="none" w:sz="0" w:space="0" w:color="auto"/>
        <w:bottom w:val="none" w:sz="0" w:space="0" w:color="auto"/>
        <w:right w:val="none" w:sz="0" w:space="0" w:color="auto"/>
      </w:divBdr>
    </w:div>
    <w:div w:id="817766359">
      <w:bodyDiv w:val="1"/>
      <w:marLeft w:val="0"/>
      <w:marRight w:val="0"/>
      <w:marTop w:val="0"/>
      <w:marBottom w:val="0"/>
      <w:divBdr>
        <w:top w:val="none" w:sz="0" w:space="0" w:color="auto"/>
        <w:left w:val="none" w:sz="0" w:space="0" w:color="auto"/>
        <w:bottom w:val="none" w:sz="0" w:space="0" w:color="auto"/>
        <w:right w:val="none" w:sz="0" w:space="0" w:color="auto"/>
      </w:divBdr>
      <w:divsChild>
        <w:div w:id="543370688">
          <w:marLeft w:val="150"/>
          <w:marRight w:val="0"/>
          <w:marTop w:val="0"/>
          <w:marBottom w:val="0"/>
          <w:divBdr>
            <w:top w:val="none" w:sz="0" w:space="0" w:color="auto"/>
            <w:left w:val="none" w:sz="0" w:space="0" w:color="auto"/>
            <w:bottom w:val="none" w:sz="0" w:space="0" w:color="auto"/>
            <w:right w:val="none" w:sz="0" w:space="0" w:color="auto"/>
          </w:divBdr>
          <w:divsChild>
            <w:div w:id="814756224">
              <w:marLeft w:val="450"/>
              <w:marRight w:val="0"/>
              <w:marTop w:val="0"/>
              <w:marBottom w:val="0"/>
              <w:divBdr>
                <w:top w:val="none" w:sz="0" w:space="0" w:color="auto"/>
                <w:left w:val="none" w:sz="0" w:space="0" w:color="auto"/>
                <w:bottom w:val="none" w:sz="0" w:space="0" w:color="auto"/>
                <w:right w:val="none" w:sz="0" w:space="0" w:color="auto"/>
              </w:divBdr>
            </w:div>
            <w:div w:id="1016342545">
              <w:marLeft w:val="450"/>
              <w:marRight w:val="0"/>
              <w:marTop w:val="0"/>
              <w:marBottom w:val="0"/>
              <w:divBdr>
                <w:top w:val="none" w:sz="0" w:space="0" w:color="auto"/>
                <w:left w:val="none" w:sz="0" w:space="0" w:color="auto"/>
                <w:bottom w:val="none" w:sz="0" w:space="0" w:color="auto"/>
                <w:right w:val="none" w:sz="0" w:space="0" w:color="auto"/>
              </w:divBdr>
            </w:div>
            <w:div w:id="1051660785">
              <w:marLeft w:val="300"/>
              <w:marRight w:val="0"/>
              <w:marTop w:val="0"/>
              <w:marBottom w:val="0"/>
              <w:divBdr>
                <w:top w:val="none" w:sz="0" w:space="0" w:color="auto"/>
                <w:left w:val="none" w:sz="0" w:space="0" w:color="auto"/>
                <w:bottom w:val="none" w:sz="0" w:space="0" w:color="auto"/>
                <w:right w:val="none" w:sz="0" w:space="0" w:color="auto"/>
              </w:divBdr>
            </w:div>
            <w:div w:id="17776032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42278381">
      <w:bodyDiv w:val="1"/>
      <w:marLeft w:val="0"/>
      <w:marRight w:val="0"/>
      <w:marTop w:val="0"/>
      <w:marBottom w:val="0"/>
      <w:divBdr>
        <w:top w:val="none" w:sz="0" w:space="0" w:color="auto"/>
        <w:left w:val="none" w:sz="0" w:space="0" w:color="auto"/>
        <w:bottom w:val="none" w:sz="0" w:space="0" w:color="auto"/>
        <w:right w:val="none" w:sz="0" w:space="0" w:color="auto"/>
      </w:divBdr>
    </w:div>
    <w:div w:id="843981127">
      <w:bodyDiv w:val="1"/>
      <w:marLeft w:val="0"/>
      <w:marRight w:val="0"/>
      <w:marTop w:val="0"/>
      <w:marBottom w:val="0"/>
      <w:divBdr>
        <w:top w:val="none" w:sz="0" w:space="0" w:color="auto"/>
        <w:left w:val="none" w:sz="0" w:space="0" w:color="auto"/>
        <w:bottom w:val="none" w:sz="0" w:space="0" w:color="auto"/>
        <w:right w:val="none" w:sz="0" w:space="0" w:color="auto"/>
      </w:divBdr>
    </w:div>
    <w:div w:id="928007909">
      <w:bodyDiv w:val="1"/>
      <w:marLeft w:val="0"/>
      <w:marRight w:val="0"/>
      <w:marTop w:val="0"/>
      <w:marBottom w:val="0"/>
      <w:divBdr>
        <w:top w:val="none" w:sz="0" w:space="0" w:color="auto"/>
        <w:left w:val="none" w:sz="0" w:space="0" w:color="auto"/>
        <w:bottom w:val="none" w:sz="0" w:space="0" w:color="auto"/>
        <w:right w:val="none" w:sz="0" w:space="0" w:color="auto"/>
      </w:divBdr>
      <w:divsChild>
        <w:div w:id="788666921">
          <w:marLeft w:val="360"/>
          <w:marRight w:val="0"/>
          <w:marTop w:val="360"/>
          <w:marBottom w:val="0"/>
          <w:divBdr>
            <w:top w:val="none" w:sz="0" w:space="0" w:color="auto"/>
            <w:left w:val="none" w:sz="0" w:space="0" w:color="auto"/>
            <w:bottom w:val="none" w:sz="0" w:space="0" w:color="auto"/>
            <w:right w:val="none" w:sz="0" w:space="0" w:color="auto"/>
          </w:divBdr>
        </w:div>
      </w:divsChild>
    </w:div>
    <w:div w:id="934820620">
      <w:bodyDiv w:val="1"/>
      <w:marLeft w:val="0"/>
      <w:marRight w:val="0"/>
      <w:marTop w:val="0"/>
      <w:marBottom w:val="0"/>
      <w:divBdr>
        <w:top w:val="none" w:sz="0" w:space="0" w:color="auto"/>
        <w:left w:val="none" w:sz="0" w:space="0" w:color="auto"/>
        <w:bottom w:val="none" w:sz="0" w:space="0" w:color="auto"/>
        <w:right w:val="none" w:sz="0" w:space="0" w:color="auto"/>
      </w:divBdr>
    </w:div>
    <w:div w:id="955595670">
      <w:bodyDiv w:val="1"/>
      <w:marLeft w:val="0"/>
      <w:marRight w:val="0"/>
      <w:marTop w:val="0"/>
      <w:marBottom w:val="0"/>
      <w:divBdr>
        <w:top w:val="none" w:sz="0" w:space="0" w:color="auto"/>
        <w:left w:val="none" w:sz="0" w:space="0" w:color="auto"/>
        <w:bottom w:val="none" w:sz="0" w:space="0" w:color="auto"/>
        <w:right w:val="none" w:sz="0" w:space="0" w:color="auto"/>
      </w:divBdr>
    </w:div>
    <w:div w:id="1010523671">
      <w:bodyDiv w:val="1"/>
      <w:marLeft w:val="0"/>
      <w:marRight w:val="0"/>
      <w:marTop w:val="0"/>
      <w:marBottom w:val="0"/>
      <w:divBdr>
        <w:top w:val="none" w:sz="0" w:space="0" w:color="auto"/>
        <w:left w:val="none" w:sz="0" w:space="0" w:color="auto"/>
        <w:bottom w:val="none" w:sz="0" w:space="0" w:color="auto"/>
        <w:right w:val="none" w:sz="0" w:space="0" w:color="auto"/>
      </w:divBdr>
    </w:div>
    <w:div w:id="1010641399">
      <w:bodyDiv w:val="1"/>
      <w:marLeft w:val="0"/>
      <w:marRight w:val="0"/>
      <w:marTop w:val="0"/>
      <w:marBottom w:val="0"/>
      <w:divBdr>
        <w:top w:val="none" w:sz="0" w:space="0" w:color="auto"/>
        <w:left w:val="none" w:sz="0" w:space="0" w:color="auto"/>
        <w:bottom w:val="none" w:sz="0" w:space="0" w:color="auto"/>
        <w:right w:val="none" w:sz="0" w:space="0" w:color="auto"/>
      </w:divBdr>
    </w:div>
    <w:div w:id="1063454597">
      <w:bodyDiv w:val="1"/>
      <w:marLeft w:val="0"/>
      <w:marRight w:val="0"/>
      <w:marTop w:val="0"/>
      <w:marBottom w:val="0"/>
      <w:divBdr>
        <w:top w:val="none" w:sz="0" w:space="0" w:color="auto"/>
        <w:left w:val="none" w:sz="0" w:space="0" w:color="auto"/>
        <w:bottom w:val="none" w:sz="0" w:space="0" w:color="auto"/>
        <w:right w:val="none" w:sz="0" w:space="0" w:color="auto"/>
      </w:divBdr>
      <w:divsChild>
        <w:div w:id="1151023797">
          <w:marLeft w:val="360"/>
          <w:marRight w:val="0"/>
          <w:marTop w:val="0"/>
          <w:marBottom w:val="0"/>
          <w:divBdr>
            <w:top w:val="none" w:sz="0" w:space="0" w:color="auto"/>
            <w:left w:val="none" w:sz="0" w:space="0" w:color="auto"/>
            <w:bottom w:val="none" w:sz="0" w:space="0" w:color="auto"/>
            <w:right w:val="none" w:sz="0" w:space="0" w:color="auto"/>
          </w:divBdr>
        </w:div>
        <w:div w:id="1493331795">
          <w:marLeft w:val="360"/>
          <w:marRight w:val="0"/>
          <w:marTop w:val="0"/>
          <w:marBottom w:val="0"/>
          <w:divBdr>
            <w:top w:val="none" w:sz="0" w:space="0" w:color="auto"/>
            <w:left w:val="none" w:sz="0" w:space="0" w:color="auto"/>
            <w:bottom w:val="none" w:sz="0" w:space="0" w:color="auto"/>
            <w:right w:val="none" w:sz="0" w:space="0" w:color="auto"/>
          </w:divBdr>
        </w:div>
      </w:divsChild>
    </w:div>
    <w:div w:id="1112089236">
      <w:bodyDiv w:val="1"/>
      <w:marLeft w:val="0"/>
      <w:marRight w:val="0"/>
      <w:marTop w:val="0"/>
      <w:marBottom w:val="0"/>
      <w:divBdr>
        <w:top w:val="none" w:sz="0" w:space="0" w:color="auto"/>
        <w:left w:val="none" w:sz="0" w:space="0" w:color="auto"/>
        <w:bottom w:val="none" w:sz="0" w:space="0" w:color="auto"/>
        <w:right w:val="none" w:sz="0" w:space="0" w:color="auto"/>
      </w:divBdr>
    </w:div>
    <w:div w:id="1186753034">
      <w:bodyDiv w:val="1"/>
      <w:marLeft w:val="0"/>
      <w:marRight w:val="0"/>
      <w:marTop w:val="0"/>
      <w:marBottom w:val="0"/>
      <w:divBdr>
        <w:top w:val="none" w:sz="0" w:space="0" w:color="auto"/>
        <w:left w:val="none" w:sz="0" w:space="0" w:color="auto"/>
        <w:bottom w:val="none" w:sz="0" w:space="0" w:color="auto"/>
        <w:right w:val="none" w:sz="0" w:space="0" w:color="auto"/>
      </w:divBdr>
    </w:div>
    <w:div w:id="1257518943">
      <w:bodyDiv w:val="1"/>
      <w:marLeft w:val="0"/>
      <w:marRight w:val="0"/>
      <w:marTop w:val="0"/>
      <w:marBottom w:val="0"/>
      <w:divBdr>
        <w:top w:val="none" w:sz="0" w:space="0" w:color="auto"/>
        <w:left w:val="none" w:sz="0" w:space="0" w:color="auto"/>
        <w:bottom w:val="none" w:sz="0" w:space="0" w:color="auto"/>
        <w:right w:val="none" w:sz="0" w:space="0" w:color="auto"/>
      </w:divBdr>
    </w:div>
    <w:div w:id="1276331149">
      <w:bodyDiv w:val="1"/>
      <w:marLeft w:val="0"/>
      <w:marRight w:val="0"/>
      <w:marTop w:val="0"/>
      <w:marBottom w:val="0"/>
      <w:divBdr>
        <w:top w:val="none" w:sz="0" w:space="0" w:color="auto"/>
        <w:left w:val="none" w:sz="0" w:space="0" w:color="auto"/>
        <w:bottom w:val="none" w:sz="0" w:space="0" w:color="auto"/>
        <w:right w:val="none" w:sz="0" w:space="0" w:color="auto"/>
      </w:divBdr>
    </w:div>
    <w:div w:id="1288513876">
      <w:bodyDiv w:val="1"/>
      <w:marLeft w:val="0"/>
      <w:marRight w:val="0"/>
      <w:marTop w:val="0"/>
      <w:marBottom w:val="0"/>
      <w:divBdr>
        <w:top w:val="none" w:sz="0" w:space="0" w:color="auto"/>
        <w:left w:val="none" w:sz="0" w:space="0" w:color="auto"/>
        <w:bottom w:val="none" w:sz="0" w:space="0" w:color="auto"/>
        <w:right w:val="none" w:sz="0" w:space="0" w:color="auto"/>
      </w:divBdr>
    </w:div>
    <w:div w:id="1301380789">
      <w:bodyDiv w:val="1"/>
      <w:marLeft w:val="0"/>
      <w:marRight w:val="0"/>
      <w:marTop w:val="0"/>
      <w:marBottom w:val="0"/>
      <w:divBdr>
        <w:top w:val="none" w:sz="0" w:space="0" w:color="auto"/>
        <w:left w:val="none" w:sz="0" w:space="0" w:color="auto"/>
        <w:bottom w:val="none" w:sz="0" w:space="0" w:color="auto"/>
        <w:right w:val="none" w:sz="0" w:space="0" w:color="auto"/>
      </w:divBdr>
      <w:divsChild>
        <w:div w:id="115027476">
          <w:marLeft w:val="0"/>
          <w:marRight w:val="0"/>
          <w:marTop w:val="0"/>
          <w:marBottom w:val="0"/>
          <w:divBdr>
            <w:top w:val="none" w:sz="0" w:space="0" w:color="auto"/>
            <w:left w:val="none" w:sz="0" w:space="0" w:color="auto"/>
            <w:bottom w:val="none" w:sz="0" w:space="0" w:color="auto"/>
            <w:right w:val="none" w:sz="0" w:space="0" w:color="auto"/>
          </w:divBdr>
        </w:div>
        <w:div w:id="740905199">
          <w:marLeft w:val="0"/>
          <w:marRight w:val="0"/>
          <w:marTop w:val="0"/>
          <w:marBottom w:val="0"/>
          <w:divBdr>
            <w:top w:val="none" w:sz="0" w:space="0" w:color="auto"/>
            <w:left w:val="none" w:sz="0" w:space="0" w:color="auto"/>
            <w:bottom w:val="none" w:sz="0" w:space="0" w:color="auto"/>
            <w:right w:val="none" w:sz="0" w:space="0" w:color="auto"/>
          </w:divBdr>
        </w:div>
        <w:div w:id="1561555613">
          <w:marLeft w:val="0"/>
          <w:marRight w:val="0"/>
          <w:marTop w:val="0"/>
          <w:marBottom w:val="0"/>
          <w:divBdr>
            <w:top w:val="none" w:sz="0" w:space="0" w:color="auto"/>
            <w:left w:val="none" w:sz="0" w:space="0" w:color="auto"/>
            <w:bottom w:val="none" w:sz="0" w:space="0" w:color="auto"/>
            <w:right w:val="none" w:sz="0" w:space="0" w:color="auto"/>
          </w:divBdr>
        </w:div>
        <w:div w:id="2091928618">
          <w:marLeft w:val="0"/>
          <w:marRight w:val="0"/>
          <w:marTop w:val="0"/>
          <w:marBottom w:val="0"/>
          <w:divBdr>
            <w:top w:val="none" w:sz="0" w:space="0" w:color="auto"/>
            <w:left w:val="none" w:sz="0" w:space="0" w:color="auto"/>
            <w:bottom w:val="none" w:sz="0" w:space="0" w:color="auto"/>
            <w:right w:val="none" w:sz="0" w:space="0" w:color="auto"/>
          </w:divBdr>
        </w:div>
      </w:divsChild>
    </w:div>
    <w:div w:id="1384140871">
      <w:bodyDiv w:val="1"/>
      <w:marLeft w:val="0"/>
      <w:marRight w:val="0"/>
      <w:marTop w:val="0"/>
      <w:marBottom w:val="0"/>
      <w:divBdr>
        <w:top w:val="none" w:sz="0" w:space="0" w:color="auto"/>
        <w:left w:val="none" w:sz="0" w:space="0" w:color="auto"/>
        <w:bottom w:val="none" w:sz="0" w:space="0" w:color="auto"/>
        <w:right w:val="none" w:sz="0" w:space="0" w:color="auto"/>
      </w:divBdr>
    </w:div>
    <w:div w:id="1595819661">
      <w:bodyDiv w:val="1"/>
      <w:marLeft w:val="0"/>
      <w:marRight w:val="0"/>
      <w:marTop w:val="0"/>
      <w:marBottom w:val="0"/>
      <w:divBdr>
        <w:top w:val="none" w:sz="0" w:space="0" w:color="auto"/>
        <w:left w:val="none" w:sz="0" w:space="0" w:color="auto"/>
        <w:bottom w:val="none" w:sz="0" w:space="0" w:color="auto"/>
        <w:right w:val="none" w:sz="0" w:space="0" w:color="auto"/>
      </w:divBdr>
    </w:div>
    <w:div w:id="1635065481">
      <w:bodyDiv w:val="1"/>
      <w:marLeft w:val="0"/>
      <w:marRight w:val="0"/>
      <w:marTop w:val="0"/>
      <w:marBottom w:val="0"/>
      <w:divBdr>
        <w:top w:val="none" w:sz="0" w:space="0" w:color="auto"/>
        <w:left w:val="none" w:sz="0" w:space="0" w:color="auto"/>
        <w:bottom w:val="none" w:sz="0" w:space="0" w:color="auto"/>
        <w:right w:val="none" w:sz="0" w:space="0" w:color="auto"/>
      </w:divBdr>
      <w:divsChild>
        <w:div w:id="434639096">
          <w:marLeft w:val="360"/>
          <w:marRight w:val="0"/>
          <w:marTop w:val="0"/>
          <w:marBottom w:val="0"/>
          <w:divBdr>
            <w:top w:val="none" w:sz="0" w:space="0" w:color="auto"/>
            <w:left w:val="none" w:sz="0" w:space="0" w:color="auto"/>
            <w:bottom w:val="none" w:sz="0" w:space="0" w:color="auto"/>
            <w:right w:val="none" w:sz="0" w:space="0" w:color="auto"/>
          </w:divBdr>
        </w:div>
        <w:div w:id="1172795325">
          <w:marLeft w:val="360"/>
          <w:marRight w:val="0"/>
          <w:marTop w:val="0"/>
          <w:marBottom w:val="0"/>
          <w:divBdr>
            <w:top w:val="none" w:sz="0" w:space="0" w:color="auto"/>
            <w:left w:val="none" w:sz="0" w:space="0" w:color="auto"/>
            <w:bottom w:val="none" w:sz="0" w:space="0" w:color="auto"/>
            <w:right w:val="none" w:sz="0" w:space="0" w:color="auto"/>
          </w:divBdr>
        </w:div>
      </w:divsChild>
    </w:div>
    <w:div w:id="1657495905">
      <w:bodyDiv w:val="1"/>
      <w:marLeft w:val="0"/>
      <w:marRight w:val="0"/>
      <w:marTop w:val="0"/>
      <w:marBottom w:val="0"/>
      <w:divBdr>
        <w:top w:val="none" w:sz="0" w:space="0" w:color="auto"/>
        <w:left w:val="none" w:sz="0" w:space="0" w:color="auto"/>
        <w:bottom w:val="none" w:sz="0" w:space="0" w:color="auto"/>
        <w:right w:val="none" w:sz="0" w:space="0" w:color="auto"/>
      </w:divBdr>
    </w:div>
    <w:div w:id="1686131164">
      <w:bodyDiv w:val="1"/>
      <w:marLeft w:val="0"/>
      <w:marRight w:val="0"/>
      <w:marTop w:val="0"/>
      <w:marBottom w:val="0"/>
      <w:divBdr>
        <w:top w:val="none" w:sz="0" w:space="0" w:color="auto"/>
        <w:left w:val="none" w:sz="0" w:space="0" w:color="auto"/>
        <w:bottom w:val="none" w:sz="0" w:space="0" w:color="auto"/>
        <w:right w:val="none" w:sz="0" w:space="0" w:color="auto"/>
      </w:divBdr>
    </w:div>
    <w:div w:id="1751926028">
      <w:bodyDiv w:val="1"/>
      <w:marLeft w:val="0"/>
      <w:marRight w:val="0"/>
      <w:marTop w:val="0"/>
      <w:marBottom w:val="0"/>
      <w:divBdr>
        <w:top w:val="none" w:sz="0" w:space="0" w:color="auto"/>
        <w:left w:val="none" w:sz="0" w:space="0" w:color="auto"/>
        <w:bottom w:val="none" w:sz="0" w:space="0" w:color="auto"/>
        <w:right w:val="none" w:sz="0" w:space="0" w:color="auto"/>
      </w:divBdr>
      <w:divsChild>
        <w:div w:id="112135568">
          <w:marLeft w:val="0"/>
          <w:marRight w:val="0"/>
          <w:marTop w:val="0"/>
          <w:marBottom w:val="0"/>
          <w:divBdr>
            <w:top w:val="none" w:sz="0" w:space="0" w:color="auto"/>
            <w:left w:val="none" w:sz="0" w:space="0" w:color="auto"/>
            <w:bottom w:val="none" w:sz="0" w:space="0" w:color="auto"/>
            <w:right w:val="none" w:sz="0" w:space="0" w:color="auto"/>
          </w:divBdr>
        </w:div>
      </w:divsChild>
    </w:div>
    <w:div w:id="1816331294">
      <w:bodyDiv w:val="1"/>
      <w:marLeft w:val="0"/>
      <w:marRight w:val="0"/>
      <w:marTop w:val="0"/>
      <w:marBottom w:val="0"/>
      <w:divBdr>
        <w:top w:val="none" w:sz="0" w:space="0" w:color="auto"/>
        <w:left w:val="none" w:sz="0" w:space="0" w:color="auto"/>
        <w:bottom w:val="none" w:sz="0" w:space="0" w:color="auto"/>
        <w:right w:val="none" w:sz="0" w:space="0" w:color="auto"/>
      </w:divBdr>
    </w:div>
    <w:div w:id="1862039240">
      <w:bodyDiv w:val="1"/>
      <w:marLeft w:val="0"/>
      <w:marRight w:val="0"/>
      <w:marTop w:val="0"/>
      <w:marBottom w:val="0"/>
      <w:divBdr>
        <w:top w:val="none" w:sz="0" w:space="0" w:color="auto"/>
        <w:left w:val="none" w:sz="0" w:space="0" w:color="auto"/>
        <w:bottom w:val="none" w:sz="0" w:space="0" w:color="auto"/>
        <w:right w:val="none" w:sz="0" w:space="0" w:color="auto"/>
      </w:divBdr>
    </w:div>
    <w:div w:id="1867059857">
      <w:bodyDiv w:val="1"/>
      <w:marLeft w:val="0"/>
      <w:marRight w:val="0"/>
      <w:marTop w:val="0"/>
      <w:marBottom w:val="0"/>
      <w:divBdr>
        <w:top w:val="none" w:sz="0" w:space="0" w:color="auto"/>
        <w:left w:val="none" w:sz="0" w:space="0" w:color="auto"/>
        <w:bottom w:val="none" w:sz="0" w:space="0" w:color="auto"/>
        <w:right w:val="none" w:sz="0" w:space="0" w:color="auto"/>
      </w:divBdr>
    </w:div>
    <w:div w:id="1894388424">
      <w:bodyDiv w:val="1"/>
      <w:marLeft w:val="0"/>
      <w:marRight w:val="0"/>
      <w:marTop w:val="0"/>
      <w:marBottom w:val="0"/>
      <w:divBdr>
        <w:top w:val="none" w:sz="0" w:space="0" w:color="auto"/>
        <w:left w:val="none" w:sz="0" w:space="0" w:color="auto"/>
        <w:bottom w:val="none" w:sz="0" w:space="0" w:color="auto"/>
        <w:right w:val="none" w:sz="0" w:space="0" w:color="auto"/>
      </w:divBdr>
      <w:divsChild>
        <w:div w:id="580263197">
          <w:marLeft w:val="150"/>
          <w:marRight w:val="0"/>
          <w:marTop w:val="0"/>
          <w:marBottom w:val="0"/>
          <w:divBdr>
            <w:top w:val="none" w:sz="0" w:space="0" w:color="auto"/>
            <w:left w:val="none" w:sz="0" w:space="0" w:color="auto"/>
            <w:bottom w:val="none" w:sz="0" w:space="0" w:color="auto"/>
            <w:right w:val="none" w:sz="0" w:space="0" w:color="auto"/>
          </w:divBdr>
          <w:divsChild>
            <w:div w:id="188105473">
              <w:marLeft w:val="450"/>
              <w:marRight w:val="0"/>
              <w:marTop w:val="0"/>
              <w:marBottom w:val="0"/>
              <w:divBdr>
                <w:top w:val="none" w:sz="0" w:space="0" w:color="auto"/>
                <w:left w:val="none" w:sz="0" w:space="0" w:color="auto"/>
                <w:bottom w:val="none" w:sz="0" w:space="0" w:color="auto"/>
                <w:right w:val="none" w:sz="0" w:space="0" w:color="auto"/>
              </w:divBdr>
            </w:div>
            <w:div w:id="429353276">
              <w:marLeft w:val="300"/>
              <w:marRight w:val="0"/>
              <w:marTop w:val="0"/>
              <w:marBottom w:val="0"/>
              <w:divBdr>
                <w:top w:val="none" w:sz="0" w:space="0" w:color="auto"/>
                <w:left w:val="none" w:sz="0" w:space="0" w:color="auto"/>
                <w:bottom w:val="none" w:sz="0" w:space="0" w:color="auto"/>
                <w:right w:val="none" w:sz="0" w:space="0" w:color="auto"/>
              </w:divBdr>
            </w:div>
            <w:div w:id="886603325">
              <w:marLeft w:val="300"/>
              <w:marRight w:val="0"/>
              <w:marTop w:val="0"/>
              <w:marBottom w:val="0"/>
              <w:divBdr>
                <w:top w:val="none" w:sz="0" w:space="0" w:color="auto"/>
                <w:left w:val="none" w:sz="0" w:space="0" w:color="auto"/>
                <w:bottom w:val="none" w:sz="0" w:space="0" w:color="auto"/>
                <w:right w:val="none" w:sz="0" w:space="0" w:color="auto"/>
              </w:divBdr>
            </w:div>
            <w:div w:id="10383114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966034273">
      <w:bodyDiv w:val="1"/>
      <w:marLeft w:val="0"/>
      <w:marRight w:val="0"/>
      <w:marTop w:val="0"/>
      <w:marBottom w:val="0"/>
      <w:divBdr>
        <w:top w:val="none" w:sz="0" w:space="0" w:color="auto"/>
        <w:left w:val="none" w:sz="0" w:space="0" w:color="auto"/>
        <w:bottom w:val="none" w:sz="0" w:space="0" w:color="auto"/>
        <w:right w:val="none" w:sz="0" w:space="0" w:color="auto"/>
      </w:divBdr>
    </w:div>
    <w:div w:id="1968703097">
      <w:bodyDiv w:val="1"/>
      <w:marLeft w:val="0"/>
      <w:marRight w:val="0"/>
      <w:marTop w:val="0"/>
      <w:marBottom w:val="0"/>
      <w:divBdr>
        <w:top w:val="none" w:sz="0" w:space="0" w:color="auto"/>
        <w:left w:val="none" w:sz="0" w:space="0" w:color="auto"/>
        <w:bottom w:val="none" w:sz="0" w:space="0" w:color="auto"/>
        <w:right w:val="none" w:sz="0" w:space="0" w:color="auto"/>
      </w:divBdr>
    </w:div>
    <w:div w:id="2030711865">
      <w:bodyDiv w:val="1"/>
      <w:marLeft w:val="0"/>
      <w:marRight w:val="0"/>
      <w:marTop w:val="0"/>
      <w:marBottom w:val="0"/>
      <w:divBdr>
        <w:top w:val="none" w:sz="0" w:space="0" w:color="auto"/>
        <w:left w:val="none" w:sz="0" w:space="0" w:color="auto"/>
        <w:bottom w:val="none" w:sz="0" w:space="0" w:color="auto"/>
        <w:right w:val="none" w:sz="0" w:space="0" w:color="auto"/>
      </w:divBdr>
    </w:div>
    <w:div w:id="2068645544">
      <w:bodyDiv w:val="1"/>
      <w:marLeft w:val="0"/>
      <w:marRight w:val="0"/>
      <w:marTop w:val="0"/>
      <w:marBottom w:val="0"/>
      <w:divBdr>
        <w:top w:val="none" w:sz="0" w:space="0" w:color="auto"/>
        <w:left w:val="none" w:sz="0" w:space="0" w:color="auto"/>
        <w:bottom w:val="none" w:sz="0" w:space="0" w:color="auto"/>
        <w:right w:val="none" w:sz="0" w:space="0" w:color="auto"/>
      </w:divBdr>
    </w:div>
    <w:div w:id="2069457488">
      <w:bodyDiv w:val="1"/>
      <w:marLeft w:val="0"/>
      <w:marRight w:val="0"/>
      <w:marTop w:val="0"/>
      <w:marBottom w:val="0"/>
      <w:divBdr>
        <w:top w:val="none" w:sz="0" w:space="0" w:color="auto"/>
        <w:left w:val="none" w:sz="0" w:space="0" w:color="auto"/>
        <w:bottom w:val="none" w:sz="0" w:space="0" w:color="auto"/>
        <w:right w:val="none" w:sz="0" w:space="0" w:color="auto"/>
      </w:divBdr>
      <w:divsChild>
        <w:div w:id="1845436478">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15-2018/2015/Lei/L13105.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us.com.br/tudo/process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s.com.br/tudo/process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lanalto.gov.br/ccivil_03/_ato2015-2018/2015/lei/l13105.htm" TargetMode="External"/><Relationship Id="rId4" Type="http://schemas.microsoft.com/office/2007/relationships/stylesWithEffects" Target="stylesWithEffects.xml"/><Relationship Id="rId9" Type="http://schemas.openxmlformats.org/officeDocument/2006/relationships/hyperlink" Target="http://www.planalto.gov.br/ccivil_03/_ato2015-2018/2015/lei/l13105.htm" TargetMode="External"/><Relationship Id="rId14" Type="http://schemas.openxmlformats.org/officeDocument/2006/relationships/hyperlink" Target="http://www.planalto.gov.br/ccivil_03/leis/L6434.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_ato2015-2018/2015/lei/l13105.htm" TargetMode="External"/><Relationship Id="rId1" Type="http://schemas.openxmlformats.org/officeDocument/2006/relationships/hyperlink" Target="http://www.planalto.gov.br/ccivil_03/Constituicao/Constituica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1906D-7C0A-454B-A448-F73F5155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53</Pages>
  <Words>20974</Words>
  <Characters>113262</Characters>
  <Application>Microsoft Office Word</Application>
  <DocSecurity>0</DocSecurity>
  <Lines>943</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2018-08-18T16:50:00Z</cp:lastPrinted>
  <dcterms:created xsi:type="dcterms:W3CDTF">2018-08-27T01:32:00Z</dcterms:created>
  <dcterms:modified xsi:type="dcterms:W3CDTF">2018-08-27T02:02:00Z</dcterms:modified>
</cp:coreProperties>
</file>